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3D31C" w14:textId="2B9D4FC1"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b/>
          <w:bCs/>
          <w:color w:val="000000"/>
          <w:lang w:eastAsia="en-NZ"/>
        </w:rPr>
        <w:t xml:space="preserve">Review Paper: The role of forage management in </w:t>
      </w:r>
      <w:r w:rsidR="00C21738">
        <w:rPr>
          <w:rFonts w:ascii="Arial" w:eastAsia="Times New Roman" w:hAnsi="Arial" w:cs="Arial"/>
          <w:b/>
          <w:bCs/>
          <w:color w:val="000000"/>
          <w:lang w:eastAsia="en-NZ"/>
        </w:rPr>
        <w:t>addressing</w:t>
      </w:r>
      <w:r w:rsidRPr="003458CB">
        <w:rPr>
          <w:rFonts w:ascii="Arial" w:eastAsia="Times New Roman" w:hAnsi="Arial" w:cs="Arial"/>
          <w:b/>
          <w:bCs/>
          <w:color w:val="000000"/>
          <w:lang w:eastAsia="en-NZ"/>
        </w:rPr>
        <w:t xml:space="preserve"> challenges facing </w:t>
      </w:r>
      <w:r w:rsidR="00C21738">
        <w:rPr>
          <w:rFonts w:ascii="Arial" w:eastAsia="Times New Roman" w:hAnsi="Arial" w:cs="Arial"/>
          <w:b/>
          <w:bCs/>
          <w:color w:val="000000"/>
          <w:lang w:eastAsia="en-NZ"/>
        </w:rPr>
        <w:t>Australasian</w:t>
      </w:r>
      <w:r w:rsidR="00C21738" w:rsidRPr="003458CB">
        <w:rPr>
          <w:rFonts w:ascii="Arial" w:eastAsia="Times New Roman" w:hAnsi="Arial" w:cs="Arial"/>
          <w:b/>
          <w:bCs/>
          <w:color w:val="000000"/>
          <w:lang w:eastAsia="en-NZ"/>
        </w:rPr>
        <w:t xml:space="preserve"> </w:t>
      </w:r>
      <w:r w:rsidRPr="003458CB">
        <w:rPr>
          <w:rFonts w:ascii="Arial" w:eastAsia="Times New Roman" w:hAnsi="Arial" w:cs="Arial"/>
          <w:b/>
          <w:bCs/>
          <w:color w:val="000000"/>
          <w:lang w:eastAsia="en-NZ"/>
        </w:rPr>
        <w:t xml:space="preserve">dairy farming </w:t>
      </w:r>
    </w:p>
    <w:p w14:paraId="00C6CA3E"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p>
    <w:p w14:paraId="654963BE"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b/>
          <w:bCs/>
          <w:color w:val="000000"/>
          <w:lang w:eastAsia="en-NZ"/>
        </w:rPr>
        <w:t>Lydia M Cranston</w:t>
      </w:r>
      <w:r w:rsidRPr="003458CB">
        <w:rPr>
          <w:rFonts w:ascii="Arial" w:eastAsia="Times New Roman" w:hAnsi="Arial" w:cs="Arial"/>
          <w:b/>
          <w:bCs/>
          <w:color w:val="000000"/>
          <w:sz w:val="13"/>
          <w:szCs w:val="13"/>
          <w:vertAlign w:val="superscript"/>
          <w:lang w:eastAsia="en-NZ"/>
        </w:rPr>
        <w:t>1,7,*</w:t>
      </w:r>
      <w:r w:rsidRPr="003458CB">
        <w:rPr>
          <w:rFonts w:ascii="Arial" w:eastAsia="Times New Roman" w:hAnsi="Arial" w:cs="Arial"/>
          <w:b/>
          <w:bCs/>
          <w:color w:val="000000"/>
          <w:lang w:eastAsia="en-NZ"/>
        </w:rPr>
        <w:t>, Keith G Pembleton</w:t>
      </w:r>
      <w:r w:rsidRPr="003458CB">
        <w:rPr>
          <w:rFonts w:ascii="Arial" w:eastAsia="Times New Roman" w:hAnsi="Arial" w:cs="Arial"/>
          <w:b/>
          <w:bCs/>
          <w:color w:val="000000"/>
          <w:sz w:val="13"/>
          <w:szCs w:val="13"/>
          <w:vertAlign w:val="superscript"/>
          <w:lang w:eastAsia="en-NZ"/>
        </w:rPr>
        <w:t>2,7,*</w:t>
      </w:r>
      <w:r w:rsidRPr="003458CB">
        <w:rPr>
          <w:rFonts w:ascii="Arial" w:eastAsia="Times New Roman" w:hAnsi="Arial" w:cs="Arial"/>
          <w:b/>
          <w:bCs/>
          <w:color w:val="000000"/>
          <w:lang w:eastAsia="en-NZ"/>
        </w:rPr>
        <w:t>, Lucy L Burkitt</w:t>
      </w:r>
      <w:r w:rsidRPr="003458CB">
        <w:rPr>
          <w:rFonts w:ascii="Arial" w:eastAsia="Times New Roman" w:hAnsi="Arial" w:cs="Arial"/>
          <w:b/>
          <w:bCs/>
          <w:color w:val="000000"/>
          <w:sz w:val="13"/>
          <w:szCs w:val="13"/>
          <w:vertAlign w:val="superscript"/>
          <w:lang w:eastAsia="en-NZ"/>
        </w:rPr>
        <w:t>1</w:t>
      </w:r>
      <w:r w:rsidRPr="003458CB">
        <w:rPr>
          <w:rFonts w:ascii="Arial" w:eastAsia="Times New Roman" w:hAnsi="Arial" w:cs="Arial"/>
          <w:b/>
          <w:bCs/>
          <w:color w:val="000000"/>
          <w:lang w:eastAsia="en-NZ"/>
        </w:rPr>
        <w:t>, Andrew Curtis</w:t>
      </w:r>
      <w:r w:rsidRPr="003458CB">
        <w:rPr>
          <w:rFonts w:ascii="Arial" w:eastAsia="Times New Roman" w:hAnsi="Arial" w:cs="Arial"/>
          <w:b/>
          <w:bCs/>
          <w:color w:val="000000"/>
          <w:sz w:val="13"/>
          <w:szCs w:val="13"/>
          <w:vertAlign w:val="superscript"/>
          <w:lang w:eastAsia="en-NZ"/>
        </w:rPr>
        <w:t>3</w:t>
      </w:r>
      <w:r w:rsidRPr="003458CB">
        <w:rPr>
          <w:rFonts w:ascii="Arial" w:eastAsia="Times New Roman" w:hAnsi="Arial" w:cs="Arial"/>
          <w:b/>
          <w:bCs/>
          <w:color w:val="000000"/>
          <w:lang w:eastAsia="en-NZ"/>
        </w:rPr>
        <w:t>, Daniel J Donaghy</w:t>
      </w:r>
      <w:r w:rsidRPr="003458CB">
        <w:rPr>
          <w:rFonts w:ascii="Arial" w:eastAsia="Times New Roman" w:hAnsi="Arial" w:cs="Arial"/>
          <w:b/>
          <w:bCs/>
          <w:color w:val="000000"/>
          <w:sz w:val="13"/>
          <w:szCs w:val="13"/>
          <w:vertAlign w:val="superscript"/>
          <w:lang w:eastAsia="en-NZ"/>
        </w:rPr>
        <w:t>1</w:t>
      </w:r>
      <w:r w:rsidRPr="003458CB">
        <w:rPr>
          <w:rFonts w:ascii="Arial" w:eastAsia="Times New Roman" w:hAnsi="Arial" w:cs="Arial"/>
          <w:b/>
          <w:bCs/>
          <w:color w:val="000000"/>
          <w:lang w:eastAsia="en-NZ"/>
        </w:rPr>
        <w:t>, Cameron J P Gourley</w:t>
      </w:r>
      <w:r w:rsidRPr="003458CB">
        <w:rPr>
          <w:rFonts w:ascii="Arial" w:eastAsia="Times New Roman" w:hAnsi="Arial" w:cs="Arial"/>
          <w:b/>
          <w:bCs/>
          <w:color w:val="000000"/>
          <w:sz w:val="13"/>
          <w:szCs w:val="13"/>
          <w:vertAlign w:val="superscript"/>
          <w:lang w:eastAsia="en-NZ"/>
        </w:rPr>
        <w:t>4</w:t>
      </w:r>
      <w:r w:rsidRPr="003458CB">
        <w:rPr>
          <w:rFonts w:ascii="Arial" w:eastAsia="Times New Roman" w:hAnsi="Arial" w:cs="Arial"/>
          <w:b/>
          <w:bCs/>
          <w:color w:val="000000"/>
          <w:lang w:eastAsia="en-NZ"/>
        </w:rPr>
        <w:t>, Kerry C Harrington</w:t>
      </w:r>
      <w:r w:rsidRPr="003458CB">
        <w:rPr>
          <w:rFonts w:ascii="Arial" w:eastAsia="Times New Roman" w:hAnsi="Arial" w:cs="Arial"/>
          <w:b/>
          <w:bCs/>
          <w:color w:val="000000"/>
          <w:sz w:val="13"/>
          <w:szCs w:val="13"/>
          <w:vertAlign w:val="superscript"/>
          <w:lang w:eastAsia="en-NZ"/>
        </w:rPr>
        <w:t>1</w:t>
      </w:r>
      <w:r w:rsidRPr="003458CB">
        <w:rPr>
          <w:rFonts w:ascii="Arial" w:eastAsia="Times New Roman" w:hAnsi="Arial" w:cs="Arial"/>
          <w:b/>
          <w:bCs/>
          <w:color w:val="000000"/>
          <w:lang w:eastAsia="en-NZ"/>
        </w:rPr>
        <w:t>, James L Hills</w:t>
      </w:r>
      <w:r w:rsidRPr="003458CB">
        <w:rPr>
          <w:rFonts w:ascii="Arial" w:eastAsia="Times New Roman" w:hAnsi="Arial" w:cs="Arial"/>
          <w:b/>
          <w:bCs/>
          <w:color w:val="000000"/>
          <w:sz w:val="13"/>
          <w:szCs w:val="13"/>
          <w:vertAlign w:val="superscript"/>
          <w:lang w:eastAsia="en-NZ"/>
        </w:rPr>
        <w:t>5</w:t>
      </w:r>
      <w:r w:rsidRPr="003458CB">
        <w:rPr>
          <w:rFonts w:ascii="Arial" w:eastAsia="Times New Roman" w:hAnsi="Arial" w:cs="Arial"/>
          <w:b/>
          <w:bCs/>
          <w:color w:val="000000"/>
          <w:lang w:eastAsia="en-NZ"/>
        </w:rPr>
        <w:t>, Luke W Pembleton</w:t>
      </w:r>
      <w:r w:rsidRPr="003458CB">
        <w:rPr>
          <w:rFonts w:ascii="Arial" w:eastAsia="Times New Roman" w:hAnsi="Arial" w:cs="Arial"/>
          <w:b/>
          <w:bCs/>
          <w:color w:val="000000"/>
          <w:sz w:val="13"/>
          <w:szCs w:val="13"/>
          <w:vertAlign w:val="superscript"/>
          <w:lang w:eastAsia="en-NZ"/>
        </w:rPr>
        <w:t>6</w:t>
      </w:r>
      <w:r w:rsidRPr="003458CB">
        <w:rPr>
          <w:rFonts w:ascii="Arial" w:eastAsia="Times New Roman" w:hAnsi="Arial" w:cs="Arial"/>
          <w:b/>
          <w:bCs/>
          <w:color w:val="000000"/>
          <w:lang w:eastAsia="en-NZ"/>
        </w:rPr>
        <w:t>, Richard P Rawnsley</w:t>
      </w:r>
      <w:r w:rsidRPr="003458CB">
        <w:rPr>
          <w:rFonts w:ascii="Arial" w:eastAsia="Times New Roman" w:hAnsi="Arial" w:cs="Arial"/>
          <w:b/>
          <w:bCs/>
          <w:color w:val="000000"/>
          <w:sz w:val="13"/>
          <w:szCs w:val="13"/>
          <w:vertAlign w:val="superscript"/>
          <w:lang w:eastAsia="en-NZ"/>
        </w:rPr>
        <w:t>4</w:t>
      </w:r>
    </w:p>
    <w:p w14:paraId="4B846B35"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p>
    <w:p w14:paraId="3211A6DF"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1 School of Agriculture and Environment, Massey University, New Zealand.</w:t>
      </w:r>
    </w:p>
    <w:p w14:paraId="6A3B91F3"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2 Centre for Sustainable Agricultural Systems Institute for Life Sciences and the Environment and School of Agricultural, Computational and Environmental Sciences, University of Southern Queensland, Toowoomba, Queensland Australia.  </w:t>
      </w:r>
    </w:p>
    <w:p w14:paraId="0A5B086C"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3 Irrigation New Zealand, Lincoln, New Zealand </w:t>
      </w:r>
    </w:p>
    <w:p w14:paraId="615ED559"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4 Agriculture Victoria Research, Department of Economic Development, Jobs, Transport and Resources, Ellinbank, Victoria, 3821, Australia.</w:t>
      </w:r>
    </w:p>
    <w:p w14:paraId="0E2BA76E"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5 Centre for Dairy, Grains and Grazing, Tasmanian Institute of Agriculture, University of Tasmania, Burnie, Tasmania Australia.</w:t>
      </w:r>
    </w:p>
    <w:p w14:paraId="3BC2D03F"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6 Agriculture Victoria Research, AgriBio, Centre for AgriBiosciences, 5 Ring Road, Bundoora, VIC 3083, Australia.</w:t>
      </w:r>
    </w:p>
    <w:p w14:paraId="3BBBDDF3"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7 Corresponding authors: </w:t>
      </w:r>
      <w:hyperlink r:id="rId6" w:history="1">
        <w:r w:rsidRPr="003458CB">
          <w:rPr>
            <w:rFonts w:ascii="Arial" w:eastAsia="Times New Roman" w:hAnsi="Arial" w:cs="Arial"/>
            <w:color w:val="1155CC"/>
            <w:u w:val="single"/>
            <w:lang w:eastAsia="en-NZ"/>
          </w:rPr>
          <w:t>L.Cranston@massey.ac.nz</w:t>
        </w:r>
      </w:hyperlink>
      <w:r w:rsidRPr="003458CB">
        <w:rPr>
          <w:rFonts w:ascii="Arial" w:eastAsia="Times New Roman" w:hAnsi="Arial" w:cs="Arial"/>
          <w:color w:val="000000"/>
          <w:lang w:eastAsia="en-NZ"/>
        </w:rPr>
        <w:t xml:space="preserve">, </w:t>
      </w:r>
      <w:hyperlink r:id="rId7" w:history="1">
        <w:r w:rsidRPr="003458CB">
          <w:rPr>
            <w:rFonts w:ascii="Arial" w:eastAsia="Times New Roman" w:hAnsi="Arial" w:cs="Arial"/>
            <w:color w:val="1155CC"/>
            <w:u w:val="single"/>
            <w:lang w:eastAsia="en-NZ"/>
          </w:rPr>
          <w:t>Keith.Pembleton@usq.edu.au</w:t>
        </w:r>
      </w:hyperlink>
      <w:r w:rsidRPr="003458CB">
        <w:rPr>
          <w:rFonts w:ascii="Arial" w:eastAsia="Times New Roman" w:hAnsi="Arial" w:cs="Arial"/>
          <w:color w:val="000000"/>
          <w:lang w:eastAsia="en-NZ"/>
        </w:rPr>
        <w:t xml:space="preserve"> </w:t>
      </w:r>
    </w:p>
    <w:p w14:paraId="313E7DAF"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*These authors contributed equally to this work</w:t>
      </w:r>
    </w:p>
    <w:p w14:paraId="45686436"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p>
    <w:p w14:paraId="50D949F4" w14:textId="7283E70F"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b/>
          <w:bCs/>
          <w:color w:val="000000"/>
          <w:lang w:eastAsia="en-NZ"/>
        </w:rPr>
        <w:t xml:space="preserve">Short title: </w:t>
      </w:r>
      <w:r w:rsidRPr="003458CB">
        <w:rPr>
          <w:rFonts w:ascii="Arial" w:eastAsia="Times New Roman" w:hAnsi="Arial" w:cs="Arial"/>
          <w:color w:val="000000"/>
          <w:lang w:eastAsia="en-NZ"/>
        </w:rPr>
        <w:t xml:space="preserve">Review of forage management in </w:t>
      </w:r>
      <w:r w:rsidR="00B444C6">
        <w:rPr>
          <w:rFonts w:ascii="Arial" w:eastAsia="Times New Roman" w:hAnsi="Arial" w:cs="Arial"/>
          <w:color w:val="000000"/>
          <w:lang w:eastAsia="en-NZ"/>
        </w:rPr>
        <w:t>Australasian</w:t>
      </w:r>
      <w:r w:rsidRPr="003458CB">
        <w:rPr>
          <w:rFonts w:ascii="Arial" w:eastAsia="Times New Roman" w:hAnsi="Arial" w:cs="Arial"/>
          <w:color w:val="000000"/>
          <w:lang w:eastAsia="en-NZ"/>
        </w:rPr>
        <w:t xml:space="preserve"> dairy </w:t>
      </w:r>
      <w:r w:rsidR="00B444C6">
        <w:rPr>
          <w:rFonts w:ascii="Arial" w:eastAsia="Times New Roman" w:hAnsi="Arial" w:cs="Arial"/>
          <w:color w:val="000000"/>
          <w:lang w:eastAsia="en-NZ"/>
        </w:rPr>
        <w:t>farming</w:t>
      </w:r>
    </w:p>
    <w:p w14:paraId="3AF6E36B"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p>
    <w:p w14:paraId="2C7F482E"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b/>
          <w:bCs/>
          <w:color w:val="000000"/>
          <w:lang w:eastAsia="en-NZ"/>
        </w:rPr>
        <w:t xml:space="preserve">Abstract </w:t>
      </w:r>
    </w:p>
    <w:p w14:paraId="2A00CB0E" w14:textId="44E81A70"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Forage management underpins the viability of pastoral dairy systems.  This review investigates recent developments in forage research and their potential to enable pastoral dairy systems to meet the challenges that will be faced over the next 10 years.  Grazing </w:t>
      </w:r>
      <w:r w:rsidRPr="003458CB">
        <w:rPr>
          <w:rFonts w:ascii="Arial" w:eastAsia="Times New Roman" w:hAnsi="Arial" w:cs="Arial"/>
          <w:color w:val="000000"/>
          <w:lang w:eastAsia="en-NZ"/>
        </w:rPr>
        <w:lastRenderedPageBreak/>
        <w:t xml:space="preserve">management, complementary forages, pasture diversity, fertiliser use, chemical restriction, irrigation management and pasture breeding are considered.  </w:t>
      </w:r>
      <w:r w:rsidRPr="00E72485">
        <w:rPr>
          <w:rFonts w:ascii="Arial" w:eastAsia="Times New Roman" w:hAnsi="Arial" w:cs="Arial"/>
          <w:color w:val="000000"/>
          <w:lang w:eastAsia="en-NZ"/>
        </w:rPr>
        <w:t>None of these areas of research are looking to</w:t>
      </w:r>
      <w:r w:rsidR="008C01EB" w:rsidRPr="00E72485">
        <w:rPr>
          <w:rFonts w:ascii="Arial" w:eastAsia="Times New Roman" w:hAnsi="Arial" w:cs="Arial"/>
          <w:color w:val="000000"/>
          <w:lang w:eastAsia="en-NZ"/>
        </w:rPr>
        <w:t xml:space="preserve"> increase production directly through increased</w:t>
      </w:r>
      <w:r w:rsidRPr="00E72485">
        <w:rPr>
          <w:rFonts w:ascii="Arial" w:eastAsia="Times New Roman" w:hAnsi="Arial" w:cs="Arial"/>
          <w:color w:val="000000"/>
          <w:lang w:eastAsia="en-NZ"/>
        </w:rPr>
        <w:t xml:space="preserve"> </w:t>
      </w:r>
      <w:r w:rsidR="008C01EB" w:rsidRPr="00E72485">
        <w:rPr>
          <w:rFonts w:ascii="Arial" w:eastAsia="Times New Roman" w:hAnsi="Arial" w:cs="Arial"/>
          <w:color w:val="000000"/>
          <w:lang w:eastAsia="en-NZ"/>
        </w:rPr>
        <w:t>inputs</w:t>
      </w:r>
      <w:r w:rsidRPr="00E72485">
        <w:rPr>
          <w:rFonts w:ascii="Arial" w:eastAsia="Times New Roman" w:hAnsi="Arial" w:cs="Arial"/>
          <w:color w:val="000000"/>
          <w:lang w:eastAsia="en-NZ"/>
        </w:rPr>
        <w:t xml:space="preserve"> but rather they aim to lift </w:t>
      </w:r>
      <w:r w:rsidR="008C01EB" w:rsidRPr="00E72485">
        <w:rPr>
          <w:rFonts w:ascii="Arial" w:eastAsia="Times New Roman" w:hAnsi="Arial" w:cs="Arial"/>
          <w:color w:val="000000"/>
          <w:lang w:eastAsia="en-NZ"/>
        </w:rPr>
        <w:t>maximum potential production</w:t>
      </w:r>
      <w:r w:rsidRPr="00E72485">
        <w:rPr>
          <w:rFonts w:ascii="Arial" w:eastAsia="Times New Roman" w:hAnsi="Arial" w:cs="Arial"/>
          <w:color w:val="000000"/>
          <w:lang w:eastAsia="en-NZ"/>
        </w:rPr>
        <w:t>, defend against production decline or improve the efficiency of the resource</w:t>
      </w:r>
      <w:r w:rsidR="008C01EB" w:rsidRPr="00E72485">
        <w:rPr>
          <w:rFonts w:ascii="Arial" w:eastAsia="Times New Roman" w:hAnsi="Arial" w:cs="Arial"/>
          <w:color w:val="000000"/>
          <w:lang w:eastAsia="en-NZ"/>
        </w:rPr>
        <w:t xml:space="preserve"> base and inputs</w:t>
      </w:r>
      <w:r w:rsidRPr="00E72485">
        <w:rPr>
          <w:rFonts w:ascii="Arial" w:eastAsia="Times New Roman" w:hAnsi="Arial" w:cs="Arial"/>
          <w:color w:val="000000"/>
          <w:lang w:eastAsia="en-NZ"/>
        </w:rPr>
        <w:t>.</w:t>
      </w:r>
      <w:r w:rsidRPr="003458CB">
        <w:rPr>
          <w:rFonts w:ascii="Arial" w:eastAsia="Times New Roman" w:hAnsi="Arial" w:cs="Arial"/>
          <w:color w:val="000000"/>
          <w:lang w:eastAsia="en-NZ"/>
        </w:rPr>
        <w:t xml:space="preserve">   Technology approaches consistently focus on improving efficiency while genetic improvement or the use of complementary forages and species diversity aim to lift production. These approaches do not require additional labour to implement, but many will require an increase in skill level.  Only a few areas will help address animal welfare (e.g. the use of selected complementary forages and novel endophytes) and only complementary forages will help address increased competition from non-dairy alternatives by positively influencing the properties of milk.  Overall, the diversity of activity and potential </w:t>
      </w:r>
      <w:r w:rsidR="00130532">
        <w:rPr>
          <w:rFonts w:ascii="Arial" w:eastAsia="Times New Roman" w:hAnsi="Arial" w:cs="Arial"/>
          <w:color w:val="000000"/>
          <w:lang w:eastAsia="en-NZ"/>
        </w:rPr>
        <w:t>effects</w:t>
      </w:r>
      <w:r w:rsidRPr="003458CB">
        <w:rPr>
          <w:rFonts w:ascii="Arial" w:eastAsia="Times New Roman" w:hAnsi="Arial" w:cs="Arial"/>
          <w:color w:val="000000"/>
          <w:lang w:eastAsia="en-NZ"/>
        </w:rPr>
        <w:t xml:space="preserve"> will provide managers of pastoral dairy systems with the </w:t>
      </w:r>
      <w:r w:rsidR="009153BF">
        <w:rPr>
          <w:rFonts w:ascii="Arial" w:eastAsia="Times New Roman" w:hAnsi="Arial" w:cs="Arial"/>
          <w:color w:val="000000"/>
          <w:lang w:eastAsia="en-NZ"/>
        </w:rPr>
        <w:t>best tools to respond to</w:t>
      </w:r>
      <w:r w:rsidRPr="003458CB">
        <w:rPr>
          <w:rFonts w:ascii="Arial" w:eastAsia="Times New Roman" w:hAnsi="Arial" w:cs="Arial"/>
          <w:color w:val="000000"/>
          <w:lang w:eastAsia="en-NZ"/>
        </w:rPr>
        <w:t xml:space="preserve"> the production and environmental challenges they face over the next 10 years. </w:t>
      </w:r>
    </w:p>
    <w:p w14:paraId="7B7A905B"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p>
    <w:p w14:paraId="2800DCB6" w14:textId="77777777" w:rsidR="003458CB" w:rsidRPr="003458CB" w:rsidRDefault="00C6076C" w:rsidP="00792851">
      <w:pPr>
        <w:spacing w:after="0" w:line="480" w:lineRule="auto"/>
        <w:jc w:val="both"/>
        <w:rPr>
          <w:rFonts w:ascii="Times New Roman" w:eastAsia="Times New Roman" w:hAnsi="Times New Roman" w:cs="Times New Roman"/>
          <w:sz w:val="24"/>
          <w:szCs w:val="24"/>
          <w:lang w:eastAsia="en-NZ"/>
        </w:rPr>
      </w:pPr>
      <w:r>
        <w:rPr>
          <w:rFonts w:ascii="Arial" w:eastAsia="Times New Roman" w:hAnsi="Arial" w:cs="Arial"/>
          <w:b/>
          <w:bCs/>
          <w:color w:val="000000"/>
          <w:lang w:eastAsia="en-NZ"/>
        </w:rPr>
        <w:t>Additional k</w:t>
      </w:r>
      <w:r w:rsidR="003458CB" w:rsidRPr="003458CB">
        <w:rPr>
          <w:rFonts w:ascii="Arial" w:eastAsia="Times New Roman" w:hAnsi="Arial" w:cs="Arial"/>
          <w:b/>
          <w:bCs/>
          <w:color w:val="000000"/>
          <w:lang w:eastAsia="en-NZ"/>
        </w:rPr>
        <w:t>eywords</w:t>
      </w:r>
      <w:r>
        <w:rPr>
          <w:rFonts w:ascii="Arial" w:eastAsia="Times New Roman" w:hAnsi="Arial" w:cs="Arial"/>
          <w:b/>
          <w:bCs/>
          <w:color w:val="000000"/>
          <w:lang w:eastAsia="en-NZ"/>
        </w:rPr>
        <w:t xml:space="preserve">: </w:t>
      </w:r>
      <w:r w:rsidR="003458CB" w:rsidRPr="003458CB">
        <w:rPr>
          <w:rFonts w:ascii="Arial" w:eastAsia="Times New Roman" w:hAnsi="Arial" w:cs="Arial"/>
          <w:color w:val="000000"/>
          <w:lang w:eastAsia="en-NZ"/>
        </w:rPr>
        <w:t>Feedbase, pasture, intensive grazing, alternative forages, fertiliser, system efficiencies</w:t>
      </w:r>
    </w:p>
    <w:p w14:paraId="441FEA17"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p>
    <w:p w14:paraId="17644222"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b/>
          <w:bCs/>
          <w:color w:val="000000"/>
          <w:lang w:eastAsia="en-NZ"/>
        </w:rPr>
        <w:t xml:space="preserve">Introduction </w:t>
      </w:r>
    </w:p>
    <w:p w14:paraId="7C49DAA7" w14:textId="4EF5FF70"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Farms that feed </w:t>
      </w:r>
      <w:r w:rsidR="00B7075F">
        <w:rPr>
          <w:rFonts w:ascii="Arial" w:eastAsia="Times New Roman" w:hAnsi="Arial" w:cs="Arial"/>
          <w:color w:val="000000"/>
          <w:lang w:eastAsia="en-NZ"/>
        </w:rPr>
        <w:t xml:space="preserve">dairy </w:t>
      </w:r>
      <w:r w:rsidRPr="003458CB">
        <w:rPr>
          <w:rFonts w:ascii="Arial" w:eastAsia="Times New Roman" w:hAnsi="Arial" w:cs="Arial"/>
          <w:color w:val="000000"/>
          <w:lang w:eastAsia="en-NZ"/>
        </w:rPr>
        <w:t>cows with directly grazable forage year round in Australia</w:t>
      </w:r>
      <w:r w:rsidR="004C3ED2">
        <w:rPr>
          <w:rFonts w:ascii="Arial" w:eastAsia="Times New Roman" w:hAnsi="Arial" w:cs="Arial"/>
          <w:color w:val="000000"/>
          <w:lang w:eastAsia="en-NZ"/>
        </w:rPr>
        <w:t xml:space="preserve"> and</w:t>
      </w:r>
      <w:r w:rsidRPr="003458CB">
        <w:rPr>
          <w:rFonts w:ascii="Arial" w:eastAsia="Times New Roman" w:hAnsi="Arial" w:cs="Arial"/>
          <w:color w:val="000000"/>
          <w:lang w:eastAsia="en-NZ"/>
        </w:rPr>
        <w:t xml:space="preserve"> New Zealand have a </w:t>
      </w:r>
      <w:r w:rsidR="005A2195">
        <w:rPr>
          <w:rFonts w:ascii="Arial" w:eastAsia="Times New Roman" w:hAnsi="Arial" w:cs="Arial"/>
          <w:color w:val="000000"/>
          <w:lang w:eastAsia="en-NZ"/>
        </w:rPr>
        <w:t>comparative advantage</w:t>
      </w:r>
      <w:r w:rsidRPr="003458CB">
        <w:rPr>
          <w:rFonts w:ascii="Arial" w:eastAsia="Times New Roman" w:hAnsi="Arial" w:cs="Arial"/>
          <w:color w:val="000000"/>
          <w:lang w:eastAsia="en-NZ"/>
        </w:rPr>
        <w:t xml:space="preserve"> over farms in regions where, due to climate constraints, cows are housed indoors for part or all of the year (Dillon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2005).  To maintain this </w:t>
      </w:r>
      <w:r w:rsidR="005A2195">
        <w:rPr>
          <w:rFonts w:ascii="Arial" w:eastAsia="Times New Roman" w:hAnsi="Arial" w:cs="Arial"/>
          <w:color w:val="000000"/>
          <w:lang w:eastAsia="en-NZ"/>
        </w:rPr>
        <w:t>comparative advantage</w:t>
      </w:r>
      <w:r w:rsidRPr="003458CB">
        <w:rPr>
          <w:rFonts w:ascii="Arial" w:eastAsia="Times New Roman" w:hAnsi="Arial" w:cs="Arial"/>
          <w:color w:val="000000"/>
          <w:lang w:eastAsia="en-NZ"/>
        </w:rPr>
        <w:t>, considerable research effort has focused on increasing the production and direct consumption of forage. While maintaining forage production and consumption will continue to be a challenge, especially under a changing climate, other challenges are emerging in terms of environmental impact, labour (supply and skills), animal welfare, and competition with non-animal alternatives to dairy.  </w:t>
      </w:r>
    </w:p>
    <w:p w14:paraId="385643BC"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p>
    <w:p w14:paraId="607161EE" w14:textId="3CB833B6"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lastRenderedPageBreak/>
        <w:t>Past research on forage management has focused on improved management and greater inputs to the existing forages (Rawnsley</w:t>
      </w:r>
      <w:r w:rsidRPr="003458CB">
        <w:rPr>
          <w:rFonts w:ascii="Arial" w:eastAsia="Times New Roman" w:hAnsi="Arial" w:cs="Arial"/>
          <w:i/>
          <w:iCs/>
          <w:color w:val="000000"/>
          <w:lang w:eastAsia="en-NZ"/>
        </w:rPr>
        <w:t xml:space="preserve"> et al.</w:t>
      </w:r>
      <w:r w:rsidRPr="003458CB">
        <w:rPr>
          <w:rFonts w:ascii="Arial" w:eastAsia="Times New Roman" w:hAnsi="Arial" w:cs="Arial"/>
          <w:color w:val="000000"/>
          <w:lang w:eastAsia="en-NZ"/>
        </w:rPr>
        <w:t xml:space="preserve"> 2014; McCarthy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2014), genetic improvement of  forages (Lee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2012; Harmer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2016), integration of high yielding forage crops (Garcia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2008; </w:t>
      </w:r>
      <w:r w:rsidR="00E212D7">
        <w:rPr>
          <w:rFonts w:ascii="Arial" w:eastAsia="Times New Roman" w:hAnsi="Arial" w:cs="Arial"/>
          <w:color w:val="000000"/>
          <w:lang w:eastAsia="en-NZ"/>
        </w:rPr>
        <w:t>Tharmaraj</w:t>
      </w:r>
      <w:r w:rsidRPr="003458CB">
        <w:rPr>
          <w:rFonts w:ascii="Arial" w:eastAsia="Times New Roman" w:hAnsi="Arial" w:cs="Arial"/>
          <w:color w:val="000000"/>
          <w:lang w:eastAsia="en-NZ"/>
        </w:rPr>
        <w:t xml:space="preserve">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2014) and the use of complementary perennial forage species (Pembleton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2015b, 2016; Lee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2015). The impact of this research has primarily been on productivity</w:t>
      </w:r>
      <w:r w:rsidR="00BC45BC">
        <w:rPr>
          <w:rFonts w:ascii="Arial" w:eastAsia="Times New Roman" w:hAnsi="Arial" w:cs="Arial"/>
          <w:color w:val="000000"/>
          <w:lang w:eastAsia="en-NZ"/>
        </w:rPr>
        <w:t xml:space="preserve"> (usually in a combination of both production/ha and production/cow)</w:t>
      </w:r>
      <w:r w:rsidRPr="003458CB">
        <w:rPr>
          <w:rFonts w:ascii="Arial" w:eastAsia="Times New Roman" w:hAnsi="Arial" w:cs="Arial"/>
          <w:color w:val="000000"/>
          <w:lang w:eastAsia="en-NZ"/>
        </w:rPr>
        <w:t xml:space="preserve">, but the manner in which productivity gains have been achieved is different.  There has also likely been </w:t>
      </w:r>
      <w:r w:rsidR="00130532">
        <w:rPr>
          <w:rFonts w:ascii="Arial" w:eastAsia="Times New Roman" w:hAnsi="Arial" w:cs="Arial"/>
          <w:color w:val="000000"/>
          <w:lang w:eastAsia="en-NZ"/>
        </w:rPr>
        <w:t>effects</w:t>
      </w:r>
      <w:r w:rsidRPr="003458CB">
        <w:rPr>
          <w:rFonts w:ascii="Arial" w:eastAsia="Times New Roman" w:hAnsi="Arial" w:cs="Arial"/>
          <w:color w:val="000000"/>
          <w:lang w:eastAsia="en-NZ"/>
        </w:rPr>
        <w:t xml:space="preserve"> (both positive and negative) on the other challenges </w:t>
      </w:r>
      <w:r w:rsidR="00E212D7">
        <w:rPr>
          <w:rFonts w:ascii="Arial" w:eastAsia="Times New Roman" w:hAnsi="Arial" w:cs="Arial"/>
          <w:color w:val="000000"/>
          <w:lang w:eastAsia="en-NZ"/>
        </w:rPr>
        <w:t>(environmental impacts, labour</w:t>
      </w:r>
      <w:r w:rsidR="00FC54DF">
        <w:rPr>
          <w:rFonts w:ascii="Arial" w:eastAsia="Times New Roman" w:hAnsi="Arial" w:cs="Arial"/>
          <w:color w:val="000000"/>
          <w:lang w:eastAsia="en-NZ"/>
        </w:rPr>
        <w:t xml:space="preserve"> requirements</w:t>
      </w:r>
      <w:r w:rsidR="00E212D7">
        <w:rPr>
          <w:rFonts w:ascii="Arial" w:eastAsia="Times New Roman" w:hAnsi="Arial" w:cs="Arial"/>
          <w:color w:val="000000"/>
          <w:lang w:eastAsia="en-NZ"/>
        </w:rPr>
        <w:t xml:space="preserve">, animal welfare) </w:t>
      </w:r>
      <w:r w:rsidRPr="003458CB">
        <w:rPr>
          <w:rFonts w:ascii="Arial" w:eastAsia="Times New Roman" w:hAnsi="Arial" w:cs="Arial"/>
          <w:color w:val="000000"/>
          <w:lang w:eastAsia="en-NZ"/>
        </w:rPr>
        <w:t>faced by the industry, however, these often are not assessed/considered alongside productivity.  </w:t>
      </w:r>
    </w:p>
    <w:p w14:paraId="78C6D11B" w14:textId="208C5C3E" w:rsidR="003458CB" w:rsidRDefault="003458CB" w:rsidP="00654131">
      <w:pPr>
        <w:spacing w:after="0" w:line="480" w:lineRule="auto"/>
        <w:ind w:firstLine="720"/>
        <w:jc w:val="both"/>
        <w:rPr>
          <w:rFonts w:ascii="Arial" w:eastAsia="Times New Roman" w:hAnsi="Arial" w:cs="Arial"/>
          <w:color w:val="000000"/>
          <w:lang w:eastAsia="en-NZ"/>
        </w:rPr>
      </w:pPr>
      <w:r w:rsidRPr="003458CB">
        <w:rPr>
          <w:rFonts w:ascii="Arial" w:eastAsia="Times New Roman" w:hAnsi="Arial" w:cs="Arial"/>
          <w:color w:val="000000"/>
          <w:lang w:eastAsia="en-NZ"/>
        </w:rPr>
        <w:t xml:space="preserve">Improvements to agricultural productivity can be understood within a ‘production frontier’ framework proposed by Keating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(2010), which has been partly applied to understand the opportunities for improving Australian pastoral industries (Bell </w:t>
      </w:r>
      <w:r w:rsidRPr="003458CB">
        <w:rPr>
          <w:rFonts w:ascii="Arial" w:eastAsia="Times New Roman" w:hAnsi="Arial" w:cs="Arial"/>
          <w:i/>
          <w:iCs/>
          <w:color w:val="000000"/>
          <w:lang w:eastAsia="en-NZ"/>
        </w:rPr>
        <w:t xml:space="preserve">et al. </w:t>
      </w:r>
      <w:r w:rsidRPr="003458CB">
        <w:rPr>
          <w:rFonts w:ascii="Arial" w:eastAsia="Times New Roman" w:hAnsi="Arial" w:cs="Arial"/>
          <w:color w:val="000000"/>
          <w:lang w:eastAsia="en-NZ"/>
        </w:rPr>
        <w:t xml:space="preserve">2014).  This framework can be used to understand how forage management interventions change the system state in relation to forage production and consumption (Fig 1a).  For example increasing inputs such as fertiliser, irrigation or management effort (e.g. more sophisticated grazing management) </w:t>
      </w:r>
      <w:r w:rsidR="00FB17C8">
        <w:rPr>
          <w:rFonts w:ascii="Arial" w:eastAsia="Times New Roman" w:hAnsi="Arial" w:cs="Arial"/>
          <w:color w:val="000000"/>
          <w:lang w:eastAsia="en-NZ"/>
        </w:rPr>
        <w:t>moves</w:t>
      </w:r>
      <w:r w:rsidR="00FB17C8" w:rsidRPr="003458CB">
        <w:rPr>
          <w:rFonts w:ascii="Arial" w:eastAsia="Times New Roman" w:hAnsi="Arial" w:cs="Arial"/>
          <w:color w:val="000000"/>
          <w:lang w:eastAsia="en-NZ"/>
        </w:rPr>
        <w:t xml:space="preserve"> </w:t>
      </w:r>
      <w:r w:rsidRPr="003458CB">
        <w:rPr>
          <w:rFonts w:ascii="Arial" w:eastAsia="Times New Roman" w:hAnsi="Arial" w:cs="Arial"/>
          <w:color w:val="000000"/>
          <w:lang w:eastAsia="en-NZ"/>
        </w:rPr>
        <w:t>production along a response frontier from A to B.  </w:t>
      </w:r>
      <w:r w:rsidRPr="00E72485">
        <w:rPr>
          <w:rFonts w:ascii="Arial" w:eastAsia="Times New Roman" w:hAnsi="Arial" w:cs="Arial"/>
          <w:color w:val="000000"/>
          <w:lang w:eastAsia="en-NZ"/>
        </w:rPr>
        <w:t xml:space="preserve">Concurrent with this, the </w:t>
      </w:r>
      <w:r w:rsidR="00130532" w:rsidRPr="00E72485">
        <w:rPr>
          <w:rFonts w:ascii="Arial" w:eastAsia="Times New Roman" w:hAnsi="Arial" w:cs="Arial"/>
          <w:color w:val="000000"/>
          <w:lang w:eastAsia="en-NZ"/>
        </w:rPr>
        <w:t>effect</w:t>
      </w:r>
      <w:r w:rsidRPr="00E72485">
        <w:rPr>
          <w:rFonts w:ascii="Arial" w:eastAsia="Times New Roman" w:hAnsi="Arial" w:cs="Arial"/>
          <w:color w:val="000000"/>
          <w:lang w:eastAsia="en-NZ"/>
        </w:rPr>
        <w:t xml:space="preserve"> on the input loss frontier (as a way of conceptualising the environmental impact; Fig 1b) also moves from A to B.</w:t>
      </w:r>
      <w:r w:rsidRPr="003458CB">
        <w:rPr>
          <w:rFonts w:ascii="Arial" w:eastAsia="Times New Roman" w:hAnsi="Arial" w:cs="Arial"/>
          <w:color w:val="000000"/>
          <w:lang w:eastAsia="en-NZ"/>
        </w:rPr>
        <w:t xml:space="preserve">  It may not be profitable for the system to continue to use inputs to increase production due to diminishing returns, particularly if input losses are increasing at a greater rate (B to C in both Fig 1a and b).  Successfully integrating a new cultivar or a complementary species may lift the production potential and hence place the system on a new production frontier (B to D, Fig1a).  This also increases the ability of the system to better utilise additional inputs and hence shifts the input loss frontier (B to D, Fig 1b).  There are risks associated with a change in the system and the failed integration of a new forage or the selection of a poorly-adapted cultivar resulting in a </w:t>
      </w:r>
      <w:r w:rsidR="0038512D">
        <w:rPr>
          <w:rFonts w:ascii="Arial" w:eastAsia="Times New Roman" w:hAnsi="Arial" w:cs="Arial"/>
          <w:color w:val="000000"/>
          <w:lang w:eastAsia="en-NZ"/>
        </w:rPr>
        <w:t>reduc</w:t>
      </w:r>
      <w:r w:rsidR="006029F1">
        <w:rPr>
          <w:rFonts w:ascii="Arial" w:eastAsia="Times New Roman" w:hAnsi="Arial" w:cs="Arial"/>
          <w:color w:val="000000"/>
          <w:lang w:eastAsia="en-NZ"/>
        </w:rPr>
        <w:t>tion</w:t>
      </w:r>
      <w:r w:rsidR="0038512D" w:rsidRPr="003458CB">
        <w:rPr>
          <w:rFonts w:ascii="Arial" w:eastAsia="Times New Roman" w:hAnsi="Arial" w:cs="Arial"/>
          <w:color w:val="000000"/>
          <w:lang w:eastAsia="en-NZ"/>
        </w:rPr>
        <w:t xml:space="preserve"> </w:t>
      </w:r>
      <w:r w:rsidRPr="003458CB">
        <w:rPr>
          <w:rFonts w:ascii="Arial" w:eastAsia="Times New Roman" w:hAnsi="Arial" w:cs="Arial"/>
          <w:color w:val="000000"/>
          <w:lang w:eastAsia="en-NZ"/>
        </w:rPr>
        <w:t xml:space="preserve">of the production frontier (B to E, Fig 1a). The application of new technology to make more efficient use of inputs also changes both the production and input loss frontiers. While the technology </w:t>
      </w:r>
      <w:r w:rsidRPr="003458CB">
        <w:rPr>
          <w:rFonts w:ascii="Arial" w:eastAsia="Times New Roman" w:hAnsi="Arial" w:cs="Arial"/>
          <w:color w:val="000000"/>
          <w:lang w:eastAsia="en-NZ"/>
        </w:rPr>
        <w:lastRenderedPageBreak/>
        <w:t xml:space="preserve">itself cannot increase the maximum system production or the maximum amount of inputs it can fully utilise, it changes the production frontier so that production is achieved with less inputs (B to F, Fig 1a), </w:t>
      </w:r>
      <w:r w:rsidR="00397931">
        <w:rPr>
          <w:rFonts w:ascii="Arial" w:eastAsia="Times New Roman" w:hAnsi="Arial" w:cs="Arial"/>
          <w:color w:val="000000"/>
          <w:lang w:eastAsia="en-NZ"/>
        </w:rPr>
        <w:t>or the same level of input use can be maintained with less losses (B to F, Fig 1b)</w:t>
      </w:r>
      <w:r w:rsidRPr="003458CB">
        <w:rPr>
          <w:rFonts w:ascii="Arial" w:eastAsia="Times New Roman" w:hAnsi="Arial" w:cs="Arial"/>
          <w:color w:val="000000"/>
          <w:lang w:eastAsia="en-NZ"/>
        </w:rPr>
        <w:t xml:space="preserve">.  Failure to respond to system degradation either from internal (e.g. weed/pest incursion) or external (e.g. changing climate) sources will result in </w:t>
      </w:r>
      <w:r w:rsidR="006D2C5D">
        <w:rPr>
          <w:rFonts w:ascii="Arial" w:eastAsia="Times New Roman" w:hAnsi="Arial" w:cs="Arial"/>
          <w:color w:val="000000"/>
          <w:lang w:eastAsia="en-NZ"/>
        </w:rPr>
        <w:t>reducing</w:t>
      </w:r>
      <w:r w:rsidR="006D2C5D" w:rsidRPr="003458CB">
        <w:rPr>
          <w:rFonts w:ascii="Arial" w:eastAsia="Times New Roman" w:hAnsi="Arial" w:cs="Arial"/>
          <w:color w:val="000000"/>
          <w:lang w:eastAsia="en-NZ"/>
        </w:rPr>
        <w:t xml:space="preserve"> </w:t>
      </w:r>
      <w:r w:rsidRPr="003458CB">
        <w:rPr>
          <w:rFonts w:ascii="Arial" w:eastAsia="Times New Roman" w:hAnsi="Arial" w:cs="Arial"/>
          <w:color w:val="000000"/>
          <w:lang w:eastAsia="en-NZ"/>
        </w:rPr>
        <w:t>the production frontier (B to E, Fig 1a)</w:t>
      </w:r>
      <w:r w:rsidR="00397931">
        <w:rPr>
          <w:rFonts w:ascii="Arial" w:eastAsia="Times New Roman" w:hAnsi="Arial" w:cs="Arial"/>
          <w:color w:val="000000"/>
          <w:lang w:eastAsia="en-NZ"/>
        </w:rPr>
        <w:t xml:space="preserve"> and increase input losses (B to E, Fig 1b)</w:t>
      </w:r>
      <w:r w:rsidRPr="003458CB">
        <w:rPr>
          <w:rFonts w:ascii="Arial" w:eastAsia="Times New Roman" w:hAnsi="Arial" w:cs="Arial"/>
          <w:color w:val="000000"/>
          <w:lang w:eastAsia="en-NZ"/>
        </w:rPr>
        <w:t xml:space="preserve">. </w:t>
      </w:r>
    </w:p>
    <w:p w14:paraId="7E50FD5A" w14:textId="543FBB97"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Modifying the production frontier, particularly through the use of technology or a major change in forage species, will increase the skill level required from the farm labour.  This potentially creates challenges in terms of accessing and financing these skills which can limit the change in the production frontier.  Overlaying these frameworks are challenges posed by animal welfare and increasing demand from some market segments for alternatives to dairy products.   </w:t>
      </w:r>
    </w:p>
    <w:p w14:paraId="04147257" w14:textId="29F33B6A"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In the remainder of this paper we examine how specific aspects of dairy forage research </w:t>
      </w:r>
      <w:r w:rsidR="00130532">
        <w:rPr>
          <w:rFonts w:ascii="Arial" w:eastAsia="Times New Roman" w:hAnsi="Arial" w:cs="Arial"/>
          <w:color w:val="000000"/>
          <w:lang w:eastAsia="en-NZ"/>
        </w:rPr>
        <w:t>effect</w:t>
      </w:r>
      <w:r w:rsidRPr="003458CB">
        <w:rPr>
          <w:rFonts w:ascii="Arial" w:eastAsia="Times New Roman" w:hAnsi="Arial" w:cs="Arial"/>
          <w:color w:val="000000"/>
          <w:lang w:eastAsia="en-NZ"/>
        </w:rPr>
        <w:t xml:space="preserve"> the production and input loss frontiers, with the intention of identifying if and how forage research can address the challenges facing pastoral dairy systems over the next 10 years.     </w:t>
      </w:r>
    </w:p>
    <w:p w14:paraId="1F7324D6" w14:textId="77777777" w:rsidR="003458CB" w:rsidRDefault="003458CB" w:rsidP="00792851">
      <w:pPr>
        <w:spacing w:after="0" w:line="480" w:lineRule="auto"/>
        <w:jc w:val="both"/>
        <w:rPr>
          <w:rFonts w:ascii="Times New Roman" w:eastAsia="Times New Roman" w:hAnsi="Times New Roman" w:cs="Times New Roman"/>
          <w:sz w:val="24"/>
          <w:szCs w:val="24"/>
          <w:lang w:eastAsia="en-NZ"/>
        </w:rPr>
      </w:pPr>
    </w:p>
    <w:p w14:paraId="1F58E62F" w14:textId="77777777" w:rsidR="00037E17" w:rsidRPr="003458CB" w:rsidRDefault="00037E17" w:rsidP="00792851">
      <w:pPr>
        <w:spacing w:after="0" w:line="480" w:lineRule="auto"/>
        <w:jc w:val="both"/>
        <w:rPr>
          <w:rFonts w:ascii="Times New Roman" w:eastAsia="Times New Roman" w:hAnsi="Times New Roman" w:cs="Times New Roman"/>
          <w:sz w:val="24"/>
          <w:szCs w:val="24"/>
          <w:lang w:eastAsia="en-NZ"/>
        </w:rPr>
      </w:pPr>
      <w:r>
        <w:rPr>
          <w:rFonts w:ascii="Arial" w:eastAsia="Times New Roman" w:hAnsi="Arial" w:cs="Arial"/>
          <w:color w:val="000000"/>
          <w:lang w:eastAsia="en-NZ"/>
        </w:rPr>
        <w:t>*Insert Figure 1 here</w:t>
      </w:r>
    </w:p>
    <w:p w14:paraId="308354A5"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p>
    <w:p w14:paraId="395300EE"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b/>
          <w:bCs/>
          <w:color w:val="000000"/>
          <w:lang w:eastAsia="en-NZ"/>
        </w:rPr>
        <w:t xml:space="preserve">Grazing management </w:t>
      </w:r>
    </w:p>
    <w:p w14:paraId="40576CC6" w14:textId="5063FB40"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The predominant forage base </w:t>
      </w:r>
      <w:r w:rsidR="006D2C5D">
        <w:rPr>
          <w:rFonts w:ascii="Arial" w:eastAsia="Times New Roman" w:hAnsi="Arial" w:cs="Arial"/>
          <w:color w:val="000000"/>
          <w:lang w:eastAsia="en-NZ"/>
        </w:rPr>
        <w:t>in</w:t>
      </w:r>
      <w:r w:rsidRPr="003458CB">
        <w:rPr>
          <w:rFonts w:ascii="Arial" w:eastAsia="Times New Roman" w:hAnsi="Arial" w:cs="Arial"/>
          <w:color w:val="000000"/>
          <w:lang w:eastAsia="en-NZ"/>
        </w:rPr>
        <w:t xml:space="preserve"> pastoral dairy industries are mixed swards of perennial ryegrass (</w:t>
      </w:r>
      <w:r w:rsidRPr="003458CB">
        <w:rPr>
          <w:rFonts w:ascii="Arial" w:eastAsia="Times New Roman" w:hAnsi="Arial" w:cs="Arial"/>
          <w:i/>
          <w:iCs/>
          <w:color w:val="222222"/>
          <w:shd w:val="clear" w:color="auto" w:fill="FFFFFF"/>
          <w:lang w:eastAsia="en-NZ"/>
        </w:rPr>
        <w:t>Lolium perenne</w:t>
      </w:r>
      <w:r w:rsidRPr="003458CB">
        <w:rPr>
          <w:rFonts w:ascii="Arial" w:eastAsia="Times New Roman" w:hAnsi="Arial" w:cs="Arial"/>
          <w:color w:val="222222"/>
          <w:shd w:val="clear" w:color="auto" w:fill="FFFFFF"/>
          <w:lang w:eastAsia="en-NZ"/>
        </w:rPr>
        <w:t xml:space="preserve"> L.) </w:t>
      </w:r>
      <w:r w:rsidRPr="003458CB">
        <w:rPr>
          <w:rFonts w:ascii="Arial" w:eastAsia="Times New Roman" w:hAnsi="Arial" w:cs="Arial"/>
          <w:color w:val="000000"/>
          <w:lang w:eastAsia="en-NZ"/>
        </w:rPr>
        <w:t>and white clover (</w:t>
      </w:r>
      <w:r w:rsidRPr="003458CB">
        <w:rPr>
          <w:rFonts w:ascii="Arial" w:eastAsia="Times New Roman" w:hAnsi="Arial" w:cs="Arial"/>
          <w:i/>
          <w:iCs/>
          <w:color w:val="000000"/>
          <w:shd w:val="clear" w:color="auto" w:fill="F8F9FA"/>
          <w:lang w:eastAsia="en-NZ"/>
        </w:rPr>
        <w:t xml:space="preserve">Trifolium repens </w:t>
      </w:r>
      <w:r w:rsidRPr="003458CB">
        <w:rPr>
          <w:rFonts w:ascii="Arial" w:eastAsia="Times New Roman" w:hAnsi="Arial" w:cs="Arial"/>
          <w:color w:val="000000"/>
          <w:shd w:val="clear" w:color="auto" w:fill="F8F9FA"/>
          <w:lang w:eastAsia="en-NZ"/>
        </w:rPr>
        <w:t>L.)</w:t>
      </w:r>
      <w:r w:rsidRPr="003458CB">
        <w:rPr>
          <w:rFonts w:ascii="Arial" w:eastAsia="Times New Roman" w:hAnsi="Arial" w:cs="Arial"/>
          <w:color w:val="000000"/>
          <w:lang w:eastAsia="en-NZ"/>
        </w:rPr>
        <w:t xml:space="preserve">.  These species  establish easily, have well-defined grazing management regimes and are directly grazable (Rawnsley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2013).  The underlying principle of grazing management is to optimise the quantity and nutritive value of forage consumed, through understanding plant physiological response to defoliation (Fulkerson and Donaghy 2001; Roche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2017), and hence move the system along the production frontier.  It is widely accepted that in ryegrass pastures, persistence, </w:t>
      </w:r>
      <w:r w:rsidRPr="003458CB">
        <w:rPr>
          <w:rFonts w:ascii="Arial" w:eastAsia="Times New Roman" w:hAnsi="Arial" w:cs="Arial"/>
          <w:color w:val="000000"/>
          <w:lang w:eastAsia="en-NZ"/>
        </w:rPr>
        <w:lastRenderedPageBreak/>
        <w:t xml:space="preserve">production and nutritive value are optimised with a grazing rotation that allows development of between 2 and 3 leaves per tiller (the 2- to 3-leaf regrowth stage), and a post-grazing residual between 40 to 50 mm (Rawnsley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2014; Pembleton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2017). </w:t>
      </w:r>
    </w:p>
    <w:p w14:paraId="74F4B840"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 </w:t>
      </w:r>
      <w:r w:rsidR="00654131">
        <w:rPr>
          <w:rFonts w:ascii="Arial" w:eastAsia="Times New Roman" w:hAnsi="Arial" w:cs="Arial"/>
          <w:color w:val="000000"/>
          <w:lang w:eastAsia="en-NZ"/>
        </w:rPr>
        <w:tab/>
      </w:r>
      <w:r w:rsidRPr="003458CB">
        <w:rPr>
          <w:rFonts w:ascii="Arial" w:eastAsia="Times New Roman" w:hAnsi="Arial" w:cs="Arial"/>
          <w:color w:val="000000"/>
          <w:lang w:eastAsia="en-NZ"/>
        </w:rPr>
        <w:t xml:space="preserve">Pasture persistence is becoming increasingly challenged under a changing and more variable climate (Nie and Norton 2009) and is threatening to degrade the production and input loss frontier, particularly in marginal areas. Rawnsley </w:t>
      </w:r>
      <w:r w:rsidRPr="003458CB">
        <w:rPr>
          <w:rFonts w:ascii="Arial" w:eastAsia="Times New Roman" w:hAnsi="Arial" w:cs="Arial"/>
          <w:i/>
          <w:iCs/>
          <w:color w:val="000000"/>
          <w:lang w:eastAsia="en-NZ"/>
        </w:rPr>
        <w:t xml:space="preserve">et al. </w:t>
      </w:r>
      <w:r w:rsidRPr="003458CB">
        <w:rPr>
          <w:rFonts w:ascii="Arial" w:eastAsia="Times New Roman" w:hAnsi="Arial" w:cs="Arial"/>
          <w:color w:val="000000"/>
          <w:lang w:eastAsia="en-NZ"/>
        </w:rPr>
        <w:t>(2014) identified that irrespective of input management (water or nitrogen), within 18 months pastures defoliated at the 2-leaf or 3-leaf regrowth stage had 30-40% greater tiller density than pastures defoliated at the 1-leaf regrowth stage. Similarly, defoliation to a height of 30mm resulted in a 30% decline in tiller density compared to defoliating to 55mm. With both pasture production and persistence challenged by a changing climate, any deviation from the correct application of grazing principles will lower the farm’s production frontier.  </w:t>
      </w:r>
    </w:p>
    <w:p w14:paraId="6B4D64A9" w14:textId="3BEDC71A"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 </w:t>
      </w:r>
      <w:r w:rsidR="00654131">
        <w:rPr>
          <w:rFonts w:ascii="Arial" w:eastAsia="Times New Roman" w:hAnsi="Arial" w:cs="Arial"/>
          <w:color w:val="000000"/>
          <w:lang w:eastAsia="en-NZ"/>
        </w:rPr>
        <w:tab/>
      </w:r>
      <w:r w:rsidRPr="003458CB">
        <w:rPr>
          <w:rFonts w:ascii="Arial" w:eastAsia="Times New Roman" w:hAnsi="Arial" w:cs="Arial"/>
          <w:color w:val="000000"/>
          <w:lang w:eastAsia="en-NZ"/>
        </w:rPr>
        <w:t xml:space="preserve">McCarthy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(2014) highlight</w:t>
      </w:r>
      <w:r w:rsidR="006029F1">
        <w:rPr>
          <w:rFonts w:ascii="Arial" w:eastAsia="Times New Roman" w:hAnsi="Arial" w:cs="Arial"/>
          <w:color w:val="000000"/>
          <w:lang w:eastAsia="en-NZ"/>
        </w:rPr>
        <w:t>ed</w:t>
      </w:r>
      <w:r w:rsidRPr="003458CB">
        <w:rPr>
          <w:rFonts w:ascii="Arial" w:eastAsia="Times New Roman" w:hAnsi="Arial" w:cs="Arial"/>
          <w:color w:val="000000"/>
          <w:lang w:eastAsia="en-NZ"/>
        </w:rPr>
        <w:t xml:space="preserve"> the potential to increase on-farm productivity through better grazing management practices. This survey identified that 49% of paddocks were grazed too soon based on leaf stage, 62% were grazed outside the recommended pre-grazing biomass, and 48% were not grazed to an appropriate post-grazing biomass.  While it is not possible to identify the direct cause of this, it is postulated that it is at least in part due to conflicting labour demands on farm.  Grazing management decisions </w:t>
      </w:r>
      <w:r w:rsidR="00E86BEA">
        <w:rPr>
          <w:rFonts w:ascii="Arial" w:eastAsia="Times New Roman" w:hAnsi="Arial" w:cs="Arial"/>
          <w:color w:val="000000"/>
          <w:lang w:eastAsia="en-NZ"/>
        </w:rPr>
        <w:t xml:space="preserve">commonly </w:t>
      </w:r>
      <w:r w:rsidRPr="003458CB">
        <w:rPr>
          <w:rFonts w:ascii="Arial" w:eastAsia="Times New Roman" w:hAnsi="Arial" w:cs="Arial"/>
          <w:color w:val="000000"/>
          <w:lang w:eastAsia="en-NZ"/>
        </w:rPr>
        <w:t>occur twice daily on most dairy farms</w:t>
      </w:r>
      <w:r w:rsidR="00E86BEA">
        <w:rPr>
          <w:rFonts w:ascii="Arial" w:eastAsia="Times New Roman" w:hAnsi="Arial" w:cs="Arial"/>
          <w:color w:val="000000"/>
          <w:lang w:eastAsia="en-NZ"/>
        </w:rPr>
        <w:t xml:space="preserve"> where cows are milked morning and </w:t>
      </w:r>
      <w:r w:rsidR="006029F1">
        <w:rPr>
          <w:rFonts w:ascii="Arial" w:eastAsia="Times New Roman" w:hAnsi="Arial" w:cs="Arial"/>
          <w:color w:val="000000"/>
          <w:lang w:eastAsia="en-NZ"/>
        </w:rPr>
        <w:t>evening</w:t>
      </w:r>
      <w:r w:rsidRPr="003458CB">
        <w:rPr>
          <w:rFonts w:ascii="Arial" w:eastAsia="Times New Roman" w:hAnsi="Arial" w:cs="Arial"/>
          <w:color w:val="000000"/>
          <w:lang w:eastAsia="en-NZ"/>
        </w:rPr>
        <w:t xml:space="preserve">. Therefore, significant scope exists to improve the production frontier by getting these key grazing decisions correct more often. </w:t>
      </w:r>
      <w:r w:rsidR="004E750F">
        <w:rPr>
          <w:rFonts w:ascii="Arial" w:eastAsia="Times New Roman" w:hAnsi="Arial" w:cs="Arial"/>
          <w:color w:val="000000"/>
          <w:lang w:eastAsia="en-NZ"/>
        </w:rPr>
        <w:t xml:space="preserve">Effective grazing management requires decision making in the context of future events (e.g. the pasture will be at the 3-leaf regrowth stage in seven days’ time) rather than reacting to descriptive measures of the present moment (e.g. </w:t>
      </w:r>
      <w:r w:rsidR="004E750F" w:rsidRPr="003458CB">
        <w:rPr>
          <w:rFonts w:ascii="Arial" w:eastAsia="Times New Roman" w:hAnsi="Arial" w:cs="Arial"/>
          <w:color w:val="000000"/>
          <w:lang w:eastAsia="en-NZ"/>
        </w:rPr>
        <w:t>the pasture is at the 3-leaf regrowth stage</w:t>
      </w:r>
      <w:r w:rsidR="004E750F">
        <w:rPr>
          <w:rFonts w:ascii="Arial" w:eastAsia="Times New Roman" w:hAnsi="Arial" w:cs="Arial"/>
          <w:color w:val="000000"/>
          <w:lang w:eastAsia="en-NZ"/>
        </w:rPr>
        <w:t xml:space="preserve"> today)</w:t>
      </w:r>
      <w:r w:rsidR="004E750F" w:rsidRPr="003458CB">
        <w:rPr>
          <w:rFonts w:ascii="Arial" w:eastAsia="Times New Roman" w:hAnsi="Arial" w:cs="Arial"/>
          <w:color w:val="000000"/>
          <w:lang w:eastAsia="en-NZ"/>
        </w:rPr>
        <w:t xml:space="preserve"> (Macdonald </w:t>
      </w:r>
      <w:r w:rsidR="004E750F" w:rsidRPr="003458CB">
        <w:rPr>
          <w:rFonts w:ascii="Arial" w:eastAsia="Times New Roman" w:hAnsi="Arial" w:cs="Arial"/>
          <w:i/>
          <w:iCs/>
          <w:color w:val="000000"/>
          <w:lang w:eastAsia="en-NZ"/>
        </w:rPr>
        <w:t>et al.</w:t>
      </w:r>
      <w:r w:rsidR="004E750F" w:rsidRPr="003458CB">
        <w:rPr>
          <w:rFonts w:ascii="Arial" w:eastAsia="Times New Roman" w:hAnsi="Arial" w:cs="Arial"/>
          <w:color w:val="000000"/>
          <w:lang w:eastAsia="en-NZ"/>
        </w:rPr>
        <w:t xml:space="preserve"> 2010). </w:t>
      </w:r>
      <w:r w:rsidRPr="003458CB">
        <w:rPr>
          <w:rFonts w:ascii="Arial" w:eastAsia="Times New Roman" w:hAnsi="Arial" w:cs="Arial"/>
          <w:color w:val="000000"/>
          <w:lang w:eastAsia="en-NZ"/>
        </w:rPr>
        <w:t>This has led to a focus on providing predictions of leaf appearance and pasture growth rates, to inform grazing management decisions and hence improve efficiency.   </w:t>
      </w:r>
    </w:p>
    <w:p w14:paraId="131B9983" w14:textId="15CCCBA0"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Leaf appearance rate for ryegrass remains constant when light and temperature conditions are constant (Mitchell 1953).  Consequently, simple and accurate predictive </w:t>
      </w:r>
      <w:r w:rsidRPr="003458CB">
        <w:rPr>
          <w:rFonts w:ascii="Arial" w:eastAsia="Times New Roman" w:hAnsi="Arial" w:cs="Arial"/>
          <w:color w:val="000000"/>
          <w:lang w:eastAsia="en-NZ"/>
        </w:rPr>
        <w:lastRenderedPageBreak/>
        <w:t xml:space="preserve">algorithms for leaf appearance rate can be developed (Johnson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2007; Barrett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2005).  While these predictive algorithms can be applied to determine leaf appearance rate, pasture growth</w:t>
      </w:r>
      <w:r w:rsidR="004E750F">
        <w:rPr>
          <w:rFonts w:ascii="Arial" w:eastAsia="Times New Roman" w:hAnsi="Arial" w:cs="Arial"/>
          <w:color w:val="000000"/>
          <w:lang w:eastAsia="en-NZ"/>
        </w:rPr>
        <w:t xml:space="preserve"> rate and pasture on offer</w:t>
      </w:r>
      <w:r w:rsidRPr="003458CB">
        <w:rPr>
          <w:rFonts w:ascii="Arial" w:eastAsia="Times New Roman" w:hAnsi="Arial" w:cs="Arial"/>
          <w:color w:val="000000"/>
          <w:lang w:eastAsia="en-NZ"/>
        </w:rPr>
        <w:t xml:space="preserve"> </w:t>
      </w:r>
      <w:r w:rsidR="00FB17C8">
        <w:rPr>
          <w:rFonts w:ascii="Arial" w:eastAsia="Times New Roman" w:hAnsi="Arial" w:cs="Arial"/>
          <w:color w:val="000000"/>
          <w:lang w:eastAsia="en-NZ"/>
        </w:rPr>
        <w:t>are as equally important</w:t>
      </w:r>
      <w:r w:rsidRPr="003458CB">
        <w:rPr>
          <w:rFonts w:ascii="Arial" w:eastAsia="Times New Roman" w:hAnsi="Arial" w:cs="Arial"/>
          <w:color w:val="000000"/>
          <w:lang w:eastAsia="en-NZ"/>
        </w:rPr>
        <w:t xml:space="preserve">.  The use of pasture forecasting is gaining increasing attention as the predictive capability </w:t>
      </w:r>
      <w:r w:rsidRPr="003458CB">
        <w:rPr>
          <w:rFonts w:ascii="Arial" w:eastAsia="Times New Roman" w:hAnsi="Arial" w:cs="Arial"/>
          <w:color w:val="000000"/>
          <w:shd w:val="clear" w:color="auto" w:fill="FFFFFF"/>
          <w:lang w:eastAsia="en-NZ"/>
        </w:rPr>
        <w:t xml:space="preserve">can be embedded into a cloud computing environment, bringing together the capacity to ingest data and deliver predictions to grazing managers in real-time.  Harrison </w:t>
      </w:r>
      <w:r w:rsidRPr="003458CB">
        <w:rPr>
          <w:rFonts w:ascii="Arial" w:eastAsia="Times New Roman" w:hAnsi="Arial" w:cs="Arial"/>
          <w:i/>
          <w:iCs/>
          <w:color w:val="000000"/>
          <w:shd w:val="clear" w:color="auto" w:fill="FFFFFF"/>
          <w:lang w:eastAsia="en-NZ"/>
        </w:rPr>
        <w:t>et al</w:t>
      </w:r>
      <w:r w:rsidRPr="003458CB">
        <w:rPr>
          <w:rFonts w:ascii="Arial" w:eastAsia="Times New Roman" w:hAnsi="Arial" w:cs="Arial"/>
          <w:color w:val="000000"/>
          <w:shd w:val="clear" w:color="auto" w:fill="FFFFFF"/>
          <w:lang w:eastAsia="en-NZ"/>
        </w:rPr>
        <w:t xml:space="preserve">. (2017) reported on a cloud-based system to ingest real-time </w:t>
      </w:r>
      <w:r w:rsidRPr="003458CB">
        <w:rPr>
          <w:rFonts w:ascii="Arial" w:eastAsia="Times New Roman" w:hAnsi="Arial" w:cs="Arial"/>
          <w:i/>
          <w:iCs/>
          <w:color w:val="000000"/>
          <w:shd w:val="clear" w:color="auto" w:fill="FFFFFF"/>
          <w:lang w:eastAsia="en-NZ"/>
        </w:rPr>
        <w:t>in-situ</w:t>
      </w:r>
      <w:r w:rsidRPr="003458CB">
        <w:rPr>
          <w:rFonts w:ascii="Arial" w:eastAsia="Times New Roman" w:hAnsi="Arial" w:cs="Arial"/>
          <w:color w:val="000000"/>
          <w:shd w:val="clear" w:color="auto" w:fill="FFFFFF"/>
          <w:lang w:eastAsia="en-NZ"/>
        </w:rPr>
        <w:t xml:space="preserve"> sensor data and regional climate data fused with a pasture growth model to deliver pasture growth estimates via a web-interface. The outcome is better grazing management decisions. Successful weather forecasting was a key determinant in the accuracy of the growth forecast, indicating that developments in fields considered outside of the scope of pasture research will be critical to the application of technology to improve grazing management.  </w:t>
      </w:r>
    </w:p>
    <w:p w14:paraId="24DD02A5" w14:textId="2495A377"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There is little doubt that our knowledge of pasture physiology has contributed to the development of grazing management practices that have underpinned the success of pastoral dairy systems (Roche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2017) via movement along the production frontier.  However, this has in part created other challenges with respect to increased stocking rates and environmental impacts (particularly nitrate leaching). Leaching of nitrate nitrogen (N) from urine and dung patches to ground and surface water leading to eutrophication of water bodies is an environmental concern particularly in New Zealand (Marsh, 2012). Reducing the N consumed is considered an effective means of reducing urinary N losses in grazed systems (Dijkstra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2013). Leaf regrowth stage has been shown to influence the crude protein (CP) concentration of perennial ryegrass, with </w:t>
      </w:r>
      <w:r w:rsidR="009E6F84">
        <w:rPr>
          <w:rFonts w:ascii="Arial" w:eastAsia="Times New Roman" w:hAnsi="Arial" w:cs="Arial"/>
          <w:color w:val="000000"/>
          <w:lang w:eastAsia="en-NZ"/>
        </w:rPr>
        <w:t xml:space="preserve">pasture </w:t>
      </w:r>
      <w:r w:rsidR="00265A96">
        <w:rPr>
          <w:rFonts w:ascii="Arial" w:eastAsia="Times New Roman" w:hAnsi="Arial" w:cs="Arial"/>
          <w:color w:val="000000"/>
          <w:lang w:eastAsia="en-NZ"/>
        </w:rPr>
        <w:t xml:space="preserve">crude protein </w:t>
      </w:r>
      <w:r w:rsidR="009E6F84">
        <w:rPr>
          <w:rFonts w:ascii="Arial" w:eastAsia="Times New Roman" w:hAnsi="Arial" w:cs="Arial"/>
          <w:color w:val="000000"/>
          <w:lang w:eastAsia="en-NZ"/>
        </w:rPr>
        <w:t>concentration</w:t>
      </w:r>
      <w:r w:rsidRPr="003458CB">
        <w:rPr>
          <w:rFonts w:ascii="Arial" w:eastAsia="Times New Roman" w:hAnsi="Arial" w:cs="Arial"/>
          <w:color w:val="000000"/>
          <w:lang w:eastAsia="en-NZ"/>
        </w:rPr>
        <w:t xml:space="preserve"> reducing </w:t>
      </w:r>
      <w:r w:rsidR="00FB17C8">
        <w:rPr>
          <w:rFonts w:ascii="Arial" w:eastAsia="Times New Roman" w:hAnsi="Arial" w:cs="Arial"/>
          <w:color w:val="000000"/>
          <w:lang w:eastAsia="en-NZ"/>
        </w:rPr>
        <w:t xml:space="preserve">proportionally </w:t>
      </w:r>
      <w:r w:rsidRPr="003458CB">
        <w:rPr>
          <w:rFonts w:ascii="Arial" w:eastAsia="Times New Roman" w:hAnsi="Arial" w:cs="Arial"/>
          <w:color w:val="000000"/>
          <w:lang w:eastAsia="en-NZ"/>
        </w:rPr>
        <w:t xml:space="preserve">by 11-15% as each new leaf emerges from the 1-leaf to the 3-leaf stage (Fulkerson and Donaghy 2001; Pembleton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2017). Similarly, Bryant </w:t>
      </w:r>
      <w:r w:rsidRPr="003458CB">
        <w:rPr>
          <w:rFonts w:ascii="Arial" w:eastAsia="Times New Roman" w:hAnsi="Arial" w:cs="Arial"/>
          <w:i/>
          <w:iCs/>
          <w:color w:val="000000"/>
          <w:lang w:eastAsia="en-NZ"/>
        </w:rPr>
        <w:t xml:space="preserve">et al. </w:t>
      </w:r>
      <w:r w:rsidRPr="003458CB">
        <w:rPr>
          <w:rFonts w:ascii="Arial" w:eastAsia="Times New Roman" w:hAnsi="Arial" w:cs="Arial"/>
          <w:color w:val="000000"/>
          <w:lang w:eastAsia="en-NZ"/>
        </w:rPr>
        <w:t xml:space="preserve">(2012) showed that delaying grazing from the morning to the afternoon and extending the growth from the second to the fourth leaf stage achieved a threefold increase in the water-soluble carbohydrate to CP ratio of perennial ryegrass. Pembleton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(2017) suggested that grazing </w:t>
      </w:r>
      <w:r w:rsidR="00171ACE">
        <w:rPr>
          <w:rFonts w:ascii="Arial" w:eastAsia="Times New Roman" w:hAnsi="Arial" w:cs="Arial"/>
          <w:color w:val="000000"/>
          <w:lang w:eastAsia="en-NZ"/>
        </w:rPr>
        <w:t xml:space="preserve">at the </w:t>
      </w:r>
      <w:r w:rsidRPr="003458CB">
        <w:rPr>
          <w:rFonts w:ascii="Arial" w:eastAsia="Times New Roman" w:hAnsi="Arial" w:cs="Arial"/>
          <w:color w:val="000000"/>
          <w:lang w:eastAsia="en-NZ"/>
        </w:rPr>
        <w:t xml:space="preserve"> 3 lea</w:t>
      </w:r>
      <w:r w:rsidR="00171ACE">
        <w:rPr>
          <w:rFonts w:ascii="Arial" w:eastAsia="Times New Roman" w:hAnsi="Arial" w:cs="Arial"/>
          <w:color w:val="000000"/>
          <w:lang w:eastAsia="en-NZ"/>
        </w:rPr>
        <w:t xml:space="preserve">f stage as opposed to more frequently </w:t>
      </w:r>
      <w:r w:rsidRPr="003458CB">
        <w:rPr>
          <w:rFonts w:ascii="Arial" w:eastAsia="Times New Roman" w:hAnsi="Arial" w:cs="Arial"/>
          <w:color w:val="000000"/>
          <w:lang w:eastAsia="en-NZ"/>
        </w:rPr>
        <w:t xml:space="preserve">will reduce N lost to the environment, however few </w:t>
      </w:r>
      <w:r w:rsidRPr="003458CB">
        <w:rPr>
          <w:rFonts w:ascii="Arial" w:eastAsia="Times New Roman" w:hAnsi="Arial" w:cs="Arial"/>
          <w:color w:val="000000"/>
          <w:lang w:eastAsia="en-NZ"/>
        </w:rPr>
        <w:lastRenderedPageBreak/>
        <w:t xml:space="preserve">grazing experiments have validated this.  Bryant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(2014) reported that although reductions in herbage N concentration were achieved by increasing the regrowth interval, mid-spring milk production was compr</w:t>
      </w:r>
      <w:r w:rsidR="00B954BE">
        <w:rPr>
          <w:rFonts w:ascii="Arial" w:eastAsia="Times New Roman" w:hAnsi="Arial" w:cs="Arial"/>
          <w:color w:val="000000"/>
          <w:lang w:eastAsia="en-NZ"/>
        </w:rPr>
        <w:t>om</w:t>
      </w:r>
      <w:r w:rsidRPr="003458CB">
        <w:rPr>
          <w:rFonts w:ascii="Arial" w:eastAsia="Times New Roman" w:hAnsi="Arial" w:cs="Arial"/>
          <w:color w:val="000000"/>
          <w:lang w:eastAsia="en-NZ"/>
        </w:rPr>
        <w:t xml:space="preserve">ised with little gain in N use efficiency. Clearly, while grazing management is critically important to optimise yield, persistence and nutritive value, the ability to address nitrate leaching and hence move the farm down the input loss frontier will not be provided through grazing management alone. </w:t>
      </w:r>
    </w:p>
    <w:p w14:paraId="4DBB356E" w14:textId="445B69FB"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Virtual fencing technology offer</w:t>
      </w:r>
      <w:r w:rsidR="001A3B59">
        <w:rPr>
          <w:rFonts w:ascii="Arial" w:eastAsia="Times New Roman" w:hAnsi="Arial" w:cs="Arial"/>
          <w:color w:val="000000"/>
          <w:lang w:eastAsia="en-NZ"/>
        </w:rPr>
        <w:t>s</w:t>
      </w:r>
      <w:r w:rsidRPr="003458CB">
        <w:rPr>
          <w:rFonts w:ascii="Arial" w:eastAsia="Times New Roman" w:hAnsi="Arial" w:cs="Arial"/>
          <w:color w:val="000000"/>
          <w:lang w:eastAsia="en-NZ"/>
        </w:rPr>
        <w:t xml:space="preserve"> much potential in the way we manage grazing animals in pastoral dairy systems. Productivity improvements are thought to be achieved by better matching grazing livestock nutritional demand with pasture availability or reducing farm labour requirements for tasks associated with livestock movement.  Whilst the required associative learning in cattle required for such systems has been demonstrated (Lee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2009), there is still much research required to demonstrate the application of virtual fencing in pastoral dairy systems. Verdon (2018) concluded that intensifying a grazing regime is dependent on supporting the natural ingestive, digestive, and social behaviours of cattle, rather than requiring a substantial behavioural change. Whilst the technology is exciting in its potential to shift the production frontier through more sophisticated grazing management, further research is required to prove its application. </w:t>
      </w:r>
    </w:p>
    <w:p w14:paraId="21FD8D5C" w14:textId="77777777" w:rsidR="003458CB" w:rsidRPr="003458CB" w:rsidRDefault="003458CB" w:rsidP="00792851">
      <w:pPr>
        <w:spacing w:after="240" w:line="480" w:lineRule="auto"/>
        <w:jc w:val="both"/>
        <w:rPr>
          <w:rFonts w:ascii="Times New Roman" w:eastAsia="Times New Roman" w:hAnsi="Times New Roman" w:cs="Times New Roman"/>
          <w:sz w:val="24"/>
          <w:szCs w:val="24"/>
          <w:lang w:eastAsia="en-NZ"/>
        </w:rPr>
      </w:pPr>
    </w:p>
    <w:p w14:paraId="1724D871"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b/>
          <w:bCs/>
          <w:color w:val="000000"/>
          <w:lang w:eastAsia="en-NZ"/>
        </w:rPr>
        <w:t xml:space="preserve">Complementary forage species </w:t>
      </w:r>
    </w:p>
    <w:p w14:paraId="7B902E9B" w14:textId="61DCA24A"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D</w:t>
      </w:r>
      <w:r w:rsidR="00BC0BE3">
        <w:rPr>
          <w:rFonts w:ascii="Arial" w:eastAsia="Times New Roman" w:hAnsi="Arial" w:cs="Arial"/>
          <w:color w:val="000000"/>
          <w:lang w:eastAsia="en-NZ"/>
        </w:rPr>
        <w:t xml:space="preserve">uring summer or winter, </w:t>
      </w:r>
      <w:r w:rsidR="00BC0BE3" w:rsidRPr="003458CB">
        <w:rPr>
          <w:rFonts w:ascii="Arial" w:eastAsia="Times New Roman" w:hAnsi="Arial" w:cs="Arial"/>
          <w:color w:val="000000"/>
          <w:lang w:eastAsia="en-NZ"/>
        </w:rPr>
        <w:t xml:space="preserve">the growth and nutritive value of perennial ryegrass </w:t>
      </w:r>
      <w:r w:rsidR="00BC0BE3">
        <w:rPr>
          <w:rFonts w:ascii="Arial" w:eastAsia="Times New Roman" w:hAnsi="Arial" w:cs="Arial"/>
          <w:color w:val="000000"/>
          <w:lang w:eastAsia="en-NZ"/>
        </w:rPr>
        <w:t xml:space="preserve">can be limited by </w:t>
      </w:r>
      <w:r w:rsidRPr="003458CB">
        <w:rPr>
          <w:rFonts w:ascii="Arial" w:eastAsia="Times New Roman" w:hAnsi="Arial" w:cs="Arial"/>
          <w:color w:val="000000"/>
          <w:lang w:eastAsia="en-NZ"/>
        </w:rPr>
        <w:t>ambient temperature</w:t>
      </w:r>
      <w:r w:rsidR="00BC0BE3">
        <w:rPr>
          <w:rFonts w:ascii="Arial" w:eastAsia="Times New Roman" w:hAnsi="Arial" w:cs="Arial"/>
          <w:color w:val="000000"/>
          <w:lang w:eastAsia="en-NZ"/>
        </w:rPr>
        <w:t>s</w:t>
      </w:r>
      <w:r w:rsidRPr="003458CB">
        <w:rPr>
          <w:rFonts w:ascii="Arial" w:eastAsia="Times New Roman" w:hAnsi="Arial" w:cs="Arial"/>
          <w:color w:val="000000"/>
          <w:lang w:eastAsia="en-NZ"/>
        </w:rPr>
        <w:t xml:space="preserve"> </w:t>
      </w:r>
      <w:r w:rsidR="00BC0BE3">
        <w:rPr>
          <w:rFonts w:ascii="Arial" w:eastAsia="Times New Roman" w:hAnsi="Arial" w:cs="Arial"/>
          <w:color w:val="000000"/>
          <w:lang w:eastAsia="en-NZ"/>
        </w:rPr>
        <w:t>or the</w:t>
      </w:r>
      <w:r w:rsidR="00BC0BE3" w:rsidRPr="003458CB">
        <w:rPr>
          <w:rFonts w:ascii="Arial" w:eastAsia="Times New Roman" w:hAnsi="Arial" w:cs="Arial"/>
          <w:color w:val="000000"/>
          <w:lang w:eastAsia="en-NZ"/>
        </w:rPr>
        <w:t xml:space="preserve"> </w:t>
      </w:r>
      <w:r w:rsidRPr="003458CB">
        <w:rPr>
          <w:rFonts w:ascii="Arial" w:eastAsia="Times New Roman" w:hAnsi="Arial" w:cs="Arial"/>
          <w:color w:val="000000"/>
          <w:lang w:eastAsia="en-NZ"/>
        </w:rPr>
        <w:t xml:space="preserve">soil water content (Rawnsley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2013). Complementary forages can reduce the resulting feed gaps by shifting the forage production curve </w:t>
      </w:r>
      <w:r w:rsidR="00BC0BE3">
        <w:rPr>
          <w:rFonts w:ascii="Arial" w:eastAsia="Times New Roman" w:hAnsi="Arial" w:cs="Arial"/>
          <w:color w:val="000000"/>
          <w:lang w:eastAsia="en-NZ"/>
        </w:rPr>
        <w:t xml:space="preserve">with the use of </w:t>
      </w:r>
      <w:r w:rsidRPr="003458CB">
        <w:rPr>
          <w:rFonts w:ascii="Arial" w:eastAsia="Times New Roman" w:hAnsi="Arial" w:cs="Arial"/>
          <w:color w:val="000000"/>
          <w:lang w:eastAsia="en-NZ"/>
        </w:rPr>
        <w:t xml:space="preserve">summer active perennial pastures (Lee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2015)</w:t>
      </w:r>
      <w:r w:rsidR="00BC0BE3">
        <w:rPr>
          <w:rFonts w:ascii="Arial" w:eastAsia="Times New Roman" w:hAnsi="Arial" w:cs="Arial"/>
          <w:color w:val="000000"/>
          <w:lang w:eastAsia="en-NZ"/>
        </w:rPr>
        <w:t>. D</w:t>
      </w:r>
      <w:r w:rsidR="00BC0BE3" w:rsidRPr="003458CB">
        <w:rPr>
          <w:rFonts w:ascii="Arial" w:eastAsia="Times New Roman" w:hAnsi="Arial" w:cs="Arial"/>
          <w:color w:val="000000"/>
          <w:lang w:eastAsia="en-NZ"/>
        </w:rPr>
        <w:t xml:space="preserve">ouble or triple cropping of annual forage species </w:t>
      </w:r>
      <w:r w:rsidR="00BC0BE3">
        <w:rPr>
          <w:rFonts w:ascii="Arial" w:eastAsia="Times New Roman" w:hAnsi="Arial" w:cs="Arial"/>
          <w:color w:val="000000"/>
          <w:lang w:eastAsia="en-NZ"/>
        </w:rPr>
        <w:t xml:space="preserve">can be used to </w:t>
      </w:r>
      <w:r w:rsidRPr="003458CB">
        <w:rPr>
          <w:rFonts w:ascii="Arial" w:eastAsia="Times New Roman" w:hAnsi="Arial" w:cs="Arial"/>
          <w:color w:val="000000"/>
          <w:lang w:eastAsia="en-NZ"/>
        </w:rPr>
        <w:t>balanc</w:t>
      </w:r>
      <w:r w:rsidR="00BC0BE3">
        <w:rPr>
          <w:rFonts w:ascii="Arial" w:eastAsia="Times New Roman" w:hAnsi="Arial" w:cs="Arial"/>
          <w:color w:val="000000"/>
          <w:lang w:eastAsia="en-NZ"/>
        </w:rPr>
        <w:t>e</w:t>
      </w:r>
      <w:r w:rsidRPr="003458CB">
        <w:rPr>
          <w:rFonts w:ascii="Arial" w:eastAsia="Times New Roman" w:hAnsi="Arial" w:cs="Arial"/>
          <w:color w:val="000000"/>
          <w:lang w:eastAsia="en-NZ"/>
        </w:rPr>
        <w:t xml:space="preserve"> the forage supply curve (Garcia </w:t>
      </w:r>
      <w:r w:rsidRPr="003458CB">
        <w:rPr>
          <w:rFonts w:ascii="Arial" w:eastAsia="Times New Roman" w:hAnsi="Arial" w:cs="Arial"/>
          <w:i/>
          <w:iCs/>
          <w:color w:val="000000"/>
          <w:lang w:eastAsia="en-NZ"/>
        </w:rPr>
        <w:t xml:space="preserve">et al. </w:t>
      </w:r>
      <w:r w:rsidRPr="003458CB">
        <w:rPr>
          <w:rFonts w:ascii="Arial" w:eastAsia="Times New Roman" w:hAnsi="Arial" w:cs="Arial"/>
          <w:color w:val="000000"/>
          <w:lang w:eastAsia="en-NZ"/>
        </w:rPr>
        <w:t xml:space="preserve">2008; Tharmaraj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2014)</w:t>
      </w:r>
      <w:r w:rsidR="00BC0BE3">
        <w:rPr>
          <w:rFonts w:ascii="Arial" w:eastAsia="Times New Roman" w:hAnsi="Arial" w:cs="Arial"/>
          <w:color w:val="000000"/>
          <w:lang w:eastAsia="en-NZ"/>
        </w:rPr>
        <w:t>.</w:t>
      </w:r>
      <w:r w:rsidRPr="003458CB">
        <w:rPr>
          <w:rFonts w:ascii="Arial" w:eastAsia="Times New Roman" w:hAnsi="Arial" w:cs="Arial"/>
          <w:color w:val="000000"/>
          <w:lang w:eastAsia="en-NZ"/>
        </w:rPr>
        <w:t xml:space="preserve"> </w:t>
      </w:r>
      <w:r w:rsidR="003522B7">
        <w:rPr>
          <w:rFonts w:ascii="Arial" w:eastAsia="Times New Roman" w:hAnsi="Arial" w:cs="Arial"/>
          <w:color w:val="000000"/>
          <w:lang w:eastAsia="en-NZ"/>
        </w:rPr>
        <w:t>C</w:t>
      </w:r>
      <w:r w:rsidR="00BC0BE3">
        <w:rPr>
          <w:rFonts w:ascii="Arial" w:eastAsia="Times New Roman" w:hAnsi="Arial" w:cs="Arial"/>
          <w:color w:val="000000"/>
          <w:lang w:eastAsia="en-NZ"/>
        </w:rPr>
        <w:t xml:space="preserve">onsistent forage deficits can be filled with </w:t>
      </w:r>
      <w:r w:rsidR="00BC0BE3" w:rsidRPr="003458CB">
        <w:rPr>
          <w:rFonts w:ascii="Arial" w:eastAsia="Times New Roman" w:hAnsi="Arial" w:cs="Arial"/>
          <w:color w:val="000000"/>
          <w:lang w:eastAsia="en-NZ"/>
        </w:rPr>
        <w:t xml:space="preserve">high yielding single graze crops </w:t>
      </w:r>
      <w:r w:rsidR="00BC0BE3">
        <w:rPr>
          <w:rFonts w:ascii="Arial" w:eastAsia="Times New Roman" w:hAnsi="Arial" w:cs="Arial"/>
          <w:color w:val="000000"/>
          <w:lang w:eastAsia="en-NZ"/>
        </w:rPr>
        <w:t>such as forage brassicas, fodder beet</w:t>
      </w:r>
      <w:r w:rsidR="00BC0BE3" w:rsidRPr="003458CB">
        <w:rPr>
          <w:rFonts w:ascii="Arial" w:eastAsia="Times New Roman" w:hAnsi="Arial" w:cs="Arial"/>
          <w:color w:val="000000"/>
          <w:lang w:eastAsia="en-NZ"/>
        </w:rPr>
        <w:t xml:space="preserve"> </w:t>
      </w:r>
      <w:r w:rsidR="00BC0BE3">
        <w:rPr>
          <w:rFonts w:ascii="Arial" w:eastAsia="Times New Roman" w:hAnsi="Arial" w:cs="Arial"/>
          <w:color w:val="000000"/>
          <w:lang w:eastAsia="en-NZ"/>
        </w:rPr>
        <w:t>(</w:t>
      </w:r>
      <w:r w:rsidR="00BC0BE3" w:rsidRPr="003458CB">
        <w:rPr>
          <w:rFonts w:ascii="Arial" w:eastAsia="Times New Roman" w:hAnsi="Arial" w:cs="Arial"/>
          <w:i/>
          <w:iCs/>
          <w:color w:val="000000"/>
          <w:shd w:val="clear" w:color="auto" w:fill="F8F9FA"/>
          <w:lang w:eastAsia="en-NZ"/>
        </w:rPr>
        <w:t xml:space="preserve">Beta vulgaris </w:t>
      </w:r>
      <w:r w:rsidR="00BC0BE3" w:rsidRPr="003458CB">
        <w:rPr>
          <w:rFonts w:ascii="Arial" w:eastAsia="Times New Roman" w:hAnsi="Arial" w:cs="Arial"/>
          <w:color w:val="000000"/>
          <w:shd w:val="clear" w:color="auto" w:fill="F8F9FA"/>
          <w:lang w:eastAsia="en-NZ"/>
        </w:rPr>
        <w:t>L.</w:t>
      </w:r>
      <w:r w:rsidR="00BC0BE3">
        <w:rPr>
          <w:rFonts w:ascii="Arial" w:eastAsia="Times New Roman" w:hAnsi="Arial" w:cs="Arial"/>
          <w:color w:val="000000"/>
          <w:shd w:val="clear" w:color="auto" w:fill="F8F9FA"/>
          <w:lang w:eastAsia="en-NZ"/>
        </w:rPr>
        <w:t xml:space="preserve">) </w:t>
      </w:r>
      <w:r w:rsidRPr="003458CB">
        <w:rPr>
          <w:rFonts w:ascii="Arial" w:eastAsia="Times New Roman" w:hAnsi="Arial" w:cs="Arial"/>
          <w:color w:val="000000"/>
          <w:lang w:eastAsia="en-NZ"/>
        </w:rPr>
        <w:t xml:space="preserve">(Gibbs and Saldias 2014; Crystal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2012) or whole crop silage (Pembleton and Rawnsley 2012; Jacobs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2009)</w:t>
      </w:r>
      <w:r w:rsidR="00682BF3">
        <w:rPr>
          <w:rFonts w:ascii="Arial" w:eastAsia="Times New Roman" w:hAnsi="Arial" w:cs="Arial"/>
          <w:color w:val="000000"/>
          <w:lang w:eastAsia="en-NZ"/>
        </w:rPr>
        <w:t xml:space="preserve">.Thus </w:t>
      </w:r>
      <w:r w:rsidR="00682BF3">
        <w:rPr>
          <w:rFonts w:ascii="Arial" w:eastAsia="Times New Roman" w:hAnsi="Arial" w:cs="Arial"/>
          <w:color w:val="000000"/>
          <w:lang w:eastAsia="en-NZ"/>
        </w:rPr>
        <w:lastRenderedPageBreak/>
        <w:t xml:space="preserve">complementary forages can help </w:t>
      </w:r>
      <w:r w:rsidRPr="003458CB">
        <w:rPr>
          <w:rFonts w:ascii="Arial" w:eastAsia="Times New Roman" w:hAnsi="Arial" w:cs="Arial"/>
          <w:color w:val="000000"/>
          <w:lang w:eastAsia="en-NZ"/>
        </w:rPr>
        <w:t xml:space="preserve">defend the production frontier from degradation (Nie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2008).   </w:t>
      </w:r>
    </w:p>
    <w:p w14:paraId="6558DC0E" w14:textId="7BF66356"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Past research efforts have largely been successful in identifying strategies to fill forage deficits.  However, broad industry application of such practices (with the exception of the use of dedicated winter forage crops) has been limited (Rawnsley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2013).  The establishment of annual forage crops means pasture area that has been cultivated for cropping requires replanting to perennial pasture resulting in significant periods of time when land is unavailable for grazing.  In rainfed systems this is exacerbated as </w:t>
      </w:r>
      <w:r w:rsidR="00E146C1">
        <w:rPr>
          <w:rFonts w:ascii="Arial" w:eastAsia="Times New Roman" w:hAnsi="Arial" w:cs="Arial"/>
          <w:color w:val="000000"/>
          <w:lang w:eastAsia="en-NZ"/>
        </w:rPr>
        <w:t xml:space="preserve">feeding of </w:t>
      </w:r>
      <w:r w:rsidRPr="003458CB">
        <w:rPr>
          <w:rFonts w:ascii="Arial" w:eastAsia="Times New Roman" w:hAnsi="Arial" w:cs="Arial"/>
          <w:color w:val="000000"/>
          <w:lang w:eastAsia="en-NZ"/>
        </w:rPr>
        <w:t xml:space="preserve">the crop is concluded during periods (late summer or winter) which are not conductive to the establishment of pasture.  This increases grazing pressure on the remainder of the grazing area (Tharmaraj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2014) often resulting in negligible improvement to the production frontier.  </w:t>
      </w:r>
    </w:p>
    <w:p w14:paraId="1CFEE6B8" w14:textId="3F2FDFA6"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Complementary forage species create other challenges as their best management practices often do not align with perennial ryegrass, and often management requirements between species conflict (e.g. Lee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2015).  This increases the skill set and management effort to manage them within the pasture platform.  While the successful use of complementary forage species has presented challenges, the dedicated crop for overwintering cattle is a successful example (Gibbs and Saldias 2014).  This practice is similar to the triple cropping systems investigated by Garcia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(2008) where a section of the farm is dedicated to continuous irrigated cropping.  Rawnsley</w:t>
      </w:r>
      <w:r w:rsidRPr="003458CB">
        <w:rPr>
          <w:rFonts w:ascii="Arial" w:eastAsia="Times New Roman" w:hAnsi="Arial" w:cs="Arial"/>
          <w:i/>
          <w:iCs/>
          <w:color w:val="000000"/>
          <w:lang w:eastAsia="en-NZ"/>
        </w:rPr>
        <w:t xml:space="preserve"> et al</w:t>
      </w:r>
      <w:r w:rsidRPr="003458CB">
        <w:rPr>
          <w:rFonts w:ascii="Arial" w:eastAsia="Times New Roman" w:hAnsi="Arial" w:cs="Arial"/>
          <w:color w:val="000000"/>
          <w:lang w:eastAsia="en-NZ"/>
        </w:rPr>
        <w:t xml:space="preserve">. (2013) suggests such systems can be  highly profitable, particularly in areas where land is limited.  Successful integration of annual forages occurs where the potential negative interactions with the other components of the farm system are limited through separation of the crop from the pasture platform. However, N leaching attributed to intensive winter crop grazing contributes a disportionately large fraction of whole-farm N leaching (Crystal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2012) and hence negatively </w:t>
      </w:r>
      <w:r w:rsidR="00130532">
        <w:rPr>
          <w:rFonts w:ascii="Arial" w:eastAsia="Times New Roman" w:hAnsi="Arial" w:cs="Arial"/>
          <w:color w:val="000000"/>
          <w:lang w:eastAsia="en-NZ"/>
        </w:rPr>
        <w:t>effects</w:t>
      </w:r>
      <w:r w:rsidRPr="003458CB">
        <w:rPr>
          <w:rFonts w:ascii="Arial" w:eastAsia="Times New Roman" w:hAnsi="Arial" w:cs="Arial"/>
          <w:color w:val="000000"/>
          <w:lang w:eastAsia="en-NZ"/>
        </w:rPr>
        <w:t xml:space="preserve"> the input loss frontier.  Therefore the future of intensive crop grazing may be challenged where N leaching is regulated. </w:t>
      </w:r>
    </w:p>
    <w:p w14:paraId="79E5EE51"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  </w:t>
      </w:r>
      <w:r w:rsidR="00654131">
        <w:rPr>
          <w:rFonts w:ascii="Arial" w:eastAsia="Times New Roman" w:hAnsi="Arial" w:cs="Arial"/>
          <w:color w:val="000000"/>
          <w:lang w:eastAsia="en-NZ"/>
        </w:rPr>
        <w:tab/>
      </w:r>
      <w:r w:rsidRPr="003458CB">
        <w:rPr>
          <w:rFonts w:ascii="Arial" w:eastAsia="Times New Roman" w:hAnsi="Arial" w:cs="Arial"/>
          <w:color w:val="000000"/>
          <w:lang w:eastAsia="en-NZ"/>
        </w:rPr>
        <w:t xml:space="preserve">A challenge still exists for the successful inclusion of perennial complementary forages into the pastoral dairy systems as the need for repeated grazing means it is difficult to isolate </w:t>
      </w:r>
      <w:r w:rsidRPr="003458CB">
        <w:rPr>
          <w:rFonts w:ascii="Arial" w:eastAsia="Times New Roman" w:hAnsi="Arial" w:cs="Arial"/>
          <w:color w:val="000000"/>
          <w:lang w:eastAsia="en-NZ"/>
        </w:rPr>
        <w:lastRenderedPageBreak/>
        <w:t>them from other system components.  However, recent work on fescue (</w:t>
      </w:r>
      <w:r w:rsidRPr="003458CB">
        <w:rPr>
          <w:rFonts w:ascii="Arial" w:eastAsia="Times New Roman" w:hAnsi="Arial" w:cs="Arial"/>
          <w:i/>
          <w:iCs/>
          <w:color w:val="000000"/>
          <w:lang w:eastAsia="en-NZ"/>
        </w:rPr>
        <w:t>Festuca arundinacea</w:t>
      </w:r>
      <w:r w:rsidRPr="003458CB">
        <w:rPr>
          <w:rFonts w:ascii="Arial" w:eastAsia="Times New Roman" w:hAnsi="Arial" w:cs="Arial"/>
          <w:color w:val="000000"/>
          <w:lang w:eastAsia="en-NZ"/>
        </w:rPr>
        <w:t xml:space="preserve"> Schreb.; Lawson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2017) and lucerne (</w:t>
      </w:r>
      <w:r w:rsidRPr="003458CB">
        <w:rPr>
          <w:rFonts w:ascii="Arial" w:eastAsia="Times New Roman" w:hAnsi="Arial" w:cs="Arial"/>
          <w:i/>
          <w:iCs/>
          <w:color w:val="000000"/>
          <w:lang w:eastAsia="en-NZ"/>
        </w:rPr>
        <w:t>Medicago sativa</w:t>
      </w:r>
      <w:r w:rsidRPr="003458CB">
        <w:rPr>
          <w:rFonts w:ascii="Arial" w:eastAsia="Times New Roman" w:hAnsi="Arial" w:cs="Arial"/>
          <w:color w:val="000000"/>
          <w:lang w:eastAsia="en-NZ"/>
        </w:rPr>
        <w:t xml:space="preserve"> L.; Moot 2014) has identified that grazing management of these species might not be as strict as previously proposed.  Therefore, these species may be able to be managed in line with the principles of ryegrass grazing management, in which case the benefits of complementary forages could be achieved without the need for additional labour or skills.  </w:t>
      </w:r>
    </w:p>
    <w:p w14:paraId="04F49297" w14:textId="3C607738"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While the majority of research on complementary species has focused on forage deficits or lifting overall production, some research has investigated their potential to address other challenges. Plantain (</w:t>
      </w:r>
      <w:r w:rsidRPr="003458CB">
        <w:rPr>
          <w:rFonts w:ascii="Arial" w:eastAsia="Times New Roman" w:hAnsi="Arial" w:cs="Arial"/>
          <w:i/>
          <w:iCs/>
          <w:color w:val="000000"/>
          <w:lang w:eastAsia="en-NZ"/>
        </w:rPr>
        <w:t>Plantago lanceolata</w:t>
      </w:r>
      <w:r w:rsidRPr="003458CB">
        <w:rPr>
          <w:rFonts w:ascii="Arial" w:eastAsia="Times New Roman" w:hAnsi="Arial" w:cs="Arial"/>
          <w:color w:val="000000"/>
          <w:lang w:eastAsia="en-NZ"/>
        </w:rPr>
        <w:t xml:space="preserve"> L.), unlike many other perennial forage species, has a negative dietary cation-anion difference (DCAD; Pembleton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2015a).  Low DCAD diets prior to calving reduce the incidence of milk fever (a major animal health challenge for pastoral dairy systems; Roche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2008).  Therefore, plantain may provide an alternative to dusting forages with </w:t>
      </w:r>
      <w:r w:rsidR="00E146C1">
        <w:rPr>
          <w:rFonts w:ascii="Arial" w:eastAsia="Times New Roman" w:hAnsi="Arial" w:cs="Arial"/>
          <w:color w:val="000000"/>
          <w:lang w:eastAsia="en-NZ"/>
        </w:rPr>
        <w:t>m</w:t>
      </w:r>
      <w:r w:rsidRPr="003458CB">
        <w:rPr>
          <w:rFonts w:ascii="Arial" w:eastAsia="Times New Roman" w:hAnsi="Arial" w:cs="Arial"/>
          <w:color w:val="000000"/>
          <w:lang w:eastAsia="en-NZ"/>
        </w:rPr>
        <w:t xml:space="preserve">agnesium </w:t>
      </w:r>
      <w:r w:rsidR="00E146C1">
        <w:rPr>
          <w:rFonts w:ascii="Arial" w:eastAsia="Times New Roman" w:hAnsi="Arial" w:cs="Arial"/>
          <w:color w:val="000000"/>
          <w:lang w:eastAsia="en-NZ"/>
        </w:rPr>
        <w:t>o</w:t>
      </w:r>
      <w:r w:rsidRPr="003458CB">
        <w:rPr>
          <w:rFonts w:ascii="Arial" w:eastAsia="Times New Roman" w:hAnsi="Arial" w:cs="Arial"/>
          <w:color w:val="000000"/>
          <w:lang w:eastAsia="en-NZ"/>
        </w:rPr>
        <w:t xml:space="preserve">xide or feeding specialty supplement pellets to pre-calving dairy cows.  Preliminary research evaluating this practice is encouraging (Hill 2014).     </w:t>
      </w:r>
    </w:p>
    <w:p w14:paraId="35A85365" w14:textId="0B2AEB53"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The use of complementary forages also helps mitigate the environmental </w:t>
      </w:r>
      <w:r w:rsidR="00130532">
        <w:rPr>
          <w:rFonts w:ascii="Arial" w:eastAsia="Times New Roman" w:hAnsi="Arial" w:cs="Arial"/>
          <w:color w:val="000000"/>
          <w:lang w:eastAsia="en-NZ"/>
        </w:rPr>
        <w:t>effects</w:t>
      </w:r>
      <w:r w:rsidRPr="003458CB">
        <w:rPr>
          <w:rFonts w:ascii="Arial" w:eastAsia="Times New Roman" w:hAnsi="Arial" w:cs="Arial"/>
          <w:color w:val="000000"/>
          <w:lang w:eastAsia="en-NZ"/>
        </w:rPr>
        <w:t xml:space="preserve"> from pastoral dairy systems by altering the input loss frontier.  Feeding species containing a high level of condensed tannins reduces methane emissions from cattle and changes the partitioning of dietary N between dung and urine (Min </w:t>
      </w:r>
      <w:r w:rsidRPr="003458CB">
        <w:rPr>
          <w:rFonts w:ascii="Arial" w:eastAsia="Times New Roman" w:hAnsi="Arial" w:cs="Arial"/>
          <w:i/>
          <w:iCs/>
          <w:color w:val="000000"/>
          <w:lang w:eastAsia="en-NZ"/>
        </w:rPr>
        <w:t xml:space="preserve">et al. </w:t>
      </w:r>
      <w:r w:rsidRPr="003458CB">
        <w:rPr>
          <w:rFonts w:ascii="Arial" w:eastAsia="Times New Roman" w:hAnsi="Arial" w:cs="Arial"/>
          <w:color w:val="000000"/>
          <w:lang w:eastAsia="en-NZ"/>
        </w:rPr>
        <w:t xml:space="preserve">2003).  However, the productivity of these species (namely </w:t>
      </w:r>
      <w:r w:rsidRPr="003458CB">
        <w:rPr>
          <w:rFonts w:ascii="Arial" w:eastAsia="Times New Roman" w:hAnsi="Arial" w:cs="Arial"/>
          <w:i/>
          <w:iCs/>
          <w:color w:val="000000"/>
          <w:lang w:eastAsia="en-NZ"/>
        </w:rPr>
        <w:t>Lotus</w:t>
      </w:r>
      <w:r w:rsidRPr="003458CB">
        <w:rPr>
          <w:rFonts w:ascii="Arial" w:eastAsia="Times New Roman" w:hAnsi="Arial" w:cs="Arial"/>
          <w:color w:val="000000"/>
          <w:lang w:eastAsia="en-NZ"/>
        </w:rPr>
        <w:t xml:space="preserve"> spp.) is below that required in pastoral dairy systems so their use lowers the production frontier. Recent evidence suggests feeding brassica species to cattle can reduce methane emissions (Sun</w:t>
      </w:r>
      <w:r w:rsidRPr="003458CB">
        <w:rPr>
          <w:rFonts w:ascii="Arial" w:eastAsia="Times New Roman" w:hAnsi="Arial" w:cs="Arial"/>
          <w:i/>
          <w:iCs/>
          <w:color w:val="000000"/>
          <w:lang w:eastAsia="en-NZ"/>
        </w:rPr>
        <w:t xml:space="preserve"> et al.</w:t>
      </w:r>
      <w:r w:rsidRPr="003458CB">
        <w:rPr>
          <w:rFonts w:ascii="Arial" w:eastAsia="Times New Roman" w:hAnsi="Arial" w:cs="Arial"/>
          <w:color w:val="000000"/>
          <w:lang w:eastAsia="en-NZ"/>
        </w:rPr>
        <w:t xml:space="preserve"> 2016), with the size of the effect linearly correlated with the dietary proportion of brassica. Plantain has been found to change urination behaviour, rumen ammonia production and N partitioning in a way that reduces the N loading of urine patches and leaching on dairy farms (Totty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2013; Navarrete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2016). Preliminary data suggest an inclusion of 20-70% plantain in the diet of dairy cows will reduce N leaching (P. Kemp pers comm). Complementary forage species also present an opportunity to intercept urinary N in the soil prior to leaching.  The use of Italian ryegrass (</w:t>
      </w:r>
      <w:r w:rsidRPr="003458CB">
        <w:rPr>
          <w:rFonts w:ascii="Arial" w:eastAsia="Times New Roman" w:hAnsi="Arial" w:cs="Arial"/>
          <w:i/>
          <w:iCs/>
          <w:color w:val="000000"/>
          <w:lang w:eastAsia="en-NZ"/>
        </w:rPr>
        <w:t>Lolium multiflorum</w:t>
      </w:r>
      <w:r w:rsidRPr="003458CB">
        <w:rPr>
          <w:rFonts w:ascii="Arial" w:eastAsia="Times New Roman" w:hAnsi="Arial" w:cs="Arial"/>
          <w:color w:val="000000"/>
          <w:lang w:eastAsia="en-NZ"/>
        </w:rPr>
        <w:t xml:space="preserve"> Lam.) and oats (</w:t>
      </w:r>
      <w:r w:rsidRPr="003458CB">
        <w:rPr>
          <w:rFonts w:ascii="Arial" w:eastAsia="Times New Roman" w:hAnsi="Arial" w:cs="Arial"/>
          <w:i/>
          <w:iCs/>
          <w:color w:val="000000"/>
          <w:lang w:eastAsia="en-NZ"/>
        </w:rPr>
        <w:t>Avena sativa</w:t>
      </w:r>
      <w:r w:rsidRPr="003458CB">
        <w:rPr>
          <w:rFonts w:ascii="Arial" w:eastAsia="Times New Roman" w:hAnsi="Arial" w:cs="Arial"/>
          <w:color w:val="000000"/>
          <w:lang w:eastAsia="en-NZ"/>
        </w:rPr>
        <w:t xml:space="preserve"> L.) appears to be effective in capturing urinary N </w:t>
      </w:r>
      <w:r w:rsidRPr="003458CB">
        <w:rPr>
          <w:rFonts w:ascii="Arial" w:eastAsia="Times New Roman" w:hAnsi="Arial" w:cs="Arial"/>
          <w:color w:val="000000"/>
          <w:lang w:eastAsia="en-NZ"/>
        </w:rPr>
        <w:lastRenderedPageBreak/>
        <w:t xml:space="preserve">(Malcolm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2014). </w:t>
      </w:r>
      <w:r w:rsidR="00E42029">
        <w:rPr>
          <w:rFonts w:ascii="Arial" w:eastAsia="Times New Roman" w:hAnsi="Arial" w:cs="Arial"/>
          <w:color w:val="000000"/>
          <w:lang w:eastAsia="en-NZ"/>
        </w:rPr>
        <w:t>If grazing these swards, c</w:t>
      </w:r>
      <w:r w:rsidRPr="003458CB">
        <w:rPr>
          <w:rFonts w:ascii="Arial" w:eastAsia="Times New Roman" w:hAnsi="Arial" w:cs="Arial"/>
          <w:color w:val="000000"/>
          <w:lang w:eastAsia="en-NZ"/>
        </w:rPr>
        <w:t xml:space="preserve">areful consideration will be required to ensure that this does not create grazing management challenges due to an oversupply of spring forage. </w:t>
      </w:r>
      <w:r w:rsidR="00E42029">
        <w:rPr>
          <w:rFonts w:ascii="Arial" w:eastAsia="Times New Roman" w:hAnsi="Arial" w:cs="Arial"/>
          <w:color w:val="000000"/>
          <w:lang w:eastAsia="en-NZ"/>
        </w:rPr>
        <w:t>Alternatively, harvesting</w:t>
      </w:r>
      <w:r w:rsidR="00306E3C">
        <w:rPr>
          <w:rFonts w:ascii="Arial" w:eastAsia="Times New Roman" w:hAnsi="Arial" w:cs="Arial"/>
          <w:color w:val="000000"/>
          <w:lang w:eastAsia="en-NZ"/>
        </w:rPr>
        <w:t xml:space="preserve"> the</w:t>
      </w:r>
      <w:r w:rsidR="004C2FA3">
        <w:rPr>
          <w:rFonts w:ascii="Arial" w:eastAsia="Times New Roman" w:hAnsi="Arial" w:cs="Arial"/>
          <w:color w:val="000000"/>
          <w:lang w:eastAsia="en-NZ"/>
        </w:rPr>
        <w:t xml:space="preserve">se species </w:t>
      </w:r>
      <w:r w:rsidR="00E42029">
        <w:rPr>
          <w:rFonts w:ascii="Arial" w:eastAsia="Times New Roman" w:hAnsi="Arial" w:cs="Arial"/>
          <w:color w:val="000000"/>
          <w:lang w:eastAsia="en-NZ"/>
        </w:rPr>
        <w:t xml:space="preserve">for silage will </w:t>
      </w:r>
      <w:r w:rsidR="00306E3C">
        <w:rPr>
          <w:rFonts w:ascii="Arial" w:eastAsia="Times New Roman" w:hAnsi="Arial" w:cs="Arial"/>
          <w:color w:val="000000"/>
          <w:lang w:eastAsia="en-NZ"/>
        </w:rPr>
        <w:t xml:space="preserve">capture urinary N without </w:t>
      </w:r>
      <w:r w:rsidR="009870E7">
        <w:rPr>
          <w:rFonts w:ascii="Arial" w:eastAsia="Times New Roman" w:hAnsi="Arial" w:cs="Arial"/>
          <w:color w:val="000000"/>
          <w:lang w:eastAsia="en-NZ"/>
        </w:rPr>
        <w:t>resulting in an oversupply of spring forage</w:t>
      </w:r>
      <w:r w:rsidR="00F83EB5">
        <w:rPr>
          <w:rFonts w:ascii="Arial" w:eastAsia="Times New Roman" w:hAnsi="Arial" w:cs="Arial"/>
          <w:color w:val="000000"/>
          <w:lang w:eastAsia="en-NZ"/>
        </w:rPr>
        <w:t xml:space="preserve"> (</w:t>
      </w:r>
      <w:r w:rsidR="00F83EB5" w:rsidRPr="00F83EB5">
        <w:rPr>
          <w:rFonts w:ascii="Arial" w:eastAsia="Times New Roman" w:hAnsi="Arial" w:cs="Arial"/>
          <w:color w:val="000000"/>
          <w:lang w:eastAsia="en-NZ"/>
        </w:rPr>
        <w:t>Eriksen</w:t>
      </w:r>
      <w:r w:rsidR="00F83EB5" w:rsidRPr="00E72485">
        <w:rPr>
          <w:rFonts w:ascii="Arial" w:eastAsia="Times New Roman" w:hAnsi="Arial" w:cs="Arial"/>
          <w:i/>
          <w:color w:val="000000"/>
          <w:lang w:eastAsia="en-NZ"/>
        </w:rPr>
        <w:t xml:space="preserve"> et al</w:t>
      </w:r>
      <w:r w:rsidR="00F83EB5">
        <w:rPr>
          <w:rFonts w:ascii="Arial" w:eastAsia="Times New Roman" w:hAnsi="Arial" w:cs="Arial"/>
          <w:color w:val="000000"/>
          <w:lang w:eastAsia="en-NZ"/>
        </w:rPr>
        <w:t>. 2015)</w:t>
      </w:r>
      <w:r w:rsidR="009870E7">
        <w:rPr>
          <w:rFonts w:ascii="Arial" w:eastAsia="Times New Roman" w:hAnsi="Arial" w:cs="Arial"/>
          <w:color w:val="000000"/>
          <w:lang w:eastAsia="en-NZ"/>
        </w:rPr>
        <w:t xml:space="preserve">. </w:t>
      </w:r>
    </w:p>
    <w:p w14:paraId="1594076F" w14:textId="15A5C255"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The </w:t>
      </w:r>
      <w:r w:rsidR="00130532">
        <w:rPr>
          <w:rFonts w:ascii="Arial" w:eastAsia="Times New Roman" w:hAnsi="Arial" w:cs="Arial"/>
          <w:color w:val="000000"/>
          <w:lang w:eastAsia="en-NZ"/>
        </w:rPr>
        <w:t>effect</w:t>
      </w:r>
      <w:r w:rsidRPr="003458CB">
        <w:rPr>
          <w:rFonts w:ascii="Arial" w:eastAsia="Times New Roman" w:hAnsi="Arial" w:cs="Arial"/>
          <w:color w:val="000000"/>
          <w:lang w:eastAsia="en-NZ"/>
        </w:rPr>
        <w:t xml:space="preserve"> that complementary forages have on the properties of derivative dairy products has received some attention with potentially positive (Muir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2014) implications identified.  However, the translation of these </w:t>
      </w:r>
      <w:r w:rsidR="00130532">
        <w:rPr>
          <w:rFonts w:ascii="Arial" w:eastAsia="Times New Roman" w:hAnsi="Arial" w:cs="Arial"/>
          <w:color w:val="000000"/>
          <w:lang w:eastAsia="en-NZ"/>
        </w:rPr>
        <w:t>effects</w:t>
      </w:r>
      <w:r w:rsidRPr="003458CB">
        <w:rPr>
          <w:rFonts w:ascii="Arial" w:eastAsia="Times New Roman" w:hAnsi="Arial" w:cs="Arial"/>
          <w:color w:val="000000"/>
          <w:lang w:eastAsia="en-NZ"/>
        </w:rPr>
        <w:t xml:space="preserve"> into improving consumer preferences for dairy products on a broad scale is limited for now as industry focus is on producing globally traded commodities.  </w:t>
      </w:r>
    </w:p>
    <w:p w14:paraId="6AEDFA93"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          </w:t>
      </w:r>
    </w:p>
    <w:p w14:paraId="46B2BDA8"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b/>
          <w:bCs/>
          <w:color w:val="000000"/>
          <w:lang w:eastAsia="en-NZ"/>
        </w:rPr>
        <w:t xml:space="preserve">Diverse pastures </w:t>
      </w:r>
    </w:p>
    <w:p w14:paraId="5222B15E" w14:textId="5C2A5015"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The inclusion of additional species directly into ryegrass-based pastures has gained recent research attention to </w:t>
      </w:r>
      <w:r w:rsidR="00C254C0">
        <w:rPr>
          <w:rFonts w:ascii="Arial" w:eastAsia="Times New Roman" w:hAnsi="Arial" w:cs="Arial"/>
          <w:color w:val="000000"/>
          <w:lang w:eastAsia="en-NZ"/>
        </w:rPr>
        <w:t>achieve</w:t>
      </w:r>
      <w:r w:rsidRPr="003458CB">
        <w:rPr>
          <w:rFonts w:ascii="Arial" w:eastAsia="Times New Roman" w:hAnsi="Arial" w:cs="Arial"/>
          <w:color w:val="000000"/>
          <w:lang w:eastAsia="en-NZ"/>
        </w:rPr>
        <w:t xml:space="preserve"> “over yielding” (Marquard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2009) and capture the benefits of complementary species (outlined above).  If successful this will lift the production frontier of the system and depending on the additional species, improve the input loss frontier.  While benefits to forage production, nutritive value and milk production have been demonstrated (Pembleton</w:t>
      </w:r>
      <w:r w:rsidRPr="003458CB">
        <w:rPr>
          <w:rFonts w:ascii="Arial" w:eastAsia="Times New Roman" w:hAnsi="Arial" w:cs="Arial"/>
          <w:i/>
          <w:iCs/>
          <w:color w:val="000000"/>
          <w:lang w:eastAsia="en-NZ"/>
        </w:rPr>
        <w:t xml:space="preserve"> et al.</w:t>
      </w:r>
      <w:r w:rsidRPr="003458CB">
        <w:rPr>
          <w:rFonts w:ascii="Arial" w:eastAsia="Times New Roman" w:hAnsi="Arial" w:cs="Arial"/>
          <w:color w:val="000000"/>
          <w:lang w:eastAsia="en-NZ"/>
        </w:rPr>
        <w:t xml:space="preserve"> 2016a; Totty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2013) these improvements are due to the individual additional species rather than an increase in species diversity (Pembleton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2015b).  This presents a challenge to the use of more diverse pastures in pastoral dairy systems, in terms of the selection of the additional species that will be included.  Past research has often created diversity by sowing a large number (&gt;5) of species.  Often many of these species are quickly out-competed in the mixture and hence do not provided any “functional” diversity.  This not only wastes resources but potentially means that some beneficial species provide no benefit to production.  The inclusion of carefully selected additional species would prevent such an outcome. However, this is likely to be highly situation specific and there is limited guidance as to how these species can be identified.  </w:t>
      </w:r>
    </w:p>
    <w:p w14:paraId="17FB4D1A" w14:textId="1FC954F8"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The establishment and management of mixtures also presents challenges that lower the production frontier.  The increase in diversity increases competition for limited resources </w:t>
      </w:r>
      <w:r w:rsidRPr="003458CB">
        <w:rPr>
          <w:rFonts w:ascii="Arial" w:eastAsia="Times New Roman" w:hAnsi="Arial" w:cs="Arial"/>
          <w:color w:val="000000"/>
          <w:lang w:eastAsia="en-NZ"/>
        </w:rPr>
        <w:lastRenderedPageBreak/>
        <w:t xml:space="preserve">of light, water and nutrients. Hence, pasture management needs to balance this competition to avoid progressing to a homogeneous sward based on natural competition. In more extensive grazing systems, the physical separation of species though spatial or alternate row planting has been used to help manage this competition (Hayes et al. 2017).  However, an examination of niche exploitation by diverse mixtures in dairy pastures identified niche exploitation is temporal rather than spatial (McLaren and Pembleton 2015).  Management of diverse mixtures is often considered more complex than simpler binary mixtures due to increased complexity in grazing management and pasture nutrition.  Whole farm </w:t>
      </w:r>
      <w:r w:rsidR="00736BE7" w:rsidRPr="003458CB">
        <w:rPr>
          <w:rFonts w:ascii="Arial" w:eastAsia="Times New Roman" w:hAnsi="Arial" w:cs="Arial"/>
          <w:color w:val="000000"/>
          <w:lang w:eastAsia="en-NZ"/>
        </w:rPr>
        <w:t>modelling</w:t>
      </w:r>
      <w:r w:rsidRPr="003458CB">
        <w:rPr>
          <w:rFonts w:ascii="Arial" w:eastAsia="Times New Roman" w:hAnsi="Arial" w:cs="Arial"/>
          <w:color w:val="000000"/>
          <w:lang w:eastAsia="en-NZ"/>
        </w:rPr>
        <w:t xml:space="preserve"> has identified that production benefits (associated with increased pasture growth and more balanced nutritive profile) can be achieved when as little as 25% of the pasture platform has more than two species (Pembleton 2015).  At pasture re-sowing rates of 10% per year, complementary species will only need to persist for three years.  As such, less focus is required on compromising management practices to ensure long term persistence of the additional species.  Consequently, increasing pasture diversity should be a relatively simple mechanism to improve the production and input loss frontiers of pastoral dairy systems without increasing the management skills required.  </w:t>
      </w:r>
    </w:p>
    <w:p w14:paraId="1EC98BC7"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p>
    <w:p w14:paraId="35042703"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b/>
          <w:bCs/>
          <w:color w:val="000000"/>
          <w:lang w:eastAsia="en-NZ"/>
        </w:rPr>
        <w:t>Nutrient fluxes and use efficiency</w:t>
      </w:r>
    </w:p>
    <w:p w14:paraId="7B597022"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Pastoral dairy systems have intensified as milk production has increased (as discussed above). This has been achieved by importing feed and increasing total feed grown, through greater inputs of water and fertiliser (Chapman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2008). Subsequently whole-farm nutrient surpluses are increasing, with commensurate soil nutrient build-up, and declining nutrient use efficiency (Gourley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2012; Stott and Gourley 2016).  </w:t>
      </w:r>
    </w:p>
    <w:p w14:paraId="312FC495" w14:textId="0220EEBD"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The proportion of dairy farmers using N fertiliser in Australia has increased from 58% in 1992 to 80% in 2012 (Stott and Gourley 2016), with N fertiliser usage around 100 kg N/ha</w:t>
      </w:r>
      <w:r w:rsidR="003522B7">
        <w:rPr>
          <w:rFonts w:ascii="Arial" w:eastAsia="Times New Roman" w:hAnsi="Arial" w:cs="Arial"/>
          <w:color w:val="000000"/>
          <w:lang w:eastAsia="en-NZ"/>
        </w:rPr>
        <w:t>/year</w:t>
      </w:r>
      <w:r w:rsidRPr="003458CB">
        <w:rPr>
          <w:rFonts w:ascii="Arial" w:eastAsia="Times New Roman" w:hAnsi="Arial" w:cs="Arial"/>
          <w:color w:val="000000"/>
          <w:lang w:eastAsia="en-NZ"/>
        </w:rPr>
        <w:t xml:space="preserve"> for the average Australian dairy farm. In more extensive pastoral dairy systems, legumes, notably clovers, have the potential to contribute significant N inputs </w:t>
      </w:r>
      <w:r w:rsidR="000F033F">
        <w:rPr>
          <w:rFonts w:ascii="Arial" w:eastAsia="Times New Roman" w:hAnsi="Arial" w:cs="Arial"/>
          <w:color w:val="000000"/>
          <w:lang w:eastAsia="en-NZ"/>
        </w:rPr>
        <w:t>(&gt;</w:t>
      </w:r>
      <w:r w:rsidR="000F033F" w:rsidRPr="003458CB">
        <w:rPr>
          <w:rFonts w:ascii="Arial" w:eastAsia="Times New Roman" w:hAnsi="Arial" w:cs="Arial"/>
          <w:color w:val="000000"/>
          <w:lang w:eastAsia="en-NZ"/>
        </w:rPr>
        <w:t xml:space="preserve">100 kg </w:t>
      </w:r>
      <w:r w:rsidR="000F033F" w:rsidRPr="003458CB">
        <w:rPr>
          <w:rFonts w:ascii="Arial" w:eastAsia="Times New Roman" w:hAnsi="Arial" w:cs="Arial"/>
          <w:color w:val="000000"/>
          <w:lang w:eastAsia="en-NZ"/>
        </w:rPr>
        <w:lastRenderedPageBreak/>
        <w:t>N/ha</w:t>
      </w:r>
      <w:r w:rsidR="003522B7">
        <w:rPr>
          <w:rFonts w:ascii="Arial" w:eastAsia="Times New Roman" w:hAnsi="Arial" w:cs="Arial"/>
          <w:color w:val="000000"/>
          <w:lang w:eastAsia="en-NZ"/>
        </w:rPr>
        <w:t>/year</w:t>
      </w:r>
      <w:r w:rsidR="000F033F">
        <w:rPr>
          <w:rFonts w:ascii="Arial" w:eastAsia="Times New Roman" w:hAnsi="Arial" w:cs="Arial"/>
          <w:color w:val="000000"/>
          <w:lang w:eastAsia="en-NZ"/>
        </w:rPr>
        <w:t xml:space="preserve">) </w:t>
      </w:r>
      <w:r w:rsidRPr="003458CB">
        <w:rPr>
          <w:rFonts w:ascii="Arial" w:eastAsia="Times New Roman" w:hAnsi="Arial" w:cs="Arial"/>
          <w:color w:val="000000"/>
          <w:lang w:eastAsia="en-NZ"/>
        </w:rPr>
        <w:t>(Unkovich 2012). However, increased imported feed and fertiliser has generated greater N inputs at the farm scale and a decreasing dependence on N fixation by pasture legumes.</w:t>
      </w:r>
    </w:p>
    <w:p w14:paraId="10956844" w14:textId="6A3C4F2A"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In an Australian nutrient balance study involving 41 dairy farms, N was always in surplus (47 to 601 kg N/ha</w:t>
      </w:r>
      <w:r w:rsidR="003522B7">
        <w:rPr>
          <w:rFonts w:ascii="Arial" w:eastAsia="Times New Roman" w:hAnsi="Arial" w:cs="Arial"/>
          <w:color w:val="000000"/>
          <w:lang w:eastAsia="en-NZ"/>
        </w:rPr>
        <w:t>/year</w:t>
      </w:r>
      <w:r w:rsidRPr="003458CB">
        <w:rPr>
          <w:rFonts w:ascii="Arial" w:eastAsia="Times New Roman" w:hAnsi="Arial" w:cs="Arial"/>
          <w:color w:val="000000"/>
          <w:lang w:eastAsia="en-NZ"/>
        </w:rPr>
        <w:t xml:space="preserve">; Gourley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2012). Fertiliser N and imported feed accounted for an average of 43% and 40% of total N imports, respectively, with milk production being strongly correlated with total N imported. In contrast, pasture legume contents were generally low</w:t>
      </w:r>
      <w:r w:rsidR="00D62A8D">
        <w:rPr>
          <w:rFonts w:ascii="Arial" w:eastAsia="Times New Roman" w:hAnsi="Arial" w:cs="Arial"/>
          <w:color w:val="000000"/>
          <w:lang w:eastAsia="en-NZ"/>
        </w:rPr>
        <w:t xml:space="preserve"> (median 6% of total DM)</w:t>
      </w:r>
      <w:r w:rsidRPr="003458CB">
        <w:rPr>
          <w:rFonts w:ascii="Arial" w:eastAsia="Times New Roman" w:hAnsi="Arial" w:cs="Arial"/>
          <w:color w:val="000000"/>
          <w:lang w:eastAsia="en-NZ"/>
        </w:rPr>
        <w:t xml:space="preserve">, with annual N fixation &lt;50 kg N/ha in ~80% of dairy pastures. </w:t>
      </w:r>
    </w:p>
    <w:p w14:paraId="4ECDADE7"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1F3864"/>
          <w:lang w:eastAsia="en-NZ"/>
        </w:rPr>
        <w:t xml:space="preserve"> </w:t>
      </w:r>
      <w:r w:rsidR="00654131">
        <w:rPr>
          <w:rFonts w:ascii="Arial" w:eastAsia="Times New Roman" w:hAnsi="Arial" w:cs="Arial"/>
          <w:color w:val="1F3864"/>
          <w:lang w:eastAsia="en-NZ"/>
        </w:rPr>
        <w:tab/>
      </w:r>
      <w:r w:rsidRPr="003458CB">
        <w:rPr>
          <w:rFonts w:ascii="Arial" w:eastAsia="Times New Roman" w:hAnsi="Arial" w:cs="Arial"/>
          <w:color w:val="000000"/>
          <w:lang w:eastAsia="en-NZ"/>
        </w:rPr>
        <w:t>Although optimum soil nutrient requirements for forages are well established, opportunities remain to improve the efficiency of nutrient supply at farm level through use of nutrient budgets/balances, and monitoring of soil nutrient availability.  Such practices increase the efficiency of production and reduce nutrient loss.  Key drivers for nutrient loss to both surface and groundwater, are an oversupply of nutrients and the transport of these nutrients to water bodies (Burkitt 2014). Soil nutrient concentrations are influenced by management and nutrient balances and this provides opportunities to reduce environmental impact. While environmental drivers don’t appear as strong in Australia compared to New Zealand (Stott and Gourley 2016), increased nutrient use efficiency remains a priority in order to improve the efficiency production.</w:t>
      </w:r>
    </w:p>
    <w:p w14:paraId="43954F69" w14:textId="77777777"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Nutrient budgeting is routinely used in New Zealand, often to meet regulatory requirements via the computer model Overseer® (Wheeler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2003). A similar standardised whole-farm nutrient mass balance approach has been advocated for Australian dairy farms (Rugoho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2018). Input data include soil test results of management units with similar soil type, topography and management. The potential for all paddock testing (APT) to reduce soil nutrient variation and achieve optimum concentrations have been demonstrated (e.g. Cotching</w:t>
      </w:r>
      <w:r w:rsidRPr="003458CB">
        <w:rPr>
          <w:rFonts w:ascii="Arial" w:eastAsia="Times New Roman" w:hAnsi="Arial" w:cs="Arial"/>
          <w:i/>
          <w:iCs/>
          <w:color w:val="000000"/>
          <w:lang w:eastAsia="en-NZ"/>
        </w:rPr>
        <w:t xml:space="preserve"> et al.</w:t>
      </w:r>
      <w:r w:rsidRPr="003458CB">
        <w:rPr>
          <w:rFonts w:ascii="Arial" w:eastAsia="Times New Roman" w:hAnsi="Arial" w:cs="Arial"/>
          <w:color w:val="000000"/>
          <w:lang w:eastAsia="en-NZ"/>
        </w:rPr>
        <w:t xml:space="preserve"> 2017; Roberts</w:t>
      </w:r>
      <w:r w:rsidRPr="003458CB">
        <w:rPr>
          <w:rFonts w:ascii="Arial" w:eastAsia="Times New Roman" w:hAnsi="Arial" w:cs="Arial"/>
          <w:i/>
          <w:iCs/>
          <w:color w:val="000000"/>
          <w:lang w:eastAsia="en-NZ"/>
        </w:rPr>
        <w:t xml:space="preserve"> et al.</w:t>
      </w:r>
      <w:r w:rsidRPr="003458CB">
        <w:rPr>
          <w:rFonts w:ascii="Arial" w:eastAsia="Times New Roman" w:hAnsi="Arial" w:cs="Arial"/>
          <w:color w:val="000000"/>
          <w:lang w:eastAsia="en-NZ"/>
        </w:rPr>
        <w:t xml:space="preserve"> 2011; Aarons and Gourley 2015). Based on a study of 1698 paddocks, Cotching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(2017) reported that APT could result in significant cost savings for farmers. Roberts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(2011) also reported cost savings and a fourfold increase in nutrient use efficiency. </w:t>
      </w:r>
    </w:p>
    <w:p w14:paraId="5214367A" w14:textId="77777777"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lastRenderedPageBreak/>
        <w:t>Opportunities also exist to reduce soil test variation within paddocks to reduce the incidence of nutrient “hot spots” and minimise variability in pasture production. This approach relies on the availability of more spatially-explicit data either via grid soil sampling, portable soil nutrient sensors (Smolka</w:t>
      </w:r>
      <w:r w:rsidRPr="003458CB">
        <w:rPr>
          <w:rFonts w:ascii="Arial" w:eastAsia="Times New Roman" w:hAnsi="Arial" w:cs="Arial"/>
          <w:i/>
          <w:iCs/>
          <w:color w:val="000000"/>
          <w:lang w:eastAsia="en-NZ"/>
        </w:rPr>
        <w:t xml:space="preserve"> et al.</w:t>
      </w:r>
      <w:r w:rsidRPr="003458CB">
        <w:rPr>
          <w:rFonts w:ascii="Arial" w:eastAsia="Times New Roman" w:hAnsi="Arial" w:cs="Arial"/>
          <w:color w:val="000000"/>
          <w:lang w:eastAsia="en-NZ"/>
        </w:rPr>
        <w:t xml:space="preserve"> 2017), visible, near and mid-infrared spectroscopy (Forrester</w:t>
      </w:r>
      <w:r w:rsidRPr="003458CB">
        <w:rPr>
          <w:rFonts w:ascii="Arial" w:eastAsia="Times New Roman" w:hAnsi="Arial" w:cs="Arial"/>
          <w:i/>
          <w:iCs/>
          <w:color w:val="000000"/>
          <w:lang w:eastAsia="en-NZ"/>
        </w:rPr>
        <w:t xml:space="preserve"> et al.</w:t>
      </w:r>
      <w:r w:rsidRPr="003458CB">
        <w:rPr>
          <w:rFonts w:ascii="Arial" w:eastAsia="Times New Roman" w:hAnsi="Arial" w:cs="Arial"/>
          <w:color w:val="000000"/>
          <w:lang w:eastAsia="en-NZ"/>
        </w:rPr>
        <w:t xml:space="preserve"> 2015), or hyperspectral sensors (Wigley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2017) and also requires the ability to apply fertiliser at a variable rate. While such technology increases nutrient use efficiency, it has not yet been widely adopted on pastoral dairy farms.</w:t>
      </w:r>
    </w:p>
    <w:p w14:paraId="6C7ABD29"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p>
    <w:p w14:paraId="3BB7BBBD" w14:textId="2903DAE5" w:rsidR="003458CB" w:rsidRPr="003458CB" w:rsidRDefault="00130532" w:rsidP="00792851">
      <w:pPr>
        <w:spacing w:after="0" w:line="480" w:lineRule="auto"/>
        <w:jc w:val="both"/>
        <w:rPr>
          <w:rFonts w:ascii="Times New Roman" w:eastAsia="Times New Roman" w:hAnsi="Times New Roman" w:cs="Times New Roman"/>
          <w:sz w:val="24"/>
          <w:szCs w:val="24"/>
          <w:lang w:eastAsia="en-NZ"/>
        </w:rPr>
      </w:pPr>
      <w:r>
        <w:rPr>
          <w:rFonts w:ascii="Arial" w:eastAsia="Times New Roman" w:hAnsi="Arial" w:cs="Arial"/>
          <w:b/>
          <w:bCs/>
          <w:color w:val="000000"/>
          <w:lang w:eastAsia="en-NZ"/>
        </w:rPr>
        <w:t>Effect</w:t>
      </w:r>
      <w:r w:rsidR="003458CB" w:rsidRPr="003458CB">
        <w:rPr>
          <w:rFonts w:ascii="Arial" w:eastAsia="Times New Roman" w:hAnsi="Arial" w:cs="Arial"/>
          <w:b/>
          <w:bCs/>
          <w:color w:val="000000"/>
          <w:lang w:eastAsia="en-NZ"/>
        </w:rPr>
        <w:t xml:space="preserve"> of chemical use and restriction </w:t>
      </w:r>
    </w:p>
    <w:p w14:paraId="12AA2697" w14:textId="3A88C84E"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Over the coming decade, some of the herbicides used routinely in dairy farming will potentially become unavailable.  An example is the current controversy being debated publicly around glyphosate restriction. This began with the release of a report labelling glyphosate as a “Probable Human Carcinogen” (IARC 2015).  These conclusions have since been disputed (Williams </w:t>
      </w:r>
      <w:r w:rsidRPr="003458CB">
        <w:rPr>
          <w:rFonts w:ascii="Arial" w:eastAsia="Times New Roman" w:hAnsi="Arial" w:cs="Arial"/>
          <w:i/>
          <w:iCs/>
          <w:color w:val="000000"/>
          <w:lang w:eastAsia="en-NZ"/>
        </w:rPr>
        <w:t xml:space="preserve">et al. </w:t>
      </w:r>
      <w:r w:rsidRPr="003458CB">
        <w:rPr>
          <w:rFonts w:ascii="Arial" w:eastAsia="Times New Roman" w:hAnsi="Arial" w:cs="Arial"/>
          <w:color w:val="000000"/>
          <w:lang w:eastAsia="en-NZ"/>
        </w:rPr>
        <w:t xml:space="preserve">2016) but the findings of an United States of America court against Monsanto in 2018 regarding whether glyphosate caused cancer has renewed calls for its ban. Should this herbicide become unavailable, weed control during seed-bed preparation for new pastures and crops would become more difficult, negatively </w:t>
      </w:r>
      <w:r w:rsidR="003522B7">
        <w:rPr>
          <w:rFonts w:ascii="Arial" w:eastAsia="Times New Roman" w:hAnsi="Arial" w:cs="Arial"/>
          <w:color w:val="000000"/>
          <w:lang w:eastAsia="en-NZ"/>
        </w:rPr>
        <w:t>a</w:t>
      </w:r>
      <w:r w:rsidR="00130532">
        <w:rPr>
          <w:rFonts w:ascii="Arial" w:eastAsia="Times New Roman" w:hAnsi="Arial" w:cs="Arial"/>
          <w:color w:val="000000"/>
          <w:lang w:eastAsia="en-NZ"/>
        </w:rPr>
        <w:t>ffecting</w:t>
      </w:r>
      <w:r w:rsidRPr="003458CB">
        <w:rPr>
          <w:rFonts w:ascii="Arial" w:eastAsia="Times New Roman" w:hAnsi="Arial" w:cs="Arial"/>
          <w:color w:val="000000"/>
          <w:lang w:eastAsia="en-NZ"/>
        </w:rPr>
        <w:t xml:space="preserve"> the production frontier.     </w:t>
      </w:r>
    </w:p>
    <w:p w14:paraId="24973C09" w14:textId="77777777"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The development of herbicide resistance in weeds is a global concern and the cases of most relevance to pastoral dairy systems have been the resistance of giant buttercup (</w:t>
      </w:r>
      <w:r w:rsidRPr="003458CB">
        <w:rPr>
          <w:rFonts w:ascii="Arial" w:eastAsia="Times New Roman" w:hAnsi="Arial" w:cs="Arial"/>
          <w:i/>
          <w:iCs/>
          <w:color w:val="000000"/>
          <w:lang w:eastAsia="en-NZ"/>
        </w:rPr>
        <w:t>Ranunculus acris</w:t>
      </w:r>
      <w:r w:rsidRPr="003458CB">
        <w:rPr>
          <w:rFonts w:ascii="Arial" w:eastAsia="Times New Roman" w:hAnsi="Arial" w:cs="Arial"/>
          <w:color w:val="000000"/>
          <w:lang w:eastAsia="en-NZ"/>
        </w:rPr>
        <w:t xml:space="preserve"> L.) populations to MCPB and MCPA and more recently to flumetsulam (Lusk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2015), and also the resistance of nodding thistle (</w:t>
      </w:r>
      <w:r w:rsidRPr="003458CB">
        <w:rPr>
          <w:rFonts w:ascii="Arial" w:eastAsia="Times New Roman" w:hAnsi="Arial" w:cs="Arial"/>
          <w:i/>
          <w:iCs/>
          <w:color w:val="000000"/>
          <w:lang w:eastAsia="en-NZ"/>
        </w:rPr>
        <w:t>Carduus nutans</w:t>
      </w:r>
      <w:r w:rsidRPr="003458CB">
        <w:rPr>
          <w:rFonts w:ascii="Arial" w:eastAsia="Times New Roman" w:hAnsi="Arial" w:cs="Arial"/>
          <w:color w:val="000000"/>
          <w:lang w:eastAsia="en-NZ"/>
        </w:rPr>
        <w:t xml:space="preserve"> L.) populations to MCPA and 2,4-D (Harrington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1988).  Glyphosate resistance in annual ryegrass (</w:t>
      </w:r>
      <w:r w:rsidRPr="003458CB">
        <w:rPr>
          <w:rFonts w:ascii="Arial" w:eastAsia="Times New Roman" w:hAnsi="Arial" w:cs="Arial"/>
          <w:i/>
          <w:iCs/>
          <w:color w:val="000000"/>
          <w:lang w:eastAsia="en-NZ"/>
        </w:rPr>
        <w:t>Lolium rigidum</w:t>
      </w:r>
      <w:r w:rsidRPr="003458CB">
        <w:rPr>
          <w:rFonts w:ascii="Arial" w:eastAsia="Times New Roman" w:hAnsi="Arial" w:cs="Arial"/>
          <w:color w:val="000000"/>
          <w:lang w:eastAsia="en-NZ"/>
        </w:rPr>
        <w:t xml:space="preserve"> Gaud.) (Powles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1998) and the potential for resistance to move from glyphosate-resistant ryegrass populations into pastures via pollen (Ghanizadeh </w:t>
      </w:r>
      <w:r w:rsidRPr="003458CB">
        <w:rPr>
          <w:rFonts w:ascii="Arial" w:eastAsia="Times New Roman" w:hAnsi="Arial" w:cs="Arial"/>
          <w:i/>
          <w:iCs/>
          <w:color w:val="000000"/>
          <w:lang w:eastAsia="en-NZ"/>
        </w:rPr>
        <w:t xml:space="preserve">et al. </w:t>
      </w:r>
      <w:r w:rsidRPr="003458CB">
        <w:rPr>
          <w:rFonts w:ascii="Arial" w:eastAsia="Times New Roman" w:hAnsi="Arial" w:cs="Arial"/>
          <w:color w:val="000000"/>
          <w:lang w:eastAsia="en-NZ"/>
        </w:rPr>
        <w:t xml:space="preserve">2016), could challenge pasture re-sowing in the future.  There is a lack of suitable selective herbicides to control weeds in complex pasture mixes containing forbs, apart possibly from flumetsulam </w:t>
      </w:r>
      <w:r w:rsidRPr="003458CB">
        <w:rPr>
          <w:rFonts w:ascii="Arial" w:eastAsia="Times New Roman" w:hAnsi="Arial" w:cs="Arial"/>
          <w:color w:val="000000"/>
          <w:lang w:eastAsia="en-NZ"/>
        </w:rPr>
        <w:lastRenderedPageBreak/>
        <w:t xml:space="preserve">and bentazone (Gawn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2012). In the future, farmers may be more reliant on non-chemical management techniques to control weeds and defend production gains. Spot applications of less-selective herbicides with wiper applicators (Harrington and Ghanizadeh 2017) or automated spot  spraying technology (Schmittmann and Lammers 2017) will also play an important role. </w:t>
      </w:r>
    </w:p>
    <w:p w14:paraId="58E6DC31"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p>
    <w:p w14:paraId="2B9A231C" w14:textId="39B58D7B" w:rsidR="003458CB" w:rsidRPr="003458CB" w:rsidRDefault="00130532" w:rsidP="00792851">
      <w:pPr>
        <w:spacing w:after="0" w:line="480" w:lineRule="auto"/>
        <w:jc w:val="both"/>
        <w:rPr>
          <w:rFonts w:ascii="Times New Roman" w:eastAsia="Times New Roman" w:hAnsi="Times New Roman" w:cs="Times New Roman"/>
          <w:sz w:val="24"/>
          <w:szCs w:val="24"/>
          <w:lang w:eastAsia="en-NZ"/>
        </w:rPr>
      </w:pPr>
      <w:r>
        <w:rPr>
          <w:rFonts w:ascii="Arial" w:eastAsia="Times New Roman" w:hAnsi="Arial" w:cs="Arial"/>
          <w:b/>
          <w:bCs/>
          <w:color w:val="000000"/>
          <w:lang w:eastAsia="en-NZ"/>
        </w:rPr>
        <w:t>Effect</w:t>
      </w:r>
      <w:r w:rsidR="003458CB" w:rsidRPr="003458CB">
        <w:rPr>
          <w:rFonts w:ascii="Arial" w:eastAsia="Times New Roman" w:hAnsi="Arial" w:cs="Arial"/>
          <w:b/>
          <w:bCs/>
          <w:color w:val="000000"/>
          <w:lang w:eastAsia="en-NZ"/>
        </w:rPr>
        <w:t xml:space="preserve"> of irrigation use and restriction </w:t>
      </w:r>
    </w:p>
    <w:p w14:paraId="5341C4CF" w14:textId="085B5382"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In Australia, increasing competition with other water users, climate variability, cost of irrigation water, and reduced water availability are compelling dairy farmers to adopt innovative practices and employ technology that utilises water as efficiently as possible. Climate and land use practice affect water demand and have a significant price </w:t>
      </w:r>
      <w:r w:rsidR="00130532">
        <w:rPr>
          <w:rFonts w:ascii="Arial" w:eastAsia="Times New Roman" w:hAnsi="Arial" w:cs="Arial"/>
          <w:color w:val="000000"/>
          <w:lang w:eastAsia="en-NZ"/>
        </w:rPr>
        <w:t>effect</w:t>
      </w:r>
      <w:r w:rsidRPr="003458CB">
        <w:rPr>
          <w:rFonts w:ascii="Arial" w:eastAsia="Times New Roman" w:hAnsi="Arial" w:cs="Arial"/>
          <w:color w:val="000000"/>
          <w:lang w:eastAsia="en-NZ"/>
        </w:rPr>
        <w:t>. This is particularly evident in Northern Victoria, where land use practices have changed, with significant investment in perennial horticulture leading to increased water demand from a capped resource. This is increasing the demand and price for water and placing significant market pressure on dairy farmers, negatively affecting the production frontier for farms in these regions.</w:t>
      </w:r>
    </w:p>
    <w:p w14:paraId="1D2818A9" w14:textId="79836DD1"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In New Zealand, recent national water quality regulations are now the primary driver for efficiency. Excessive irrigation applications have been linked to the leaching of nutrients from the rooting zone which then end up in groundwater systems or waterways. To minimise these </w:t>
      </w:r>
      <w:r w:rsidR="00130532">
        <w:rPr>
          <w:rFonts w:ascii="Arial" w:eastAsia="Times New Roman" w:hAnsi="Arial" w:cs="Arial"/>
          <w:color w:val="000000"/>
          <w:lang w:eastAsia="en-NZ"/>
        </w:rPr>
        <w:t>effects</w:t>
      </w:r>
      <w:r w:rsidRPr="003458CB">
        <w:rPr>
          <w:rFonts w:ascii="Arial" w:eastAsia="Times New Roman" w:hAnsi="Arial" w:cs="Arial"/>
          <w:color w:val="000000"/>
          <w:lang w:eastAsia="en-NZ"/>
        </w:rPr>
        <w:t>, all irrigators are required to have an audited Farm Environment Plan through which they have to demonstrate that their irrigation systems and management are efficient. Despite this, production efficiency from efficient irrigation remains a significant incentive. For example, irrigation schemes such as Ashburton Lyndhurst in Mid-Canterbury and Amuri in North Canterbury (both 28,000 ha), recently invested considerable capital (+$100 million each) in converting from open channel to pressure pipe distribution systems. This has enabled their shareholders (who provided the capital for the modernisation) to move from set roster flood irrigation to on-demand spray systems, resulting in a 50% lift in productivity and at least a 20% gain in water savings.</w:t>
      </w:r>
    </w:p>
    <w:p w14:paraId="2646CE9B" w14:textId="77777777"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lastRenderedPageBreak/>
        <w:t xml:space="preserve">Effective irrigation practices that maximise water use efficiency require a reliable water supply and well-designed, fit for purpose irrigation systems that can apply the right amount of water at the right time. They also require accurate irrigation scheduling at the sub-paddock scale to account for spatial variability and maintain optimum pasture growth. Effective management of the spatial and temporal variability in water demand is key to optimising pasture production under irrigation.  Precision irrigation is now possible with deployment of relatively low cost sensor networks (Hedley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2012), automated water balance models, and precision control systems such as variable rate irrigation (VRI).  This step change in irrigation capability offers an opportunity for a significant improvement in irrigation efficiency.</w:t>
      </w:r>
    </w:p>
    <w:p w14:paraId="0570E787" w14:textId="0E8B3E8B"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 </w:t>
      </w:r>
      <w:r w:rsidR="00654131">
        <w:rPr>
          <w:rFonts w:ascii="Arial" w:eastAsia="Times New Roman" w:hAnsi="Arial" w:cs="Arial"/>
          <w:color w:val="000000"/>
          <w:lang w:eastAsia="en-NZ"/>
        </w:rPr>
        <w:tab/>
      </w:r>
      <w:r w:rsidR="00DC082F">
        <w:rPr>
          <w:rFonts w:ascii="Arial" w:eastAsia="Times New Roman" w:hAnsi="Arial" w:cs="Arial"/>
          <w:color w:val="000000"/>
          <w:lang w:eastAsia="en-NZ"/>
        </w:rPr>
        <w:t xml:space="preserve">Looking forward </w:t>
      </w:r>
      <w:r w:rsidRPr="003458CB">
        <w:rPr>
          <w:rFonts w:ascii="Arial" w:eastAsia="Times New Roman" w:hAnsi="Arial" w:cs="Arial"/>
          <w:color w:val="000000"/>
          <w:lang w:eastAsia="en-NZ"/>
        </w:rPr>
        <w:t xml:space="preserve">the </w:t>
      </w:r>
      <w:r w:rsidR="00DE0C2F">
        <w:rPr>
          <w:rFonts w:ascii="Arial" w:eastAsia="Times New Roman" w:hAnsi="Arial" w:cs="Arial"/>
          <w:color w:val="000000"/>
          <w:lang w:eastAsia="en-NZ"/>
        </w:rPr>
        <w:t xml:space="preserve">current </w:t>
      </w:r>
      <w:r w:rsidRPr="003458CB">
        <w:rPr>
          <w:rFonts w:ascii="Arial" w:eastAsia="Times New Roman" w:hAnsi="Arial" w:cs="Arial"/>
          <w:color w:val="000000"/>
          <w:lang w:eastAsia="en-NZ"/>
        </w:rPr>
        <w:t xml:space="preserve">capability gap </w:t>
      </w:r>
      <w:r w:rsidR="00DE0C2F">
        <w:rPr>
          <w:rFonts w:ascii="Arial" w:eastAsia="Times New Roman" w:hAnsi="Arial" w:cs="Arial"/>
          <w:color w:val="000000"/>
          <w:lang w:eastAsia="en-NZ"/>
        </w:rPr>
        <w:t xml:space="preserve">will need to be bridged, as such there may be a </w:t>
      </w:r>
      <w:r w:rsidRPr="003458CB">
        <w:rPr>
          <w:rFonts w:ascii="Arial" w:eastAsia="Times New Roman" w:hAnsi="Arial" w:cs="Arial"/>
          <w:color w:val="000000"/>
          <w:lang w:eastAsia="en-NZ"/>
        </w:rPr>
        <w:t xml:space="preserve">need for the irrigation service industry to move to a support focus that provides the specialist skills required to fully realise the potential benefits. One of the biggest limitations to the uptake of precision technology is accurate measures of variability that best represent spatial and temporal water requirements. The two main approaches to determining water requirements involve measuring and predicting soil or plant moisture status (Jones 2004). Recent spatial measurement of soil moisture using radiometers (Sabaghy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2018) is promising. Furthermore, pasture growth rate is a good predictor of water deficit stress, with 50% reductions in growth rates observed when soil moisture deficits drop below the refill point (J. Hills, unpublished data).  Various methods have been developed for remote sensing of pasture biomass and growth rates including satellite (Edirisinghe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2012), drone (Von Bueren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2014) and ground-based (Shaefer and Lamb 2016) sensors. These spatial measures of soil and plant moisture status can be autonomously uploaded to VRI control systems to apply the right amount of water, in the right place, at the right time.</w:t>
      </w:r>
    </w:p>
    <w:p w14:paraId="576EEA00"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 </w:t>
      </w:r>
      <w:r w:rsidR="00654131">
        <w:rPr>
          <w:rFonts w:ascii="Arial" w:eastAsia="Times New Roman" w:hAnsi="Arial" w:cs="Arial"/>
          <w:color w:val="000000"/>
          <w:lang w:eastAsia="en-NZ"/>
        </w:rPr>
        <w:tab/>
      </w:r>
      <w:r w:rsidRPr="003458CB">
        <w:rPr>
          <w:rFonts w:ascii="Arial" w:eastAsia="Times New Roman" w:hAnsi="Arial" w:cs="Arial"/>
          <w:color w:val="000000"/>
          <w:lang w:eastAsia="en-NZ"/>
        </w:rPr>
        <w:t xml:space="preserve">Development of user-friendly decision support systems or fully autonomous systems are required to better utilise precision irrigation technologies for improved productivity and sustainability, to reduce the need to increase the skill level required from the farm labour pool.  The VARIwise framework is an example of an autonomous system linking input data (weather, soil moisture, pasture status) with a pasture growth model to generate VRI </w:t>
      </w:r>
      <w:r w:rsidRPr="003458CB">
        <w:rPr>
          <w:rFonts w:ascii="Arial" w:eastAsia="Times New Roman" w:hAnsi="Arial" w:cs="Arial"/>
          <w:color w:val="000000"/>
          <w:lang w:eastAsia="en-NZ"/>
        </w:rPr>
        <w:lastRenderedPageBreak/>
        <w:t xml:space="preserve">prescription maps (McCarthy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2010; McCarthy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2014).  These prescription maps can be uploaded to VRI systems, removing the requirement for labour-intensive development of these prescriptions.</w:t>
      </w:r>
    </w:p>
    <w:p w14:paraId="5513F889" w14:textId="701FAB23"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 </w:t>
      </w:r>
      <w:r w:rsidR="00654131">
        <w:rPr>
          <w:rFonts w:ascii="Arial" w:eastAsia="Times New Roman" w:hAnsi="Arial" w:cs="Arial"/>
          <w:color w:val="000000"/>
          <w:lang w:eastAsia="en-NZ"/>
        </w:rPr>
        <w:tab/>
      </w:r>
      <w:r w:rsidRPr="003458CB">
        <w:rPr>
          <w:rFonts w:ascii="Arial" w:eastAsia="Times New Roman" w:hAnsi="Arial" w:cs="Arial"/>
          <w:color w:val="000000"/>
          <w:lang w:eastAsia="en-NZ"/>
        </w:rPr>
        <w:t>The application of VRI technology has led to water savings between 9 and 26%</w:t>
      </w:r>
      <w:r w:rsidR="00CA5C14">
        <w:rPr>
          <w:rFonts w:ascii="Arial" w:eastAsia="Times New Roman" w:hAnsi="Arial" w:cs="Arial"/>
          <w:color w:val="000000"/>
          <w:lang w:eastAsia="en-NZ"/>
        </w:rPr>
        <w:t xml:space="preserve"> by minimising variation in soil moisture content </w:t>
      </w:r>
      <w:r w:rsidRPr="003458CB">
        <w:rPr>
          <w:rFonts w:ascii="Arial" w:eastAsia="Times New Roman" w:hAnsi="Arial" w:cs="Arial"/>
          <w:color w:val="000000"/>
          <w:lang w:eastAsia="en-NZ"/>
        </w:rPr>
        <w:t xml:space="preserve">(Hedley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2013). The technology has also been shown to reduce N and phosphorus load</w:t>
      </w:r>
      <w:r w:rsidR="00441084">
        <w:rPr>
          <w:rFonts w:ascii="Arial" w:eastAsia="Times New Roman" w:hAnsi="Arial" w:cs="Arial"/>
          <w:color w:val="000000"/>
          <w:lang w:eastAsia="en-NZ"/>
        </w:rPr>
        <w:t>ing from</w:t>
      </w:r>
      <w:r w:rsidRPr="003458CB">
        <w:rPr>
          <w:rFonts w:ascii="Arial" w:eastAsia="Times New Roman" w:hAnsi="Arial" w:cs="Arial"/>
          <w:color w:val="000000"/>
          <w:lang w:eastAsia="en-NZ"/>
        </w:rPr>
        <w:t xml:space="preserve"> intensively grazed pastures</w:t>
      </w:r>
      <w:r w:rsidR="00441084">
        <w:rPr>
          <w:rFonts w:ascii="Arial" w:eastAsia="Times New Roman" w:hAnsi="Arial" w:cs="Arial"/>
          <w:color w:val="000000"/>
          <w:lang w:eastAsia="en-NZ"/>
        </w:rPr>
        <w:t xml:space="preserve"> to adjacent water bodies</w:t>
      </w:r>
      <w:r w:rsidRPr="003458CB">
        <w:rPr>
          <w:rFonts w:ascii="Arial" w:eastAsia="Times New Roman" w:hAnsi="Arial" w:cs="Arial"/>
          <w:color w:val="000000"/>
          <w:lang w:eastAsia="en-NZ"/>
        </w:rPr>
        <w:t xml:space="preserve"> by as much as 80-85%</w:t>
      </w:r>
      <w:r w:rsidR="00D22130">
        <w:rPr>
          <w:rFonts w:ascii="Arial" w:eastAsia="Times New Roman" w:hAnsi="Arial" w:cs="Arial"/>
          <w:color w:val="000000"/>
          <w:lang w:eastAsia="en-NZ"/>
        </w:rPr>
        <w:t xml:space="preserve"> through reducing leaching and runoff</w:t>
      </w:r>
      <w:r w:rsidRPr="003458CB">
        <w:rPr>
          <w:rFonts w:ascii="Arial" w:eastAsia="Times New Roman" w:hAnsi="Arial" w:cs="Arial"/>
          <w:color w:val="000000"/>
          <w:lang w:eastAsia="en-NZ"/>
        </w:rPr>
        <w:t xml:space="preserve"> (McDowell 2017), highlighting the potential of such approaches to improve the input loss frontier. </w:t>
      </w:r>
    </w:p>
    <w:p w14:paraId="7A32873E"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p>
    <w:p w14:paraId="7F7B4FCE"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b/>
          <w:bCs/>
          <w:color w:val="000000"/>
          <w:lang w:eastAsia="en-NZ"/>
        </w:rPr>
        <w:t xml:space="preserve">Plant breeding </w:t>
      </w:r>
    </w:p>
    <w:p w14:paraId="38B17C76"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Plant breeding plays a pivotal role in underpinning the sustainability and profitability of pastoral dairy systems. Although optimal management and species selection are critical to realising the full potential of the farm’s production frontier, plant breeding is fundamental to ongoing incremental improvements in the base genetic potential and hence production frontier. Recently, Harmer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(2016) estimated the rate of genetic gain in Australia and New Zealand perennial ryegrass breeding to be 0.76% with similar levels (0.35 – 0.52%) observed in Europe (McDonagh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2016). This rate is not sufficient to defend against external pressures on the production frontier due to a changing climate. Although breeding practises are beginning to transition towards more rapid, adaptive and future (target environment) orientated breeding, current phenotypic evaluation practises mean that selection decisions made at the start of the breeding cycle are a decade in the past once a potential new cultivar is released. Approaches to dramatically reduce the generation interval must be adopted to respond more rapidly to ever-evolving target environments and significantly improve the production and input loss frontiers.</w:t>
      </w:r>
    </w:p>
    <w:p w14:paraId="0C0080A1" w14:textId="77777777"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Genomic selection provides the best opportunity to meet this challenge. Genomic selection utilises a prediction equation of marker trait associated effects across the genome, developed from a genotyped and phenotyped reference population to predict the phenotypic </w:t>
      </w:r>
      <w:r w:rsidRPr="003458CB">
        <w:rPr>
          <w:rFonts w:ascii="Arial" w:eastAsia="Times New Roman" w:hAnsi="Arial" w:cs="Arial"/>
          <w:color w:val="000000"/>
          <w:lang w:eastAsia="en-NZ"/>
        </w:rPr>
        <w:lastRenderedPageBreak/>
        <w:t xml:space="preserve">performance from genotypic information alone. The method will reduce the generation interval (as seedlings rather than mature plants are selected) and therefore increase the rate of genetic gain. Genomic selection has been successfully developed and evaluated for ryegrass in breeding programs (Pembleton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2018; Fè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2016) as well as for other species such as lucerne (Annicchiarico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2015), and is predicted to at least triple the rate of genetic gain (Lin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2016). Technological developments in phenomics, including infield controlled environments such as rainout shelters, allow prediction equations to be developed for future environmental challenges, and hence defend against a lowering of the production frontier.</w:t>
      </w:r>
    </w:p>
    <w:p w14:paraId="0A535817" w14:textId="77777777"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The advent of genome editing in conjunction with genomic selection methods provides new opportunities to dramatically and precisely improve specific traits such as water-soluble carbohydrates and digestibility. These step changes need to be developed within a systems approach that considers all nutritive and rumen interactions, such as seasonal profiles and water-soluble carbohydrate to CP ratios. Considering the whole system ensures that these step change improvements are captured effectively to optimise the production frontier. This will also provide opportunities to improve animal welfare by ensuring that the pasture nutritive profile matches animal requirements.</w:t>
      </w:r>
    </w:p>
    <w:p w14:paraId="3A67154A" w14:textId="77777777" w:rsidR="003458CB" w:rsidRPr="003458CB" w:rsidRDefault="003458CB" w:rsidP="00654131">
      <w:pPr>
        <w:spacing w:after="0" w:line="480" w:lineRule="auto"/>
        <w:ind w:firstLine="72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Heterosis in excess of 20% (equivalent to over two decades of breeding) has been observed in ryegrass growth and persistence (Wang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2016). However, methodologies to deliver heterosis have until recently been unobtainable in ryegrass, due to an inability to control the crossing between parental lines. Pembleton </w:t>
      </w:r>
      <w:r w:rsidRPr="003458CB">
        <w:rPr>
          <w:rFonts w:ascii="Arial" w:eastAsia="Times New Roman" w:hAnsi="Arial" w:cs="Arial"/>
          <w:i/>
          <w:iCs/>
          <w:color w:val="000000"/>
          <w:lang w:eastAsia="en-NZ"/>
        </w:rPr>
        <w:t>et al.</w:t>
      </w:r>
      <w:r w:rsidRPr="003458CB">
        <w:rPr>
          <w:rFonts w:ascii="Arial" w:eastAsia="Times New Roman" w:hAnsi="Arial" w:cs="Arial"/>
          <w:color w:val="000000"/>
          <w:lang w:eastAsia="en-NZ"/>
        </w:rPr>
        <w:t xml:space="preserve"> (2015c) proposed a strategy of genotypic selection in ryegrass to restrict the diversity around the self-incompatibility loci in parental pools that results in the preferential production of F</w:t>
      </w:r>
      <w:r w:rsidRPr="003458CB">
        <w:rPr>
          <w:rFonts w:ascii="Arial" w:eastAsia="Times New Roman" w:hAnsi="Arial" w:cs="Arial"/>
          <w:color w:val="000000"/>
          <w:sz w:val="13"/>
          <w:szCs w:val="13"/>
          <w:vertAlign w:val="subscript"/>
          <w:lang w:eastAsia="en-NZ"/>
        </w:rPr>
        <w:t>1</w:t>
      </w:r>
      <w:r w:rsidRPr="003458CB">
        <w:rPr>
          <w:rFonts w:ascii="Arial" w:eastAsia="Times New Roman" w:hAnsi="Arial" w:cs="Arial"/>
          <w:color w:val="000000"/>
          <w:lang w:eastAsia="en-NZ"/>
        </w:rPr>
        <w:t xml:space="preserve"> hybrid seed in the final commercial seed multiplication between two parental pools. </w:t>
      </w:r>
    </w:p>
    <w:p w14:paraId="147C78AD" w14:textId="70BB6B3E" w:rsidR="00F7621A" w:rsidRDefault="003458CB" w:rsidP="0002044C">
      <w:pPr>
        <w:spacing w:after="0" w:line="480" w:lineRule="auto"/>
        <w:ind w:firstLine="720"/>
        <w:jc w:val="both"/>
        <w:rPr>
          <w:rFonts w:ascii="Arial" w:eastAsia="Times New Roman" w:hAnsi="Arial" w:cs="Arial"/>
          <w:color w:val="000000"/>
          <w:lang w:eastAsia="en-NZ"/>
        </w:rPr>
      </w:pPr>
      <w:r w:rsidRPr="003458CB">
        <w:rPr>
          <w:rFonts w:ascii="Arial" w:eastAsia="Times New Roman" w:hAnsi="Arial" w:cs="Arial"/>
          <w:color w:val="000000"/>
          <w:lang w:eastAsia="en-NZ"/>
        </w:rPr>
        <w:t>The use of ‘novel’ endophytes in pasture breeding has resulted in improved animal health through use of endophytes that do not produce alkaloids toxic to a</w:t>
      </w:r>
      <w:r w:rsidR="00E5515B">
        <w:rPr>
          <w:rFonts w:ascii="Arial" w:eastAsia="Times New Roman" w:hAnsi="Arial" w:cs="Arial"/>
          <w:color w:val="000000"/>
          <w:lang w:eastAsia="en-NZ"/>
        </w:rPr>
        <w:t>nimals, but continue to produce</w:t>
      </w:r>
      <w:r w:rsidRPr="003458CB">
        <w:rPr>
          <w:rFonts w:ascii="Arial" w:eastAsia="Times New Roman" w:hAnsi="Arial" w:cs="Arial"/>
          <w:color w:val="000000"/>
          <w:lang w:eastAsia="en-NZ"/>
        </w:rPr>
        <w:t xml:space="preserve"> alkaloids that protect against insect attack (Lee </w:t>
      </w:r>
      <w:r w:rsidRPr="003458CB">
        <w:rPr>
          <w:rFonts w:ascii="Arial" w:eastAsia="Times New Roman" w:hAnsi="Arial" w:cs="Arial"/>
          <w:i/>
          <w:iCs/>
          <w:color w:val="000000"/>
          <w:lang w:eastAsia="en-NZ"/>
        </w:rPr>
        <w:t xml:space="preserve">et al. </w:t>
      </w:r>
      <w:r w:rsidRPr="003458CB">
        <w:rPr>
          <w:rFonts w:ascii="Arial" w:eastAsia="Times New Roman" w:hAnsi="Arial" w:cs="Arial"/>
          <w:color w:val="000000"/>
          <w:lang w:eastAsia="en-NZ"/>
        </w:rPr>
        <w:t xml:space="preserve">2012). New advances in characterisation and genome editing for optimal alkaloid profiles will continue to </w:t>
      </w:r>
      <w:r w:rsidR="00DE0C2F">
        <w:rPr>
          <w:rFonts w:ascii="Arial" w:eastAsia="Times New Roman" w:hAnsi="Arial" w:cs="Arial"/>
          <w:color w:val="000000"/>
          <w:lang w:eastAsia="en-NZ"/>
        </w:rPr>
        <w:t xml:space="preserve">reduce the effects of alkaloid toxicity on </w:t>
      </w:r>
      <w:r w:rsidRPr="003458CB">
        <w:rPr>
          <w:rFonts w:ascii="Arial" w:eastAsia="Times New Roman" w:hAnsi="Arial" w:cs="Arial"/>
          <w:color w:val="000000"/>
          <w:lang w:eastAsia="en-NZ"/>
        </w:rPr>
        <w:t>animal health whilst defend against</w:t>
      </w:r>
      <w:r w:rsidR="003522B7">
        <w:rPr>
          <w:rFonts w:ascii="Arial" w:eastAsia="Times New Roman" w:hAnsi="Arial" w:cs="Arial"/>
          <w:color w:val="000000"/>
          <w:lang w:eastAsia="en-NZ"/>
        </w:rPr>
        <w:t xml:space="preserve"> their</w:t>
      </w:r>
      <w:r w:rsidRPr="003458CB">
        <w:rPr>
          <w:rFonts w:ascii="Arial" w:eastAsia="Times New Roman" w:hAnsi="Arial" w:cs="Arial"/>
          <w:color w:val="000000"/>
          <w:lang w:eastAsia="en-NZ"/>
        </w:rPr>
        <w:t xml:space="preserve"> degradation in the </w:t>
      </w:r>
      <w:r w:rsidRPr="003458CB">
        <w:rPr>
          <w:rFonts w:ascii="Arial" w:eastAsia="Times New Roman" w:hAnsi="Arial" w:cs="Arial"/>
          <w:color w:val="000000"/>
          <w:lang w:eastAsia="en-NZ"/>
        </w:rPr>
        <w:lastRenderedPageBreak/>
        <w:t>production frontier through improved host-plant pest resistance and stress tolerance.  </w:t>
      </w:r>
      <w:r w:rsidR="006A6118">
        <w:rPr>
          <w:rFonts w:ascii="Arial" w:eastAsia="Times New Roman" w:hAnsi="Arial" w:cs="Arial"/>
          <w:color w:val="000000"/>
          <w:lang w:eastAsia="en-NZ"/>
        </w:rPr>
        <w:t xml:space="preserve"> </w:t>
      </w:r>
      <w:r w:rsidR="00A7552A">
        <w:rPr>
          <w:rFonts w:ascii="Arial" w:eastAsia="Times New Roman" w:hAnsi="Arial" w:cs="Arial"/>
          <w:color w:val="000000"/>
          <w:lang w:eastAsia="en-NZ"/>
        </w:rPr>
        <w:t xml:space="preserve">The </w:t>
      </w:r>
      <w:r w:rsidR="00F7621A">
        <w:rPr>
          <w:rFonts w:ascii="Arial" w:eastAsia="Times New Roman" w:hAnsi="Arial" w:cs="Arial"/>
          <w:color w:val="000000"/>
          <w:lang w:eastAsia="en-NZ"/>
        </w:rPr>
        <w:t>use of these</w:t>
      </w:r>
      <w:r w:rsidR="00F7621A" w:rsidRPr="00F7621A">
        <w:rPr>
          <w:rFonts w:ascii="Arial" w:eastAsia="Times New Roman" w:hAnsi="Arial" w:cs="Arial"/>
          <w:color w:val="000000"/>
          <w:lang w:eastAsia="en-NZ"/>
        </w:rPr>
        <w:t xml:space="preserve"> technological advances and innovations in breeding </w:t>
      </w:r>
      <w:r w:rsidR="00A7552A">
        <w:rPr>
          <w:rFonts w:ascii="Arial" w:eastAsia="Times New Roman" w:hAnsi="Arial" w:cs="Arial"/>
          <w:color w:val="000000"/>
          <w:lang w:eastAsia="en-NZ"/>
        </w:rPr>
        <w:t>with</w:t>
      </w:r>
      <w:r w:rsidR="006A6118">
        <w:rPr>
          <w:rFonts w:ascii="Arial" w:eastAsia="Times New Roman" w:hAnsi="Arial" w:cs="Arial"/>
          <w:color w:val="000000"/>
          <w:lang w:eastAsia="en-NZ"/>
        </w:rPr>
        <w:t>in a whole system approach</w:t>
      </w:r>
      <w:r w:rsidR="00A7552A">
        <w:rPr>
          <w:rFonts w:ascii="Arial" w:eastAsia="Times New Roman" w:hAnsi="Arial" w:cs="Arial"/>
          <w:color w:val="000000"/>
          <w:lang w:eastAsia="en-NZ"/>
        </w:rPr>
        <w:t xml:space="preserve"> will ensure that plant breeding program contribute to lifting</w:t>
      </w:r>
      <w:r w:rsidR="00F7621A">
        <w:rPr>
          <w:rFonts w:ascii="Arial" w:eastAsia="Times New Roman" w:hAnsi="Arial" w:cs="Arial"/>
          <w:color w:val="000000"/>
          <w:lang w:eastAsia="en-NZ"/>
        </w:rPr>
        <w:t xml:space="preserve"> the production frontier</w:t>
      </w:r>
      <w:r w:rsidR="00A7552A">
        <w:rPr>
          <w:rFonts w:ascii="Arial" w:eastAsia="Times New Roman" w:hAnsi="Arial" w:cs="Arial"/>
          <w:color w:val="000000"/>
          <w:lang w:eastAsia="en-NZ"/>
        </w:rPr>
        <w:t xml:space="preserve"> over the next decade</w:t>
      </w:r>
      <w:r w:rsidR="00F7621A">
        <w:rPr>
          <w:rFonts w:ascii="Arial" w:eastAsia="Times New Roman" w:hAnsi="Arial" w:cs="Arial"/>
          <w:color w:val="000000"/>
          <w:lang w:eastAsia="en-NZ"/>
        </w:rPr>
        <w:t>.</w:t>
      </w:r>
    </w:p>
    <w:p w14:paraId="21611294"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p>
    <w:p w14:paraId="241281A6"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b/>
          <w:bCs/>
          <w:color w:val="000000"/>
          <w:lang w:eastAsia="en-NZ"/>
        </w:rPr>
        <w:t xml:space="preserve">Conclusions </w:t>
      </w:r>
    </w:p>
    <w:p w14:paraId="75047486" w14:textId="2093E392" w:rsidR="003458CB" w:rsidRDefault="003458CB" w:rsidP="006A6118">
      <w:pPr>
        <w:spacing w:after="0" w:line="480" w:lineRule="auto"/>
        <w:jc w:val="both"/>
        <w:rPr>
          <w:rFonts w:ascii="Arial" w:eastAsia="Times New Roman" w:hAnsi="Arial" w:cs="Arial"/>
          <w:color w:val="000000"/>
          <w:lang w:eastAsia="en-NZ"/>
        </w:rPr>
      </w:pPr>
      <w:r w:rsidRPr="003458CB">
        <w:rPr>
          <w:rFonts w:ascii="Arial" w:eastAsia="Times New Roman" w:hAnsi="Arial" w:cs="Arial"/>
          <w:color w:val="000000"/>
          <w:lang w:eastAsia="en-NZ"/>
        </w:rPr>
        <w:t xml:space="preserve">Through this review we have examined how </w:t>
      </w:r>
      <w:r w:rsidR="004C3ED2">
        <w:rPr>
          <w:rFonts w:ascii="Arial" w:eastAsia="Times New Roman" w:hAnsi="Arial" w:cs="Arial"/>
          <w:color w:val="000000"/>
          <w:lang w:eastAsia="en-NZ"/>
        </w:rPr>
        <w:t>f</w:t>
      </w:r>
      <w:r w:rsidRPr="003458CB">
        <w:rPr>
          <w:rFonts w:ascii="Arial" w:eastAsia="Times New Roman" w:hAnsi="Arial" w:cs="Arial"/>
          <w:color w:val="000000"/>
          <w:lang w:eastAsia="en-NZ"/>
        </w:rPr>
        <w:t>orage research will contribute to addressing the major challenges facing pastoral dairy farming systems in the future, through the lens of a production and input loss frontier framework.  A common aspect of the reviewed research is that the current focus is not on aspects that will shift the system along the production and input loss frontiers, but rather, will change these frontiers or defend against degradation (Table 1).  Previous research has focussed on intensification of pastoral dairy systems, thereby placing current pastoral dairy systems high up on the production frontier (point B on Fig. 1) where there is little incentive (economically or environmentally) to continue that intensification.  Technology improvements enabling better temporal or spatial decision making around inputs and grazing management will improve frontier efficiency.  However, realising these efficiency gains may require increased specialist skills.  Consequently, extension, education and training will be just as critical to realising these b</w:t>
      </w:r>
      <w:r w:rsidR="00165960">
        <w:rPr>
          <w:rFonts w:ascii="Arial" w:eastAsia="Times New Roman" w:hAnsi="Arial" w:cs="Arial"/>
          <w:color w:val="000000"/>
          <w:lang w:eastAsia="en-NZ"/>
        </w:rPr>
        <w:t>enefits as the research itself.</w:t>
      </w:r>
      <w:r w:rsidRPr="003458CB">
        <w:rPr>
          <w:rFonts w:ascii="Arial" w:eastAsia="Times New Roman" w:hAnsi="Arial" w:cs="Arial"/>
          <w:color w:val="000000"/>
          <w:lang w:eastAsia="en-NZ"/>
        </w:rPr>
        <w:t xml:space="preserve"> Changes to the species underpinning the forage base through introducing complementary forages, increasing pasture diversity or by genetic improvement, have the potential to lift production and shift input loss.  These approaches also have the potential to improve the health of dairy cattle and even modify dairy products so that they are more acceptable to consumers.  Poor integration of complementary forages could result in negative </w:t>
      </w:r>
      <w:r w:rsidR="00130532">
        <w:rPr>
          <w:rFonts w:ascii="Arial" w:eastAsia="Times New Roman" w:hAnsi="Arial" w:cs="Arial"/>
          <w:color w:val="000000"/>
          <w:lang w:eastAsia="en-NZ"/>
        </w:rPr>
        <w:t>effects on</w:t>
      </w:r>
      <w:r w:rsidRPr="003458CB">
        <w:rPr>
          <w:rFonts w:ascii="Arial" w:eastAsia="Times New Roman" w:hAnsi="Arial" w:cs="Arial"/>
          <w:color w:val="000000"/>
          <w:lang w:eastAsia="en-NZ"/>
        </w:rPr>
        <w:t xml:space="preserve"> production if the appropriate skill set </w:t>
      </w:r>
      <w:r w:rsidR="004C3ED2" w:rsidRPr="003458CB">
        <w:rPr>
          <w:rFonts w:ascii="Arial" w:eastAsia="Times New Roman" w:hAnsi="Arial" w:cs="Arial"/>
          <w:color w:val="000000"/>
          <w:lang w:eastAsia="en-NZ"/>
        </w:rPr>
        <w:t xml:space="preserve">is not available </w:t>
      </w:r>
      <w:r w:rsidRPr="003458CB">
        <w:rPr>
          <w:rFonts w:ascii="Arial" w:eastAsia="Times New Roman" w:hAnsi="Arial" w:cs="Arial"/>
          <w:color w:val="000000"/>
          <w:lang w:eastAsia="en-NZ"/>
        </w:rPr>
        <w:t xml:space="preserve">to manage these changes and broader </w:t>
      </w:r>
      <w:r w:rsidR="00130532">
        <w:rPr>
          <w:rFonts w:ascii="Arial" w:eastAsia="Times New Roman" w:hAnsi="Arial" w:cs="Arial"/>
          <w:color w:val="000000"/>
          <w:lang w:eastAsia="en-NZ"/>
        </w:rPr>
        <w:t>effects</w:t>
      </w:r>
      <w:r w:rsidRPr="003458CB">
        <w:rPr>
          <w:rFonts w:ascii="Arial" w:eastAsia="Times New Roman" w:hAnsi="Arial" w:cs="Arial"/>
          <w:color w:val="000000"/>
          <w:lang w:eastAsia="en-NZ"/>
        </w:rPr>
        <w:t xml:space="preserve"> on the system. The use of new pasture genetics or greater species diversity does not appear to have this challenge, making these more attractive options for the future.  The continual developments of endophytes and alternative approaches to chemical usage will </w:t>
      </w:r>
      <w:r w:rsidRPr="003458CB">
        <w:rPr>
          <w:rFonts w:ascii="Arial" w:eastAsia="Times New Roman" w:hAnsi="Arial" w:cs="Arial"/>
          <w:color w:val="000000"/>
          <w:lang w:eastAsia="en-NZ"/>
        </w:rPr>
        <w:lastRenderedPageBreak/>
        <w:t xml:space="preserve">be important to defend against declines in the production frontier due to biotic stressors and also improve consumer acceptance of dairy products (in the case of non-chemical controls) or improvements to animal health (in the case of endophytes).  This review highlights that forage management has a clear role in addressing all the challenges facing pastoral dairy systems. The diversity of approaches (and hence diversity in </w:t>
      </w:r>
      <w:r w:rsidR="00130532">
        <w:rPr>
          <w:rFonts w:ascii="Arial" w:eastAsia="Times New Roman" w:hAnsi="Arial" w:cs="Arial"/>
          <w:color w:val="000000"/>
          <w:lang w:eastAsia="en-NZ"/>
        </w:rPr>
        <w:t>effects</w:t>
      </w:r>
      <w:r w:rsidRPr="003458CB">
        <w:rPr>
          <w:rFonts w:ascii="Arial" w:eastAsia="Times New Roman" w:hAnsi="Arial" w:cs="Arial"/>
          <w:color w:val="000000"/>
          <w:lang w:eastAsia="en-NZ"/>
        </w:rPr>
        <w:t xml:space="preserve"> on the production and input loss frontiers) will ensure that these systems are well placed to adapt and remain competitive in the future.     </w:t>
      </w:r>
    </w:p>
    <w:p w14:paraId="46F733DD" w14:textId="77777777" w:rsidR="003458CB" w:rsidRDefault="003458CB" w:rsidP="00792851">
      <w:pPr>
        <w:spacing w:after="0" w:line="480" w:lineRule="auto"/>
        <w:jc w:val="both"/>
        <w:rPr>
          <w:rFonts w:ascii="Arial" w:eastAsia="Times New Roman" w:hAnsi="Arial" w:cs="Arial"/>
          <w:color w:val="000000"/>
          <w:lang w:eastAsia="en-NZ"/>
        </w:rPr>
      </w:pPr>
    </w:p>
    <w:p w14:paraId="148D7071"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Pr>
          <w:rFonts w:ascii="Arial" w:eastAsia="Times New Roman" w:hAnsi="Arial" w:cs="Arial"/>
          <w:color w:val="000000"/>
          <w:lang w:eastAsia="en-NZ"/>
        </w:rPr>
        <w:t>*Insert table 1 here</w:t>
      </w:r>
    </w:p>
    <w:p w14:paraId="111F59A6"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p>
    <w:p w14:paraId="7ABEEA6D" w14:textId="77777777" w:rsidR="003458CB" w:rsidRPr="003458CB" w:rsidRDefault="003458CB" w:rsidP="00792851">
      <w:pPr>
        <w:spacing w:after="0" w:line="360" w:lineRule="auto"/>
        <w:jc w:val="both"/>
        <w:rPr>
          <w:rFonts w:ascii="Times New Roman" w:eastAsia="Times New Roman" w:hAnsi="Times New Roman" w:cs="Times New Roman"/>
          <w:sz w:val="24"/>
          <w:szCs w:val="24"/>
          <w:lang w:eastAsia="en-NZ"/>
        </w:rPr>
      </w:pPr>
      <w:r w:rsidRPr="003458CB">
        <w:rPr>
          <w:rFonts w:ascii="Arial" w:eastAsia="Times New Roman" w:hAnsi="Arial" w:cs="Arial"/>
          <w:b/>
          <w:bCs/>
          <w:color w:val="000000"/>
          <w:lang w:eastAsia="en-NZ"/>
        </w:rPr>
        <w:t>References</w:t>
      </w:r>
    </w:p>
    <w:p w14:paraId="09344F7D"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Aarons SR, and Gourley CJP (2015). Between and within paddock soil nutrient, chemical variability and pasture production gradients in grazed dairy pastures. </w:t>
      </w:r>
      <w:r w:rsidRPr="003458CB">
        <w:rPr>
          <w:rFonts w:ascii="Arial" w:eastAsia="Times New Roman" w:hAnsi="Arial" w:cs="Arial"/>
          <w:i/>
          <w:iCs/>
          <w:color w:val="000000"/>
          <w:lang w:eastAsia="en-NZ"/>
        </w:rPr>
        <w:t>Nutrient Cycling in Agro-ecosystems</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102</w:t>
      </w:r>
      <w:r w:rsidRPr="003458CB">
        <w:rPr>
          <w:rFonts w:ascii="Arial" w:eastAsia="Times New Roman" w:hAnsi="Arial" w:cs="Arial"/>
          <w:color w:val="000000"/>
          <w:lang w:eastAsia="en-NZ"/>
        </w:rPr>
        <w:t>, 411-430.</w:t>
      </w:r>
    </w:p>
    <w:p w14:paraId="36DA1380"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Annicchiarico P, Nazzicari N, Li X, Wei Y, Pecetti L, Brummer EC (2015) Accuracy of genomic selection for alfalfa biomass yield in different reference populations. </w:t>
      </w:r>
      <w:r w:rsidRPr="003458CB">
        <w:rPr>
          <w:rFonts w:ascii="Arial" w:eastAsia="Times New Roman" w:hAnsi="Arial" w:cs="Arial"/>
          <w:i/>
          <w:iCs/>
          <w:color w:val="000000"/>
          <w:lang w:eastAsia="en-NZ"/>
        </w:rPr>
        <w:t>BMC Genomics</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16,</w:t>
      </w:r>
      <w:r w:rsidRPr="003458CB">
        <w:rPr>
          <w:rFonts w:ascii="Arial" w:eastAsia="Times New Roman" w:hAnsi="Arial" w:cs="Arial"/>
          <w:color w:val="000000"/>
          <w:lang w:eastAsia="en-NZ"/>
        </w:rPr>
        <w:t>1020</w:t>
      </w:r>
    </w:p>
    <w:p w14:paraId="672AEBF7"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222222"/>
          <w:shd w:val="clear" w:color="auto" w:fill="FFFFFF"/>
          <w:lang w:eastAsia="en-NZ"/>
        </w:rPr>
        <w:t xml:space="preserve">Barrett PD, Laidlaw AS, Mayne CS (2005) GrazeGro: a European herbage growth model to predict pasture production in perennial ryegrass swards for decision support. </w:t>
      </w:r>
      <w:r w:rsidRPr="003458CB">
        <w:rPr>
          <w:rFonts w:ascii="Arial" w:eastAsia="Times New Roman" w:hAnsi="Arial" w:cs="Arial"/>
          <w:i/>
          <w:iCs/>
          <w:color w:val="000000"/>
          <w:lang w:eastAsia="en-NZ"/>
        </w:rPr>
        <w:t>European Journal of Agronomy</w:t>
      </w:r>
      <w:r w:rsidRPr="003458CB">
        <w:rPr>
          <w:rFonts w:ascii="Arial" w:eastAsia="Times New Roman" w:hAnsi="Arial" w:cs="Arial"/>
          <w:color w:val="000000"/>
          <w:lang w:eastAsia="en-NZ"/>
        </w:rPr>
        <w:t xml:space="preserve"> </w:t>
      </w:r>
      <w:r w:rsidRPr="003458CB">
        <w:rPr>
          <w:rFonts w:ascii="Arial" w:eastAsia="Times New Roman" w:hAnsi="Arial" w:cs="Arial"/>
          <w:b/>
          <w:bCs/>
          <w:i/>
          <w:iCs/>
          <w:color w:val="000000"/>
          <w:lang w:eastAsia="en-NZ"/>
        </w:rPr>
        <w:t>23</w:t>
      </w:r>
      <w:r w:rsidRPr="003458CB">
        <w:rPr>
          <w:rFonts w:ascii="Arial" w:eastAsia="Times New Roman" w:hAnsi="Arial" w:cs="Arial"/>
          <w:b/>
          <w:bCs/>
          <w:color w:val="000000"/>
          <w:lang w:eastAsia="en-NZ"/>
        </w:rPr>
        <w:t>(1)</w:t>
      </w:r>
      <w:r w:rsidRPr="003458CB">
        <w:rPr>
          <w:rFonts w:ascii="Arial" w:eastAsia="Times New Roman" w:hAnsi="Arial" w:cs="Arial"/>
          <w:color w:val="000000"/>
          <w:lang w:eastAsia="en-NZ"/>
        </w:rPr>
        <w:t>, 37-56.</w:t>
      </w:r>
    </w:p>
    <w:p w14:paraId="74AB5418"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 Bell LW, Hayes RC, Pembleton KG, Waters CM (2014) Opportunities and challenges in Australian grasslands: pathways to achieve future sustainability and productivity imperatives.</w:t>
      </w:r>
      <w:r w:rsidRPr="003458CB">
        <w:rPr>
          <w:rFonts w:ascii="Arial" w:eastAsia="Times New Roman" w:hAnsi="Arial" w:cs="Arial"/>
          <w:i/>
          <w:iCs/>
          <w:color w:val="000000"/>
          <w:lang w:eastAsia="en-NZ"/>
        </w:rPr>
        <w:t xml:space="preserve"> Crop and Pasture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65</w:t>
      </w:r>
      <w:r w:rsidRPr="003458CB">
        <w:rPr>
          <w:rFonts w:ascii="Arial" w:eastAsia="Times New Roman" w:hAnsi="Arial" w:cs="Arial"/>
          <w:color w:val="000000"/>
          <w:lang w:eastAsia="en-NZ"/>
        </w:rPr>
        <w:t>, 489-507.</w:t>
      </w:r>
    </w:p>
    <w:p w14:paraId="6BC6161A"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Burkitt LL (2014) A review of nitrogen losses due to leaching and surface runoff under intensive pasture management in Australia </w:t>
      </w:r>
      <w:r w:rsidRPr="003458CB">
        <w:rPr>
          <w:rFonts w:ascii="Arial" w:eastAsia="Times New Roman" w:hAnsi="Arial" w:cs="Arial"/>
          <w:i/>
          <w:iCs/>
          <w:color w:val="000000"/>
          <w:lang w:eastAsia="en-NZ"/>
        </w:rPr>
        <w:t>Soil Research</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52</w:t>
      </w:r>
      <w:r w:rsidRPr="003458CB">
        <w:rPr>
          <w:rFonts w:ascii="Arial" w:eastAsia="Times New Roman" w:hAnsi="Arial" w:cs="Arial"/>
          <w:color w:val="000000"/>
          <w:lang w:eastAsia="en-NZ"/>
        </w:rPr>
        <w:t>, 621-636.</w:t>
      </w:r>
    </w:p>
    <w:p w14:paraId="294AC72D"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222222"/>
          <w:shd w:val="clear" w:color="auto" w:fill="FFFFFF"/>
          <w:lang w:eastAsia="en-NZ"/>
        </w:rPr>
        <w:t xml:space="preserve">Bryant RH, Gregorini P, Edwards GR (2012) Effects of N fertilisation, leaf appearance and time of day on N fractionation and chemical composition of Lolium perenne cultivars in spring. </w:t>
      </w:r>
      <w:r w:rsidRPr="003458CB">
        <w:rPr>
          <w:rFonts w:ascii="Arial" w:eastAsia="Times New Roman" w:hAnsi="Arial" w:cs="Arial"/>
          <w:i/>
          <w:iCs/>
          <w:color w:val="000000"/>
          <w:lang w:eastAsia="en-NZ"/>
        </w:rPr>
        <w:t>Animal Feed Science and Technology</w:t>
      </w:r>
      <w:r w:rsidRPr="003458CB">
        <w:rPr>
          <w:rFonts w:ascii="Arial" w:eastAsia="Times New Roman" w:hAnsi="Arial" w:cs="Arial"/>
          <w:color w:val="000000"/>
          <w:lang w:eastAsia="en-NZ"/>
        </w:rPr>
        <w:t xml:space="preserve"> </w:t>
      </w:r>
      <w:r w:rsidRPr="003458CB">
        <w:rPr>
          <w:rFonts w:ascii="Arial" w:eastAsia="Times New Roman" w:hAnsi="Arial" w:cs="Arial"/>
          <w:b/>
          <w:bCs/>
          <w:i/>
          <w:iCs/>
          <w:color w:val="000000"/>
          <w:lang w:eastAsia="en-NZ"/>
        </w:rPr>
        <w:t>173</w:t>
      </w:r>
      <w:r w:rsidRPr="003458CB">
        <w:rPr>
          <w:rFonts w:ascii="Arial" w:eastAsia="Times New Roman" w:hAnsi="Arial" w:cs="Arial"/>
          <w:b/>
          <w:bCs/>
          <w:color w:val="000000"/>
          <w:lang w:eastAsia="en-NZ"/>
        </w:rPr>
        <w:t>(3-4)</w:t>
      </w:r>
      <w:r w:rsidRPr="003458CB">
        <w:rPr>
          <w:rFonts w:ascii="Arial" w:eastAsia="Times New Roman" w:hAnsi="Arial" w:cs="Arial"/>
          <w:color w:val="000000"/>
          <w:lang w:eastAsia="en-NZ"/>
        </w:rPr>
        <w:t>, 210-219.</w:t>
      </w:r>
    </w:p>
    <w:p w14:paraId="34C7DA32"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222222"/>
          <w:shd w:val="clear" w:color="auto" w:fill="FFFFFF"/>
          <w:lang w:eastAsia="en-NZ"/>
        </w:rPr>
        <w:t>Bryant RH, Dalley DE, Gibbs J, Edwards, GR (2014) Effect of grazing management on herbage protein concentration, milk production and nitrogen excretion of dairy cows in mid</w:t>
      </w:r>
      <w:r w:rsidRPr="003458CB">
        <w:rPr>
          <w:rFonts w:ascii="Times New Roman" w:eastAsia="Times New Roman" w:hAnsi="Times New Roman" w:cs="Times New Roman"/>
          <w:color w:val="222222"/>
          <w:shd w:val="clear" w:color="auto" w:fill="FFFFFF"/>
          <w:lang w:eastAsia="en-NZ"/>
        </w:rPr>
        <w:t>‐</w:t>
      </w:r>
      <w:r w:rsidRPr="003458CB">
        <w:rPr>
          <w:rFonts w:ascii="Arial" w:eastAsia="Times New Roman" w:hAnsi="Arial" w:cs="Arial"/>
          <w:color w:val="222222"/>
          <w:shd w:val="clear" w:color="auto" w:fill="FFFFFF"/>
          <w:lang w:eastAsia="en-NZ"/>
        </w:rPr>
        <w:t xml:space="preserve">lactation. </w:t>
      </w:r>
      <w:r w:rsidRPr="003458CB">
        <w:rPr>
          <w:rFonts w:ascii="Arial" w:eastAsia="Times New Roman" w:hAnsi="Arial" w:cs="Arial"/>
          <w:i/>
          <w:iCs/>
          <w:color w:val="000000"/>
          <w:lang w:eastAsia="en-NZ"/>
        </w:rPr>
        <w:t>Grass and Forage Science</w:t>
      </w:r>
      <w:r w:rsidRPr="003458CB">
        <w:rPr>
          <w:rFonts w:ascii="Arial" w:eastAsia="Times New Roman" w:hAnsi="Arial" w:cs="Arial"/>
          <w:b/>
          <w:bCs/>
          <w:color w:val="000000"/>
          <w:lang w:eastAsia="en-NZ"/>
        </w:rPr>
        <w:t xml:space="preserve"> </w:t>
      </w:r>
      <w:r w:rsidRPr="003458CB">
        <w:rPr>
          <w:rFonts w:ascii="Arial" w:eastAsia="Times New Roman" w:hAnsi="Arial" w:cs="Arial"/>
          <w:b/>
          <w:bCs/>
          <w:i/>
          <w:iCs/>
          <w:color w:val="000000"/>
          <w:lang w:eastAsia="en-NZ"/>
        </w:rPr>
        <w:t>69</w:t>
      </w:r>
      <w:r w:rsidRPr="003458CB">
        <w:rPr>
          <w:rFonts w:ascii="Arial" w:eastAsia="Times New Roman" w:hAnsi="Arial" w:cs="Arial"/>
          <w:b/>
          <w:bCs/>
          <w:color w:val="000000"/>
          <w:lang w:eastAsia="en-NZ"/>
        </w:rPr>
        <w:t>(4)</w:t>
      </w:r>
      <w:r w:rsidRPr="003458CB">
        <w:rPr>
          <w:rFonts w:ascii="Arial" w:eastAsia="Times New Roman" w:hAnsi="Arial" w:cs="Arial"/>
          <w:color w:val="000000"/>
          <w:lang w:eastAsia="en-NZ"/>
        </w:rPr>
        <w:t>, 644-654.</w:t>
      </w:r>
    </w:p>
    <w:p w14:paraId="720A89A0"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lastRenderedPageBreak/>
        <w:t xml:space="preserve">Chapman DF, Kenny SN, Beca D, Johnson IR (2008) Pasture and forage crop systems for non-irrigated dairy farms in southern Australia. 1. Physical production and economic performance. </w:t>
      </w:r>
      <w:r w:rsidRPr="003458CB">
        <w:rPr>
          <w:rFonts w:ascii="Arial" w:eastAsia="Times New Roman" w:hAnsi="Arial" w:cs="Arial"/>
          <w:i/>
          <w:iCs/>
          <w:color w:val="000000"/>
          <w:lang w:eastAsia="en-NZ"/>
        </w:rPr>
        <w:t>Agricultural Systems</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97</w:t>
      </w:r>
      <w:r w:rsidRPr="003458CB">
        <w:rPr>
          <w:rFonts w:ascii="Arial" w:eastAsia="Times New Roman" w:hAnsi="Arial" w:cs="Arial"/>
          <w:color w:val="000000"/>
          <w:lang w:eastAsia="en-NZ"/>
        </w:rPr>
        <w:t>, 108–125.</w:t>
      </w:r>
    </w:p>
    <w:p w14:paraId="194EBAAF"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Cotching WE, Taylor L, Findlay S, Davies P, Bennett S, Brown R (2017) Soil nutrient concentrations and farm gate nutrient balances for dairy farm management in Tasmania. </w:t>
      </w:r>
      <w:r w:rsidRPr="003458CB">
        <w:rPr>
          <w:rFonts w:ascii="Arial" w:eastAsia="Times New Roman" w:hAnsi="Arial" w:cs="Arial"/>
          <w:i/>
          <w:iCs/>
          <w:color w:val="000000"/>
          <w:lang w:eastAsia="en-NZ"/>
        </w:rPr>
        <w:t>New Zealand Journal of Agricultural Research</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60(2)</w:t>
      </w:r>
      <w:r w:rsidRPr="003458CB">
        <w:rPr>
          <w:rFonts w:ascii="Arial" w:eastAsia="Times New Roman" w:hAnsi="Arial" w:cs="Arial"/>
          <w:color w:val="000000"/>
          <w:lang w:eastAsia="en-NZ"/>
        </w:rPr>
        <w:t>, 216-221.</w:t>
      </w:r>
    </w:p>
    <w:p w14:paraId="7C5C9347"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Crystal JM, Monaghan RM, Dalley D, Styles T (2012) Assessment of N leaching losses from six case study dairy farms using contrasting approaches to cow wintering.</w:t>
      </w:r>
      <w:r w:rsidRPr="003458CB">
        <w:rPr>
          <w:rFonts w:ascii="Arial" w:eastAsia="Times New Roman" w:hAnsi="Arial" w:cs="Arial"/>
          <w:i/>
          <w:iCs/>
          <w:color w:val="000000"/>
          <w:lang w:eastAsia="en-NZ"/>
        </w:rPr>
        <w:t xml:space="preserve"> Proceedings of the New Zealand Grassland Association </w:t>
      </w:r>
      <w:r w:rsidRPr="003458CB">
        <w:rPr>
          <w:rFonts w:ascii="Arial" w:eastAsia="Times New Roman" w:hAnsi="Arial" w:cs="Arial"/>
          <w:b/>
          <w:bCs/>
          <w:color w:val="000000"/>
          <w:lang w:eastAsia="en-NZ"/>
        </w:rPr>
        <w:t>74,</w:t>
      </w:r>
      <w:r w:rsidRPr="003458CB">
        <w:rPr>
          <w:rFonts w:ascii="Arial" w:eastAsia="Times New Roman" w:hAnsi="Arial" w:cs="Arial"/>
          <w:color w:val="000000"/>
          <w:lang w:eastAsia="en-NZ"/>
        </w:rPr>
        <w:t xml:space="preserve"> 51-56.</w:t>
      </w:r>
    </w:p>
    <w:p w14:paraId="068B047B"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Dijkstra J, Oenema O, Van Groenigen J, Spek J, Van Vuuren A, Bannink, A (2013) Diet effects on urine composition of cattle and N 2 O emissions.</w:t>
      </w:r>
      <w:r w:rsidRPr="003458CB">
        <w:rPr>
          <w:rFonts w:ascii="Arial" w:eastAsia="Times New Roman" w:hAnsi="Arial" w:cs="Arial"/>
          <w:i/>
          <w:iCs/>
          <w:color w:val="000000"/>
          <w:lang w:eastAsia="en-NZ"/>
        </w:rPr>
        <w:t xml:space="preserve"> Animal</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7</w:t>
      </w:r>
      <w:r w:rsidRPr="003458CB">
        <w:rPr>
          <w:rFonts w:ascii="Arial" w:eastAsia="Times New Roman" w:hAnsi="Arial" w:cs="Arial"/>
          <w:color w:val="000000"/>
          <w:lang w:eastAsia="en-NZ"/>
        </w:rPr>
        <w:t>, 292-302.</w:t>
      </w:r>
    </w:p>
    <w:p w14:paraId="1E379590"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Dillon, P, Roche, JR, Shalloo, L, Horan, B (2005) Optimising financial return from grazing in temperate pastures. In '</w:t>
      </w:r>
      <w:r w:rsidRPr="003458CB">
        <w:rPr>
          <w:rFonts w:ascii="Arial" w:eastAsia="Times New Roman" w:hAnsi="Arial" w:cs="Arial"/>
          <w:i/>
          <w:iCs/>
          <w:color w:val="000000"/>
          <w:lang w:eastAsia="en-NZ"/>
        </w:rPr>
        <w:t>Utilisation of grazed grass in temperate animal systems. Proceedings of a satellite workshop of the XX International Grassland Congress</w:t>
      </w:r>
      <w:r w:rsidRPr="003458CB">
        <w:rPr>
          <w:rFonts w:ascii="Arial" w:eastAsia="Times New Roman" w:hAnsi="Arial" w:cs="Arial"/>
          <w:color w:val="000000"/>
          <w:lang w:eastAsia="en-NZ"/>
        </w:rPr>
        <w:t>. ' Wageningen Academic Publishing, Cork, Ireland, pp. 131 - 147.</w:t>
      </w:r>
    </w:p>
    <w:p w14:paraId="5571759A" w14:textId="77777777" w:rsidR="003458CB" w:rsidRDefault="003458CB" w:rsidP="00F710A7">
      <w:pPr>
        <w:spacing w:after="0" w:line="360" w:lineRule="auto"/>
        <w:ind w:left="567" w:hanging="510"/>
        <w:jc w:val="both"/>
        <w:rPr>
          <w:rFonts w:ascii="Arial" w:eastAsia="Times New Roman" w:hAnsi="Arial" w:cs="Arial"/>
          <w:color w:val="000000"/>
          <w:lang w:eastAsia="en-NZ"/>
        </w:rPr>
      </w:pPr>
      <w:r w:rsidRPr="003458CB">
        <w:rPr>
          <w:rFonts w:ascii="Arial" w:eastAsia="Times New Roman" w:hAnsi="Arial" w:cs="Arial"/>
          <w:color w:val="000000"/>
          <w:lang w:eastAsia="en-NZ"/>
        </w:rPr>
        <w:t xml:space="preserve"> Edirisinghe A, Clark D, Waugh D (2012). Spatio-temporal modelling of biomass of intensively grazed perennial dairy pastures using multispectral remote sensing. </w:t>
      </w:r>
      <w:r w:rsidRPr="003458CB">
        <w:rPr>
          <w:rFonts w:ascii="Arial" w:eastAsia="Times New Roman" w:hAnsi="Arial" w:cs="Arial"/>
          <w:i/>
          <w:iCs/>
          <w:color w:val="000000"/>
          <w:lang w:eastAsia="en-NZ"/>
        </w:rPr>
        <w:t>International Journal of Applied Earth Observation and Geoinformation</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16</w:t>
      </w:r>
      <w:r w:rsidRPr="003458CB">
        <w:rPr>
          <w:rFonts w:ascii="Arial" w:eastAsia="Times New Roman" w:hAnsi="Arial" w:cs="Arial"/>
          <w:color w:val="000000"/>
          <w:lang w:eastAsia="en-NZ"/>
        </w:rPr>
        <w:t>, 5-16.</w:t>
      </w:r>
    </w:p>
    <w:p w14:paraId="6CEA2056" w14:textId="126AA599" w:rsidR="00F83EB5" w:rsidRPr="00E72485" w:rsidRDefault="00F83EB5" w:rsidP="00F710A7">
      <w:pPr>
        <w:spacing w:after="0" w:line="360" w:lineRule="auto"/>
        <w:ind w:left="567" w:hanging="510"/>
        <w:jc w:val="both"/>
        <w:rPr>
          <w:rFonts w:ascii="Arial" w:eastAsia="Times New Roman" w:hAnsi="Arial" w:cs="Arial"/>
          <w:color w:val="000000"/>
          <w:lang w:eastAsia="en-NZ"/>
        </w:rPr>
      </w:pPr>
      <w:r w:rsidRPr="00F83EB5">
        <w:rPr>
          <w:rFonts w:ascii="Arial" w:eastAsia="Times New Roman" w:hAnsi="Arial" w:cs="Arial"/>
          <w:color w:val="000000"/>
          <w:lang w:eastAsia="en-NZ"/>
        </w:rPr>
        <w:t>Eriksen J, Askegaard M, Rasmusse</w:t>
      </w:r>
      <w:r w:rsidRPr="00E72485">
        <w:rPr>
          <w:rFonts w:ascii="Arial" w:eastAsia="Times New Roman" w:hAnsi="Arial" w:cs="Arial"/>
          <w:color w:val="000000"/>
          <w:lang w:eastAsia="en-NZ"/>
        </w:rPr>
        <w:t xml:space="preserve">, J, Søegaard K (2015) Nitrate leaching and residual effect in dairy crop rotations with grass–clover leys as influenced by sward age, grazing, cutting and fertilizer regimes. </w:t>
      </w:r>
      <w:r w:rsidRPr="00E72485">
        <w:rPr>
          <w:rFonts w:ascii="Arial" w:eastAsia="Times New Roman" w:hAnsi="Arial" w:cs="Arial"/>
          <w:i/>
          <w:color w:val="000000"/>
          <w:lang w:eastAsia="en-NZ"/>
        </w:rPr>
        <w:t>Agriculture, Ecosystems &amp; Environment</w:t>
      </w:r>
      <w:r w:rsidRPr="00E72485">
        <w:rPr>
          <w:rFonts w:ascii="Arial" w:eastAsia="Times New Roman" w:hAnsi="Arial" w:cs="Arial"/>
          <w:color w:val="000000"/>
          <w:lang w:eastAsia="en-NZ"/>
        </w:rPr>
        <w:t xml:space="preserve"> </w:t>
      </w:r>
      <w:r w:rsidRPr="00E72485">
        <w:rPr>
          <w:rFonts w:ascii="Arial" w:eastAsia="Times New Roman" w:hAnsi="Arial" w:cs="Arial"/>
          <w:b/>
          <w:color w:val="000000"/>
          <w:lang w:eastAsia="en-NZ"/>
        </w:rPr>
        <w:t>212</w:t>
      </w:r>
      <w:r w:rsidRPr="00E72485">
        <w:rPr>
          <w:rFonts w:ascii="Arial" w:eastAsia="Times New Roman" w:hAnsi="Arial" w:cs="Arial"/>
          <w:color w:val="000000"/>
          <w:lang w:eastAsia="en-NZ"/>
        </w:rPr>
        <w:t>, 75-84.</w:t>
      </w:r>
    </w:p>
    <w:p w14:paraId="7CB968F0"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Fè D, Ashraf BH, Pedersen MG, Janss L, Byrne S, Roulund N, Lenk I, Didion T, Asp T, Jensen CS, Jensen J (2016) Accuracy of Genomic Prediction in a Commercial Perennial Ryegrass Breeding Program. </w:t>
      </w:r>
      <w:r w:rsidRPr="003458CB">
        <w:rPr>
          <w:rFonts w:ascii="Arial" w:eastAsia="Times New Roman" w:hAnsi="Arial" w:cs="Arial"/>
          <w:i/>
          <w:iCs/>
          <w:color w:val="000000"/>
          <w:lang w:eastAsia="en-NZ"/>
        </w:rPr>
        <w:t>The Plant Genome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 xml:space="preserve">9, </w:t>
      </w:r>
      <w:r w:rsidRPr="003458CB">
        <w:rPr>
          <w:rFonts w:ascii="Arial" w:eastAsia="Times New Roman" w:hAnsi="Arial" w:cs="Arial"/>
          <w:color w:val="000000"/>
          <w:lang w:eastAsia="en-NZ"/>
        </w:rPr>
        <w:t>1-12.</w:t>
      </w:r>
    </w:p>
    <w:p w14:paraId="6FFBB0C7"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Forrester ST, Janik LJ, Soriano-Disla JM, Mason S, Burkitt L, Moody P, Gourley CJP, McLaughlin MJ (2015) Use of handheld mid-infrared spectroscopy and partial least-squares regression for the prediction of the phosphorus buffering index in Australian soils. </w:t>
      </w:r>
      <w:r w:rsidRPr="003458CB">
        <w:rPr>
          <w:rFonts w:ascii="Arial" w:eastAsia="Times New Roman" w:hAnsi="Arial" w:cs="Arial"/>
          <w:i/>
          <w:iCs/>
          <w:color w:val="000000"/>
          <w:lang w:eastAsia="en-NZ"/>
        </w:rPr>
        <w:t xml:space="preserve">Soil Research </w:t>
      </w:r>
      <w:r w:rsidRPr="003458CB">
        <w:rPr>
          <w:rFonts w:ascii="Arial" w:eastAsia="Times New Roman" w:hAnsi="Arial" w:cs="Arial"/>
          <w:b/>
          <w:bCs/>
          <w:color w:val="000000"/>
          <w:lang w:eastAsia="en-NZ"/>
        </w:rPr>
        <w:t>53,</w:t>
      </w:r>
      <w:r w:rsidRPr="003458CB">
        <w:rPr>
          <w:rFonts w:ascii="Arial" w:eastAsia="Times New Roman" w:hAnsi="Arial" w:cs="Arial"/>
          <w:color w:val="000000"/>
          <w:lang w:eastAsia="en-NZ"/>
        </w:rPr>
        <w:t xml:space="preserve"> 67-80.</w:t>
      </w:r>
    </w:p>
    <w:p w14:paraId="25B9AA38"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 </w:t>
      </w:r>
      <w:r w:rsidRPr="003458CB">
        <w:rPr>
          <w:rFonts w:ascii="Arial" w:eastAsia="Times New Roman" w:hAnsi="Arial" w:cs="Arial"/>
          <w:color w:val="222222"/>
          <w:shd w:val="clear" w:color="auto" w:fill="FFFFFF"/>
          <w:lang w:eastAsia="en-NZ"/>
        </w:rPr>
        <w:t xml:space="preserve">Fulkerson WJ, Donaghy DJ (2001) Plant-soluble carbohydrate reserves and senescence-key criteria for developing an effective grazing management system for ryegrass-based pastures: a review. </w:t>
      </w:r>
      <w:r w:rsidRPr="003458CB">
        <w:rPr>
          <w:rFonts w:ascii="Arial" w:eastAsia="Times New Roman" w:hAnsi="Arial" w:cs="Arial"/>
          <w:i/>
          <w:iCs/>
          <w:color w:val="000000"/>
          <w:lang w:eastAsia="en-NZ"/>
        </w:rPr>
        <w:t>Australian Journal of Experimental Agriculture</w:t>
      </w:r>
      <w:r w:rsidRPr="003458CB">
        <w:rPr>
          <w:rFonts w:ascii="Arial" w:eastAsia="Times New Roman" w:hAnsi="Arial" w:cs="Arial"/>
          <w:color w:val="000000"/>
          <w:lang w:eastAsia="en-NZ"/>
        </w:rPr>
        <w:t xml:space="preserve">, </w:t>
      </w:r>
      <w:r w:rsidRPr="003458CB">
        <w:rPr>
          <w:rFonts w:ascii="Arial" w:eastAsia="Times New Roman" w:hAnsi="Arial" w:cs="Arial"/>
          <w:b/>
          <w:bCs/>
          <w:i/>
          <w:iCs/>
          <w:color w:val="000000"/>
          <w:lang w:eastAsia="en-NZ"/>
        </w:rPr>
        <w:t>41</w:t>
      </w:r>
      <w:r w:rsidRPr="003458CB">
        <w:rPr>
          <w:rFonts w:ascii="Arial" w:eastAsia="Times New Roman" w:hAnsi="Arial" w:cs="Arial"/>
          <w:b/>
          <w:bCs/>
          <w:color w:val="000000"/>
          <w:lang w:eastAsia="en-NZ"/>
        </w:rPr>
        <w:t>(2)</w:t>
      </w:r>
      <w:r w:rsidRPr="003458CB">
        <w:rPr>
          <w:rFonts w:ascii="Arial" w:eastAsia="Times New Roman" w:hAnsi="Arial" w:cs="Arial"/>
          <w:color w:val="000000"/>
          <w:lang w:eastAsia="en-NZ"/>
        </w:rPr>
        <w:t>, 261-275.</w:t>
      </w:r>
    </w:p>
    <w:p w14:paraId="5EC3FDC9"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Garcia SC, Fulkerson WJ, Brookes SU (2008) Dry matter production, nutritive value and efficiency of nutrient utilization of a complementary forage rotation compared to a grass pasture system.</w:t>
      </w:r>
      <w:r w:rsidRPr="003458CB">
        <w:rPr>
          <w:rFonts w:ascii="Arial" w:eastAsia="Times New Roman" w:hAnsi="Arial" w:cs="Arial"/>
          <w:i/>
          <w:iCs/>
          <w:color w:val="000000"/>
          <w:lang w:eastAsia="en-NZ"/>
        </w:rPr>
        <w:t xml:space="preserve"> Grass and Forage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63</w:t>
      </w:r>
      <w:r w:rsidRPr="003458CB">
        <w:rPr>
          <w:rFonts w:ascii="Arial" w:eastAsia="Times New Roman" w:hAnsi="Arial" w:cs="Arial"/>
          <w:color w:val="000000"/>
          <w:lang w:eastAsia="en-NZ"/>
        </w:rPr>
        <w:t>, 284-300.</w:t>
      </w:r>
    </w:p>
    <w:p w14:paraId="1FEBE0E3"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Gawn TL, Harrington KC, Matthew C (2012)  Weed control in establishing mixed swards of clover, plantain and chicory.  </w:t>
      </w:r>
      <w:r w:rsidRPr="003458CB">
        <w:rPr>
          <w:rFonts w:ascii="Arial" w:eastAsia="Times New Roman" w:hAnsi="Arial" w:cs="Arial"/>
          <w:i/>
          <w:iCs/>
          <w:color w:val="000000"/>
          <w:lang w:eastAsia="en-NZ"/>
        </w:rPr>
        <w:t xml:space="preserve">New Zealand Plant Protection </w:t>
      </w:r>
      <w:r w:rsidRPr="003458CB">
        <w:rPr>
          <w:rFonts w:ascii="Arial" w:eastAsia="Times New Roman" w:hAnsi="Arial" w:cs="Arial"/>
          <w:b/>
          <w:bCs/>
          <w:color w:val="000000"/>
          <w:lang w:eastAsia="en-NZ"/>
        </w:rPr>
        <w:t>65</w:t>
      </w:r>
      <w:r w:rsidRPr="003458CB">
        <w:rPr>
          <w:rFonts w:ascii="Arial" w:eastAsia="Times New Roman" w:hAnsi="Arial" w:cs="Arial"/>
          <w:color w:val="000000"/>
          <w:lang w:eastAsia="en-NZ"/>
        </w:rPr>
        <w:t xml:space="preserve">, 59-63. </w:t>
      </w:r>
    </w:p>
    <w:p w14:paraId="371F2847"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lastRenderedPageBreak/>
        <w:t xml:space="preserve">Ghanizadeh H, Harrington KC, James TK (2016) Genetic inheritance of restricted herbicide translocation in a glyphosate-resistant </w:t>
      </w:r>
      <w:r w:rsidRPr="003458CB">
        <w:rPr>
          <w:rFonts w:ascii="Arial" w:eastAsia="Times New Roman" w:hAnsi="Arial" w:cs="Arial"/>
          <w:i/>
          <w:iCs/>
          <w:color w:val="000000"/>
          <w:lang w:eastAsia="en-NZ"/>
        </w:rPr>
        <w:t>Lolium perenne</w:t>
      </w:r>
      <w:r w:rsidRPr="003458CB">
        <w:rPr>
          <w:rFonts w:ascii="Arial" w:eastAsia="Times New Roman" w:hAnsi="Arial" w:cs="Arial"/>
          <w:color w:val="000000"/>
          <w:lang w:eastAsia="en-NZ"/>
        </w:rPr>
        <w:t xml:space="preserve"> population. </w:t>
      </w:r>
      <w:r w:rsidRPr="003458CB">
        <w:rPr>
          <w:rFonts w:ascii="Arial" w:eastAsia="Times New Roman" w:hAnsi="Arial" w:cs="Arial"/>
          <w:i/>
          <w:iCs/>
          <w:color w:val="000000"/>
          <w:lang w:eastAsia="en-NZ"/>
        </w:rPr>
        <w:t xml:space="preserve">New Zealand Journal of Agricultural Research </w:t>
      </w:r>
      <w:r w:rsidRPr="003458CB">
        <w:rPr>
          <w:rFonts w:ascii="Arial" w:eastAsia="Times New Roman" w:hAnsi="Arial" w:cs="Arial"/>
          <w:b/>
          <w:bCs/>
          <w:color w:val="000000"/>
          <w:lang w:eastAsia="en-NZ"/>
        </w:rPr>
        <w:t>59</w:t>
      </w:r>
      <w:r w:rsidRPr="003458CB">
        <w:rPr>
          <w:rFonts w:ascii="Arial" w:eastAsia="Times New Roman" w:hAnsi="Arial" w:cs="Arial"/>
          <w:color w:val="000000"/>
          <w:lang w:eastAsia="en-NZ"/>
        </w:rPr>
        <w:t>, 269-279.</w:t>
      </w:r>
    </w:p>
    <w:p w14:paraId="4158EE08"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Gibbs SJ, Saldais B (2014) Fodder beet in the New Zealand dairy industry. </w:t>
      </w:r>
      <w:r w:rsidRPr="003458CB">
        <w:rPr>
          <w:rFonts w:ascii="Arial" w:eastAsia="Times New Roman" w:hAnsi="Arial" w:cs="Arial"/>
          <w:i/>
          <w:iCs/>
          <w:color w:val="000000"/>
          <w:lang w:eastAsia="en-NZ"/>
        </w:rPr>
        <w:t>Proceedings of the South Island dairy event, Invercargill, New Zealand</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4</w:t>
      </w:r>
      <w:r w:rsidRPr="003458CB">
        <w:rPr>
          <w:rFonts w:ascii="Arial" w:eastAsia="Times New Roman" w:hAnsi="Arial" w:cs="Arial"/>
          <w:color w:val="000000"/>
          <w:lang w:eastAsia="en-NZ"/>
        </w:rPr>
        <w:t>, 1-8.</w:t>
      </w:r>
    </w:p>
    <w:p w14:paraId="0BB07244"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Gourley CJP, Dougherty W, Weaver DM, Aarons S, Awty IM, Gibson DM, Hannah MC, Smith AP, Peverill KI (2012) Farm-scale nitrogen, phosphorus, potassium and sulphur balances and use efficiencies on Australian dairy farms. </w:t>
      </w:r>
      <w:r w:rsidRPr="003458CB">
        <w:rPr>
          <w:rFonts w:ascii="Arial" w:eastAsia="Times New Roman" w:hAnsi="Arial" w:cs="Arial"/>
          <w:i/>
          <w:iCs/>
          <w:color w:val="000000"/>
          <w:lang w:eastAsia="en-NZ"/>
        </w:rPr>
        <w:t>Animal Production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52</w:t>
      </w:r>
      <w:r w:rsidRPr="003458CB">
        <w:rPr>
          <w:rFonts w:ascii="Arial" w:eastAsia="Times New Roman" w:hAnsi="Arial" w:cs="Arial"/>
          <w:color w:val="000000"/>
          <w:lang w:eastAsia="en-NZ"/>
        </w:rPr>
        <w:t>, 929–944.</w:t>
      </w:r>
    </w:p>
    <w:p w14:paraId="0B1C4784"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222222"/>
          <w:shd w:val="clear" w:color="auto" w:fill="FFFFFF"/>
          <w:lang w:eastAsia="en-NZ"/>
        </w:rPr>
        <w:t xml:space="preserve"> </w:t>
      </w:r>
      <w:r w:rsidRPr="003458CB">
        <w:rPr>
          <w:rFonts w:ascii="Arial" w:eastAsia="Times New Roman" w:hAnsi="Arial" w:cs="Arial"/>
          <w:color w:val="000000"/>
          <w:lang w:eastAsia="en-NZ"/>
        </w:rPr>
        <w:t xml:space="preserve">Harmer M, Stewart AV, Woodfield DR (2016) Genetic gain in perennial ryegrass forage yield in Australia and New Zealand. </w:t>
      </w:r>
      <w:r w:rsidRPr="003458CB">
        <w:rPr>
          <w:rFonts w:ascii="Arial" w:eastAsia="Times New Roman" w:hAnsi="Arial" w:cs="Arial"/>
          <w:i/>
          <w:iCs/>
          <w:color w:val="000000"/>
          <w:lang w:eastAsia="en-NZ"/>
        </w:rPr>
        <w:t xml:space="preserve">Journal of New Zealand Grassland </w:t>
      </w:r>
      <w:r w:rsidRPr="003458CB">
        <w:rPr>
          <w:rFonts w:ascii="Arial" w:eastAsia="Times New Roman" w:hAnsi="Arial" w:cs="Arial"/>
          <w:b/>
          <w:bCs/>
          <w:color w:val="000000"/>
          <w:lang w:eastAsia="en-NZ"/>
        </w:rPr>
        <w:t>78</w:t>
      </w:r>
      <w:r w:rsidRPr="003458CB">
        <w:rPr>
          <w:rFonts w:ascii="Arial" w:eastAsia="Times New Roman" w:hAnsi="Arial" w:cs="Arial"/>
          <w:color w:val="000000"/>
          <w:lang w:eastAsia="en-NZ"/>
        </w:rPr>
        <w:t>:133-138</w:t>
      </w:r>
    </w:p>
    <w:p w14:paraId="56F037E4"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Harrington KC, Ghanizadeh H (2017) Herbicide application using wiper applicators – a review. </w:t>
      </w:r>
      <w:r w:rsidRPr="003458CB">
        <w:rPr>
          <w:rFonts w:ascii="Arial" w:eastAsia="Times New Roman" w:hAnsi="Arial" w:cs="Arial"/>
          <w:i/>
          <w:iCs/>
          <w:color w:val="000000"/>
          <w:lang w:eastAsia="en-NZ"/>
        </w:rPr>
        <w:t>Crop Protection</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102,</w:t>
      </w:r>
      <w:r w:rsidRPr="003458CB">
        <w:rPr>
          <w:rFonts w:ascii="Arial" w:eastAsia="Times New Roman" w:hAnsi="Arial" w:cs="Arial"/>
          <w:color w:val="000000"/>
          <w:lang w:eastAsia="en-NZ"/>
        </w:rPr>
        <w:t xml:space="preserve"> 56-62.</w:t>
      </w:r>
    </w:p>
    <w:p w14:paraId="589D14B9"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 Harrington KC, Popay AI, Robertson AG, McPherson HG (1988)  Resistance of nodding thistle to MCPA in Hawkes Bay.  </w:t>
      </w:r>
      <w:r w:rsidRPr="003458CB">
        <w:rPr>
          <w:rFonts w:ascii="Arial" w:eastAsia="Times New Roman" w:hAnsi="Arial" w:cs="Arial"/>
          <w:i/>
          <w:iCs/>
          <w:color w:val="000000"/>
          <w:lang w:eastAsia="en-NZ"/>
        </w:rPr>
        <w:t>Proceedings New Zealand Weed and Pest Control Conference  </w:t>
      </w:r>
      <w:r w:rsidRPr="003458CB">
        <w:rPr>
          <w:rFonts w:ascii="Arial" w:eastAsia="Times New Roman" w:hAnsi="Arial" w:cs="Arial"/>
          <w:b/>
          <w:bCs/>
          <w:color w:val="000000"/>
          <w:lang w:eastAsia="en-NZ"/>
        </w:rPr>
        <w:t>41</w:t>
      </w:r>
      <w:r w:rsidRPr="003458CB">
        <w:rPr>
          <w:rFonts w:ascii="Arial" w:eastAsia="Times New Roman" w:hAnsi="Arial" w:cs="Arial"/>
          <w:color w:val="000000"/>
          <w:lang w:eastAsia="en-NZ"/>
        </w:rPr>
        <w:t>,</w:t>
      </w:r>
      <w:r w:rsidRPr="003458CB">
        <w:rPr>
          <w:rFonts w:ascii="Arial" w:eastAsia="Times New Roman" w:hAnsi="Arial" w:cs="Arial"/>
          <w:i/>
          <w:iCs/>
          <w:color w:val="000000"/>
          <w:lang w:eastAsia="en-NZ"/>
        </w:rPr>
        <w:t xml:space="preserve"> </w:t>
      </w:r>
      <w:r w:rsidRPr="003458CB">
        <w:rPr>
          <w:rFonts w:ascii="Arial" w:eastAsia="Times New Roman" w:hAnsi="Arial" w:cs="Arial"/>
          <w:color w:val="000000"/>
          <w:lang w:eastAsia="en-NZ"/>
        </w:rPr>
        <w:t>219-222.</w:t>
      </w:r>
    </w:p>
    <w:p w14:paraId="1D30D074"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222222"/>
          <w:shd w:val="clear" w:color="auto" w:fill="FFFFFF"/>
          <w:lang w:eastAsia="en-NZ"/>
        </w:rPr>
        <w:t xml:space="preserve">Harrison, M. T., Christie, K. M., &amp; Rawnsley, R. P. (2017). Assessing the reliability of dynamical and historical climate forecasts in simulating hindcast pasture growth rates. </w:t>
      </w:r>
      <w:r w:rsidRPr="003458CB">
        <w:rPr>
          <w:rFonts w:ascii="Arial" w:eastAsia="Times New Roman" w:hAnsi="Arial" w:cs="Arial"/>
          <w:i/>
          <w:iCs/>
          <w:color w:val="000000"/>
          <w:lang w:eastAsia="en-NZ"/>
        </w:rPr>
        <w:t>Animal Production</w:t>
      </w:r>
      <w:r w:rsidRPr="003458CB">
        <w:rPr>
          <w:rFonts w:ascii="Arial" w:eastAsia="Times New Roman" w:hAnsi="Arial" w:cs="Arial"/>
          <w:i/>
          <w:iCs/>
          <w:color w:val="000000"/>
          <w:lang w:eastAsia="en-NZ"/>
        </w:rPr>
        <w:br/>
        <w:t>Science</w:t>
      </w:r>
      <w:r w:rsidRPr="003458CB">
        <w:rPr>
          <w:rFonts w:ascii="Arial" w:eastAsia="Times New Roman" w:hAnsi="Arial" w:cs="Arial"/>
          <w:color w:val="000000"/>
          <w:lang w:eastAsia="en-NZ"/>
        </w:rPr>
        <w:t xml:space="preserve">, </w:t>
      </w:r>
      <w:r w:rsidRPr="003458CB">
        <w:rPr>
          <w:rFonts w:ascii="Arial" w:eastAsia="Times New Roman" w:hAnsi="Arial" w:cs="Arial"/>
          <w:b/>
          <w:bCs/>
          <w:i/>
          <w:iCs/>
          <w:color w:val="000000"/>
          <w:lang w:eastAsia="en-NZ"/>
        </w:rPr>
        <w:t>57</w:t>
      </w:r>
      <w:r w:rsidRPr="003458CB">
        <w:rPr>
          <w:rFonts w:ascii="Arial" w:eastAsia="Times New Roman" w:hAnsi="Arial" w:cs="Arial"/>
          <w:b/>
          <w:bCs/>
          <w:color w:val="000000"/>
          <w:lang w:eastAsia="en-NZ"/>
        </w:rPr>
        <w:t>(7)</w:t>
      </w:r>
      <w:r w:rsidRPr="003458CB">
        <w:rPr>
          <w:rFonts w:ascii="Arial" w:eastAsia="Times New Roman" w:hAnsi="Arial" w:cs="Arial"/>
          <w:color w:val="000000"/>
          <w:lang w:eastAsia="en-NZ"/>
        </w:rPr>
        <w:t>, 1525-1535.</w:t>
      </w:r>
      <w:r w:rsidRPr="003458CB">
        <w:rPr>
          <w:rFonts w:ascii="Arial" w:eastAsia="Times New Roman" w:hAnsi="Arial" w:cs="Arial"/>
          <w:color w:val="222222"/>
          <w:shd w:val="clear" w:color="auto" w:fill="FFFFFF"/>
          <w:lang w:eastAsia="en-NZ"/>
        </w:rPr>
        <w:t xml:space="preserve"> </w:t>
      </w:r>
    </w:p>
    <w:p w14:paraId="74B9C469"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 Hayes RC, Li GD, Sandral GA, Swan TD, Price A, Hildebrand S, Goward L, Fuller C, Peoples MB (2017) Enhancing composition and persistence of mixed pasture swards in southern New South Wales through alternative spatial configurations and improved legume performance.</w:t>
      </w:r>
      <w:r w:rsidRPr="003458CB">
        <w:rPr>
          <w:rFonts w:ascii="Arial" w:eastAsia="Times New Roman" w:hAnsi="Arial" w:cs="Arial"/>
          <w:i/>
          <w:iCs/>
          <w:color w:val="000000"/>
          <w:lang w:eastAsia="en-NZ"/>
        </w:rPr>
        <w:t xml:space="preserve"> Crop and Pasture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68</w:t>
      </w:r>
      <w:r w:rsidRPr="003458CB">
        <w:rPr>
          <w:rFonts w:ascii="Arial" w:eastAsia="Times New Roman" w:hAnsi="Arial" w:cs="Arial"/>
          <w:color w:val="000000"/>
          <w:lang w:eastAsia="en-NZ"/>
        </w:rPr>
        <w:t>, 1112-1130.</w:t>
      </w:r>
    </w:p>
    <w:p w14:paraId="15B0DAEC"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Hedley C, Ekanayake J, Roudier, P (2012). Wireless soil moisture sensor networks for precision irrigation scheduling. In Workshop abstracts, advanced nutrient management: Gains from the past-goals for the future (p. 85).</w:t>
      </w:r>
    </w:p>
    <w:p w14:paraId="3CCB3D11"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Hedley CB, Roudier P, Ekanayake J (2013). Wireless soil sensing technologies supporting variable rate water management. In Invited presentation for the Precision Water Management Symposium, International Annual Meetings of the American Society of Agronomy, Crop Science Society of America, and Soil Science Society of America.</w:t>
      </w:r>
    </w:p>
    <w:p w14:paraId="5BF28AE4"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Hill BD (2014) Investigating the Dietary cation-anion difference (DCAD) of </w:t>
      </w:r>
      <w:r w:rsidRPr="003458CB">
        <w:rPr>
          <w:rFonts w:ascii="Arial" w:eastAsia="Times New Roman" w:hAnsi="Arial" w:cs="Arial"/>
          <w:i/>
          <w:iCs/>
          <w:color w:val="000000"/>
          <w:lang w:eastAsia="en-NZ"/>
        </w:rPr>
        <w:t>Plantago lanceolata</w:t>
      </w:r>
      <w:r w:rsidRPr="003458CB">
        <w:rPr>
          <w:rFonts w:ascii="Arial" w:eastAsia="Times New Roman" w:hAnsi="Arial" w:cs="Arial"/>
          <w:color w:val="000000"/>
          <w:lang w:eastAsia="en-NZ"/>
        </w:rPr>
        <w:t xml:space="preserve"> and its potential as a pre calving forage for dairy cows. Honours thesis, University of Tasmania.</w:t>
      </w:r>
    </w:p>
    <w:p w14:paraId="02C7453E"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IARC (International Agency for Research on Cancer) (2015) Glyphosate. </w:t>
      </w:r>
      <w:r w:rsidRPr="003458CB">
        <w:rPr>
          <w:rFonts w:ascii="Arial" w:eastAsia="Times New Roman" w:hAnsi="Arial" w:cs="Arial"/>
          <w:i/>
          <w:iCs/>
          <w:color w:val="000000"/>
          <w:lang w:eastAsia="en-NZ"/>
        </w:rPr>
        <w:t>Report Monograph</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112</w:t>
      </w:r>
      <w:r w:rsidRPr="003458CB">
        <w:rPr>
          <w:rFonts w:ascii="Arial" w:eastAsia="Times New Roman" w:hAnsi="Arial" w:cs="Arial"/>
          <w:color w:val="000000"/>
          <w:lang w:eastAsia="en-NZ"/>
        </w:rPr>
        <w:t>, Leon, France, pp. 1-92. )</w:t>
      </w:r>
    </w:p>
    <w:p w14:paraId="31B80B07"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lastRenderedPageBreak/>
        <w:t>Jacobs JL, Hill J, Jenkin T (2009) Effect of different grazing strategies on dry matter yields and nutritive characteristics of whole crop cereals.</w:t>
      </w:r>
      <w:r w:rsidRPr="003458CB">
        <w:rPr>
          <w:rFonts w:ascii="Arial" w:eastAsia="Times New Roman" w:hAnsi="Arial" w:cs="Arial"/>
          <w:i/>
          <w:iCs/>
          <w:color w:val="000000"/>
          <w:lang w:eastAsia="en-NZ"/>
        </w:rPr>
        <w:t xml:space="preserve"> Animal Production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49</w:t>
      </w:r>
      <w:r w:rsidRPr="003458CB">
        <w:rPr>
          <w:rFonts w:ascii="Arial" w:eastAsia="Times New Roman" w:hAnsi="Arial" w:cs="Arial"/>
          <w:color w:val="000000"/>
          <w:lang w:eastAsia="en-NZ"/>
        </w:rPr>
        <w:t>, 608-618</w:t>
      </w:r>
    </w:p>
    <w:p w14:paraId="7C8BEB86"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Jones HG (2004). Irrigation scheduling: advantages and pitfalls of plant-based methods. </w:t>
      </w:r>
      <w:r w:rsidRPr="003458CB">
        <w:rPr>
          <w:rFonts w:ascii="Arial" w:eastAsia="Times New Roman" w:hAnsi="Arial" w:cs="Arial"/>
          <w:i/>
          <w:iCs/>
          <w:color w:val="000000"/>
          <w:lang w:eastAsia="en-NZ"/>
        </w:rPr>
        <w:t>Journal of Experimental Botany</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55</w:t>
      </w:r>
      <w:r w:rsidRPr="003458CB">
        <w:rPr>
          <w:rFonts w:ascii="Arial" w:eastAsia="Times New Roman" w:hAnsi="Arial" w:cs="Arial"/>
          <w:color w:val="000000"/>
          <w:lang w:eastAsia="en-NZ"/>
        </w:rPr>
        <w:t>, 2427-2436.</w:t>
      </w:r>
    </w:p>
    <w:p w14:paraId="1ED77EAD"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Keating BA, Carberry PS, Bindraban PS, Asseng S, Meinke H, Dixon J (2010) Eco-efficient agriculture: concepts, challenges, and opportunities.</w:t>
      </w:r>
      <w:r w:rsidRPr="003458CB">
        <w:rPr>
          <w:rFonts w:ascii="Arial" w:eastAsia="Times New Roman" w:hAnsi="Arial" w:cs="Arial"/>
          <w:i/>
          <w:iCs/>
          <w:color w:val="000000"/>
          <w:lang w:eastAsia="en-NZ"/>
        </w:rPr>
        <w:t xml:space="preserve"> Crop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50</w:t>
      </w:r>
      <w:r w:rsidRPr="003458CB">
        <w:rPr>
          <w:rFonts w:ascii="Arial" w:eastAsia="Times New Roman" w:hAnsi="Arial" w:cs="Arial"/>
          <w:color w:val="000000"/>
          <w:lang w:eastAsia="en-NZ"/>
        </w:rPr>
        <w:t>, 109-119.</w:t>
      </w:r>
    </w:p>
    <w:p w14:paraId="4C23643A"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Lee C, Henshal, JM, Wark TJ, Crossman CC, Reed MT, Brewer HG, O-Grady J, Fisher AD (2009) Associative learning by cattle to enable effective and ethical virtual fences. </w:t>
      </w:r>
      <w:r w:rsidRPr="003458CB">
        <w:rPr>
          <w:rFonts w:ascii="Arial" w:eastAsia="Times New Roman" w:hAnsi="Arial" w:cs="Arial"/>
          <w:i/>
          <w:iCs/>
          <w:color w:val="000000"/>
          <w:lang w:eastAsia="en-NZ"/>
        </w:rPr>
        <w:t>Applied Animal Behaviour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119</w:t>
      </w:r>
      <w:r w:rsidRPr="003458CB">
        <w:rPr>
          <w:rFonts w:ascii="Arial" w:eastAsia="Times New Roman" w:hAnsi="Arial" w:cs="Arial"/>
          <w:color w:val="000000"/>
          <w:lang w:eastAsia="en-NZ"/>
        </w:rPr>
        <w:t>, 15-22.</w:t>
      </w:r>
    </w:p>
    <w:p w14:paraId="04C8D373"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Lee JM, Matthew C, Thom ER, Chapman DF (2012) Perennial ryegrass breeding in New Zealand: a dairy industry perspective.</w:t>
      </w:r>
      <w:r w:rsidRPr="003458CB">
        <w:rPr>
          <w:rFonts w:ascii="Arial" w:eastAsia="Times New Roman" w:hAnsi="Arial" w:cs="Arial"/>
          <w:i/>
          <w:iCs/>
          <w:color w:val="000000"/>
          <w:lang w:eastAsia="en-NZ"/>
        </w:rPr>
        <w:t xml:space="preserve"> Crop and Pasture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63</w:t>
      </w:r>
      <w:r w:rsidRPr="003458CB">
        <w:rPr>
          <w:rFonts w:ascii="Arial" w:eastAsia="Times New Roman" w:hAnsi="Arial" w:cs="Arial"/>
          <w:color w:val="000000"/>
          <w:lang w:eastAsia="en-NZ"/>
        </w:rPr>
        <w:t>, 107-127.</w:t>
      </w:r>
    </w:p>
    <w:p w14:paraId="2764961B"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Lee JM, Hemmingson NR, Minnee EM, Clark CE (2015) Management strategies for chicory (</w:t>
      </w:r>
      <w:r w:rsidRPr="003458CB">
        <w:rPr>
          <w:rFonts w:ascii="Arial" w:eastAsia="Times New Roman" w:hAnsi="Arial" w:cs="Arial"/>
          <w:i/>
          <w:iCs/>
          <w:color w:val="000000"/>
          <w:lang w:eastAsia="en-NZ"/>
        </w:rPr>
        <w:t>Cichorium intybus</w:t>
      </w:r>
      <w:r w:rsidRPr="003458CB">
        <w:rPr>
          <w:rFonts w:ascii="Arial" w:eastAsia="Times New Roman" w:hAnsi="Arial" w:cs="Arial"/>
          <w:color w:val="000000"/>
          <w:lang w:eastAsia="en-NZ"/>
        </w:rPr>
        <w:t>) and plantain (</w:t>
      </w:r>
      <w:r w:rsidRPr="003458CB">
        <w:rPr>
          <w:rFonts w:ascii="Arial" w:eastAsia="Times New Roman" w:hAnsi="Arial" w:cs="Arial"/>
          <w:i/>
          <w:iCs/>
          <w:color w:val="000000"/>
          <w:lang w:eastAsia="en-NZ"/>
        </w:rPr>
        <w:t>Plantago lanceolata</w:t>
      </w:r>
      <w:r w:rsidRPr="003458CB">
        <w:rPr>
          <w:rFonts w:ascii="Arial" w:eastAsia="Times New Roman" w:hAnsi="Arial" w:cs="Arial"/>
          <w:color w:val="000000"/>
          <w:lang w:eastAsia="en-NZ"/>
        </w:rPr>
        <w:t>): impact on dry matter yield, nutritive characteristics and plant density.</w:t>
      </w:r>
      <w:r w:rsidRPr="003458CB">
        <w:rPr>
          <w:rFonts w:ascii="Arial" w:eastAsia="Times New Roman" w:hAnsi="Arial" w:cs="Arial"/>
          <w:i/>
          <w:iCs/>
          <w:color w:val="000000"/>
          <w:lang w:eastAsia="en-NZ"/>
        </w:rPr>
        <w:t xml:space="preserve"> Crop and Pasture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66</w:t>
      </w:r>
      <w:r w:rsidRPr="003458CB">
        <w:rPr>
          <w:rFonts w:ascii="Arial" w:eastAsia="Times New Roman" w:hAnsi="Arial" w:cs="Arial"/>
          <w:color w:val="000000"/>
          <w:lang w:eastAsia="en-NZ"/>
        </w:rPr>
        <w:t>, 168-183.</w:t>
      </w:r>
    </w:p>
    <w:p w14:paraId="58DF4D8B"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Lin Z, Cogan NOI, Pembleton LW, Spangenberg GC, Forster JW, Hayes BJ, Daetwyler HD (2016) Genetic Gain and Inbreeding from Genomic Selection in a Simulated Commercial Breeding Program for Perennial Ryegrass. </w:t>
      </w:r>
      <w:r w:rsidRPr="003458CB">
        <w:rPr>
          <w:rFonts w:ascii="Arial" w:eastAsia="Times New Roman" w:hAnsi="Arial" w:cs="Arial"/>
          <w:i/>
          <w:iCs/>
          <w:color w:val="000000"/>
          <w:lang w:eastAsia="en-NZ"/>
        </w:rPr>
        <w:t>The Plant Genome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 xml:space="preserve">9, </w:t>
      </w:r>
      <w:r w:rsidRPr="003458CB">
        <w:rPr>
          <w:rFonts w:ascii="Arial" w:eastAsia="Times New Roman" w:hAnsi="Arial" w:cs="Arial"/>
          <w:color w:val="000000"/>
          <w:lang w:eastAsia="en-NZ"/>
        </w:rPr>
        <w:t>1-12.</w:t>
      </w:r>
    </w:p>
    <w:p w14:paraId="09AEAF22"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Lusk CS, Hurrell GA, Harrington KC, Bourdôt GW, Saville DJ (2015)  Resistance of </w:t>
      </w:r>
      <w:r w:rsidRPr="003458CB">
        <w:rPr>
          <w:rFonts w:ascii="Arial" w:eastAsia="Times New Roman" w:hAnsi="Arial" w:cs="Arial"/>
          <w:i/>
          <w:iCs/>
          <w:color w:val="000000"/>
          <w:lang w:eastAsia="en-NZ"/>
        </w:rPr>
        <w:t>Ranunculus acris</w:t>
      </w:r>
      <w:r w:rsidRPr="003458CB">
        <w:rPr>
          <w:rFonts w:ascii="Arial" w:eastAsia="Times New Roman" w:hAnsi="Arial" w:cs="Arial"/>
          <w:color w:val="000000"/>
          <w:lang w:eastAsia="en-NZ"/>
        </w:rPr>
        <w:t xml:space="preserve"> to flumetsulam, thifensulfuron-methyl and MCPA in New Zealand dairy pastures.  </w:t>
      </w:r>
      <w:r w:rsidRPr="003458CB">
        <w:rPr>
          <w:rFonts w:ascii="Arial" w:eastAsia="Times New Roman" w:hAnsi="Arial" w:cs="Arial"/>
          <w:i/>
          <w:iCs/>
          <w:color w:val="000000"/>
          <w:lang w:eastAsia="en-NZ"/>
        </w:rPr>
        <w:t>New Zealand Journal of Agricultural Research  </w:t>
      </w:r>
      <w:r w:rsidRPr="003458CB">
        <w:rPr>
          <w:rFonts w:ascii="Arial" w:eastAsia="Times New Roman" w:hAnsi="Arial" w:cs="Arial"/>
          <w:b/>
          <w:bCs/>
          <w:color w:val="000000"/>
          <w:lang w:eastAsia="en-NZ"/>
        </w:rPr>
        <w:t>58(3)</w:t>
      </w:r>
      <w:r w:rsidRPr="003458CB">
        <w:rPr>
          <w:rFonts w:ascii="Arial" w:eastAsia="Times New Roman" w:hAnsi="Arial" w:cs="Arial"/>
          <w:color w:val="000000"/>
          <w:lang w:eastAsia="en-NZ"/>
        </w:rPr>
        <w:t>, 271-280.</w:t>
      </w:r>
    </w:p>
    <w:p w14:paraId="0D815278"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 </w:t>
      </w:r>
      <w:r w:rsidRPr="003458CB">
        <w:rPr>
          <w:rFonts w:ascii="Arial" w:eastAsia="Times New Roman" w:hAnsi="Arial" w:cs="Arial"/>
          <w:color w:val="222222"/>
          <w:lang w:eastAsia="en-NZ"/>
        </w:rPr>
        <w:t xml:space="preserve">Macdonald KA, Glassey CB, Rawnsley RP (2010) The emergence, development and effectiveness of decision rules for pasture based dairy systems. In </w:t>
      </w:r>
      <w:r w:rsidRPr="003458CB">
        <w:rPr>
          <w:rFonts w:ascii="Arial" w:eastAsia="Times New Roman" w:hAnsi="Arial" w:cs="Arial"/>
          <w:i/>
          <w:iCs/>
          <w:color w:val="000000"/>
          <w:lang w:eastAsia="en-NZ"/>
        </w:rPr>
        <w:t xml:space="preserve">Australasian Dairy Science Symposium: Meeting the Challenges for Pasture-Based Dairying, </w:t>
      </w:r>
      <w:r w:rsidRPr="003458CB">
        <w:rPr>
          <w:rFonts w:ascii="Arial" w:eastAsia="Times New Roman" w:hAnsi="Arial" w:cs="Arial"/>
          <w:color w:val="000000"/>
          <w:lang w:eastAsia="en-NZ"/>
        </w:rPr>
        <w:t>pp. 199-209.</w:t>
      </w:r>
    </w:p>
    <w:p w14:paraId="35457207"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222222"/>
          <w:shd w:val="clear" w:color="auto" w:fill="FFFFFF"/>
          <w:lang w:eastAsia="en-NZ"/>
        </w:rPr>
        <w:t xml:space="preserve"> </w:t>
      </w:r>
      <w:r w:rsidRPr="003458CB">
        <w:rPr>
          <w:rFonts w:ascii="Arial" w:eastAsia="Times New Roman" w:hAnsi="Arial" w:cs="Arial"/>
          <w:color w:val="000000"/>
          <w:lang w:eastAsia="en-NZ"/>
        </w:rPr>
        <w:t>Malcolm BJ, Cameron KC, Di HJ, Edwards GR, Moir JL (2014) The effect of four different pasture species compositions on nitrate leaching losses under high N loading.</w:t>
      </w:r>
      <w:r w:rsidRPr="003458CB">
        <w:rPr>
          <w:rFonts w:ascii="Arial" w:eastAsia="Times New Roman" w:hAnsi="Arial" w:cs="Arial"/>
          <w:i/>
          <w:iCs/>
          <w:color w:val="000000"/>
          <w:lang w:eastAsia="en-NZ"/>
        </w:rPr>
        <w:t xml:space="preserve"> Soil Use and Management</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30</w:t>
      </w:r>
      <w:r w:rsidRPr="003458CB">
        <w:rPr>
          <w:rFonts w:ascii="Arial" w:eastAsia="Times New Roman" w:hAnsi="Arial" w:cs="Arial"/>
          <w:color w:val="000000"/>
          <w:lang w:eastAsia="en-NZ"/>
        </w:rPr>
        <w:t>, 58-68.</w:t>
      </w:r>
    </w:p>
    <w:p w14:paraId="4434455E"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222222"/>
          <w:shd w:val="clear" w:color="auto" w:fill="FFFFFF"/>
          <w:lang w:eastAsia="en-NZ"/>
        </w:rPr>
        <w:t xml:space="preserve">Marsh D. (2012) Water resource management in New Zealand: jobs or algal blooms? </w:t>
      </w:r>
      <w:r w:rsidRPr="003458CB">
        <w:rPr>
          <w:rFonts w:ascii="Arial" w:eastAsia="Times New Roman" w:hAnsi="Arial" w:cs="Arial"/>
          <w:i/>
          <w:iCs/>
          <w:color w:val="000000"/>
          <w:lang w:eastAsia="en-NZ"/>
        </w:rPr>
        <w:t>Journal of Environmental Management</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109</w:t>
      </w:r>
      <w:r w:rsidRPr="003458CB">
        <w:rPr>
          <w:rFonts w:ascii="Arial" w:eastAsia="Times New Roman" w:hAnsi="Arial" w:cs="Arial"/>
          <w:color w:val="000000"/>
          <w:lang w:eastAsia="en-NZ"/>
        </w:rPr>
        <w:t>, 33-42.</w:t>
      </w:r>
    </w:p>
    <w:p w14:paraId="24560449"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222222"/>
          <w:shd w:val="clear" w:color="auto" w:fill="FFFFFF"/>
          <w:lang w:eastAsia="en-NZ"/>
        </w:rPr>
        <w:t xml:space="preserve"> </w:t>
      </w:r>
      <w:r w:rsidRPr="003458CB">
        <w:rPr>
          <w:rFonts w:ascii="Arial" w:eastAsia="Times New Roman" w:hAnsi="Arial" w:cs="Arial"/>
          <w:color w:val="000000"/>
          <w:lang w:eastAsia="en-NZ"/>
        </w:rPr>
        <w:t>Marquard E, Weigelt A, Temperton VM, Roscher C, Schumacher J, Buchmann N, Fischer M, Weisser WW, Schmid B (2009) Plant species richness and functional composition drive overyielding in a six</w:t>
      </w:r>
      <w:r w:rsidRPr="003458CB">
        <w:rPr>
          <w:rFonts w:ascii="Cambria Math" w:eastAsia="Times New Roman" w:hAnsi="Cambria Math" w:cs="Cambria Math"/>
          <w:color w:val="000000"/>
          <w:lang w:eastAsia="en-NZ"/>
        </w:rPr>
        <w:t>‐</w:t>
      </w:r>
      <w:r w:rsidRPr="003458CB">
        <w:rPr>
          <w:rFonts w:ascii="Arial" w:eastAsia="Times New Roman" w:hAnsi="Arial" w:cs="Arial"/>
          <w:color w:val="000000"/>
          <w:lang w:eastAsia="en-NZ"/>
        </w:rPr>
        <w:t>year grassland experiment</w:t>
      </w:r>
      <w:r w:rsidRPr="003458CB">
        <w:rPr>
          <w:rFonts w:ascii="Arial" w:eastAsia="Times New Roman" w:hAnsi="Arial" w:cs="Arial"/>
          <w:i/>
          <w:iCs/>
          <w:color w:val="000000"/>
          <w:lang w:eastAsia="en-NZ"/>
        </w:rPr>
        <w:t xml:space="preserve"> Ecology</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90</w:t>
      </w:r>
      <w:r w:rsidRPr="003458CB">
        <w:rPr>
          <w:rFonts w:ascii="Arial" w:eastAsia="Times New Roman" w:hAnsi="Arial" w:cs="Arial"/>
          <w:color w:val="000000"/>
          <w:lang w:eastAsia="en-NZ"/>
        </w:rPr>
        <w:t>, 3290-3302.</w:t>
      </w:r>
    </w:p>
    <w:p w14:paraId="12EF35E5"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McCarthy AC, Hancock NH, Raine SR (2010). VARIwise: A general-purpose adaptive control simulation framework for spatially and temporally varied irrigation at sub-field scale. </w:t>
      </w:r>
      <w:r w:rsidRPr="003458CB">
        <w:rPr>
          <w:rFonts w:ascii="Arial" w:eastAsia="Times New Roman" w:hAnsi="Arial" w:cs="Arial"/>
          <w:i/>
          <w:iCs/>
          <w:color w:val="000000"/>
          <w:lang w:eastAsia="en-NZ"/>
        </w:rPr>
        <w:t>Computers and Electronics in Agriculture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70</w:t>
      </w:r>
      <w:r w:rsidRPr="003458CB">
        <w:rPr>
          <w:rFonts w:ascii="Arial" w:eastAsia="Times New Roman" w:hAnsi="Arial" w:cs="Arial"/>
          <w:color w:val="000000"/>
          <w:lang w:eastAsia="en-NZ"/>
        </w:rPr>
        <w:t>, 117-128.</w:t>
      </w:r>
    </w:p>
    <w:p w14:paraId="7DF34FB4"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lastRenderedPageBreak/>
        <w:t xml:space="preserve">McCarthy AC, Hancock NH, Raine SR (2014). Development and simulation of sensor-based irrigation control strategies for cotton using the VARIwise simulation framework. </w:t>
      </w:r>
      <w:r w:rsidRPr="003458CB">
        <w:rPr>
          <w:rFonts w:ascii="Arial" w:eastAsia="Times New Roman" w:hAnsi="Arial" w:cs="Arial"/>
          <w:i/>
          <w:iCs/>
          <w:color w:val="000000"/>
          <w:lang w:eastAsia="en-NZ"/>
        </w:rPr>
        <w:t>Computers and Electronics in Agriculture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101</w:t>
      </w:r>
      <w:r w:rsidRPr="003458CB">
        <w:rPr>
          <w:rFonts w:ascii="Arial" w:eastAsia="Times New Roman" w:hAnsi="Arial" w:cs="Arial"/>
          <w:color w:val="000000"/>
          <w:lang w:eastAsia="en-NZ"/>
        </w:rPr>
        <w:t>, 148-162.</w:t>
      </w:r>
    </w:p>
    <w:p w14:paraId="7A45B176"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222222"/>
          <w:shd w:val="clear" w:color="auto" w:fill="FFFFFF"/>
          <w:lang w:eastAsia="en-NZ"/>
        </w:rPr>
        <w:t xml:space="preserve">McCarthy S, Hirst C, Donaghy D, Gray D, Wood B (2014) Opportunities to improve grazing management. </w:t>
      </w:r>
      <w:r w:rsidRPr="003458CB">
        <w:rPr>
          <w:rFonts w:ascii="Arial" w:eastAsia="Times New Roman" w:hAnsi="Arial" w:cs="Arial"/>
          <w:i/>
          <w:iCs/>
          <w:color w:val="000000"/>
          <w:lang w:eastAsia="en-NZ"/>
        </w:rPr>
        <w:t>Proceedings of the New Zealand Grassland Association</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76</w:t>
      </w:r>
      <w:r w:rsidRPr="003458CB">
        <w:rPr>
          <w:rFonts w:ascii="Arial" w:eastAsia="Times New Roman" w:hAnsi="Arial" w:cs="Arial"/>
          <w:color w:val="000000"/>
          <w:lang w:eastAsia="en-NZ"/>
        </w:rPr>
        <w:t>, 75-80.</w:t>
      </w:r>
    </w:p>
    <w:p w14:paraId="5EB5EC7C"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McDowell RW (2017). Does variable rate irrigation decrease nutrient leaching losses from grazed dairy farming? </w:t>
      </w:r>
      <w:r w:rsidRPr="003458CB">
        <w:rPr>
          <w:rFonts w:ascii="Arial" w:eastAsia="Times New Roman" w:hAnsi="Arial" w:cs="Arial"/>
          <w:i/>
          <w:iCs/>
          <w:color w:val="000000"/>
          <w:lang w:eastAsia="en-NZ"/>
        </w:rPr>
        <w:t>Soil Use and Management</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33</w:t>
      </w:r>
      <w:r w:rsidRPr="003458CB">
        <w:rPr>
          <w:rFonts w:ascii="Arial" w:eastAsia="Times New Roman" w:hAnsi="Arial" w:cs="Arial"/>
          <w:color w:val="000000"/>
          <w:lang w:eastAsia="en-NZ"/>
        </w:rPr>
        <w:t>, 530-537.</w:t>
      </w:r>
    </w:p>
    <w:p w14:paraId="043E2B31"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McLaren DK, Pembleton K (2015) Comparing within paddock yield variability of perennial ryegrass monocultures and perennial ryegrass, white clover and plantain mixtures using yield mapping. </w:t>
      </w:r>
      <w:r w:rsidRPr="003458CB">
        <w:rPr>
          <w:rFonts w:ascii="Arial" w:eastAsia="Times New Roman" w:hAnsi="Arial" w:cs="Arial"/>
          <w:i/>
          <w:iCs/>
          <w:color w:val="000000"/>
          <w:lang w:eastAsia="en-NZ"/>
        </w:rPr>
        <w:t xml:space="preserve">17th Australian Society of Agronomy Conference, </w:t>
      </w:r>
      <w:r w:rsidRPr="003458CB">
        <w:rPr>
          <w:rFonts w:ascii="Arial" w:eastAsia="Times New Roman" w:hAnsi="Arial" w:cs="Arial"/>
          <w:color w:val="000000"/>
          <w:lang w:eastAsia="en-NZ"/>
        </w:rPr>
        <w:t>Australian Society of Agronomy, Hobart, TAS, pp 1-4.</w:t>
      </w:r>
      <w:r w:rsidRPr="003458CB">
        <w:rPr>
          <w:rFonts w:ascii="Arial" w:eastAsia="Times New Roman" w:hAnsi="Arial" w:cs="Arial"/>
          <w:i/>
          <w:iCs/>
          <w:color w:val="000000"/>
          <w:lang w:eastAsia="en-NZ"/>
        </w:rPr>
        <w:t xml:space="preserve"> </w:t>
      </w:r>
    </w:p>
    <w:p w14:paraId="600B979E"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McDonagh J, O’Donovan M, McEvoy M, Gilliland TJ (2016) Genetic gain in perennial ryegrass (</w:t>
      </w:r>
      <w:r w:rsidRPr="003458CB">
        <w:rPr>
          <w:rFonts w:ascii="Arial" w:eastAsia="Times New Roman" w:hAnsi="Arial" w:cs="Arial"/>
          <w:i/>
          <w:iCs/>
          <w:color w:val="000000"/>
          <w:lang w:eastAsia="en-NZ"/>
        </w:rPr>
        <w:t>Lolium perenne</w:t>
      </w:r>
      <w:r w:rsidRPr="003458CB">
        <w:rPr>
          <w:rFonts w:ascii="Arial" w:eastAsia="Times New Roman" w:hAnsi="Arial" w:cs="Arial"/>
          <w:color w:val="000000"/>
          <w:lang w:eastAsia="en-NZ"/>
        </w:rPr>
        <w:t xml:space="preserve">) varieties 1973 to 2013. </w:t>
      </w:r>
      <w:r w:rsidRPr="003458CB">
        <w:rPr>
          <w:rFonts w:ascii="Arial" w:eastAsia="Times New Roman" w:hAnsi="Arial" w:cs="Arial"/>
          <w:i/>
          <w:iCs/>
          <w:color w:val="000000"/>
          <w:lang w:eastAsia="en-NZ"/>
        </w:rPr>
        <w:t>Euphytica</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212</w:t>
      </w:r>
      <w:r w:rsidRPr="003458CB">
        <w:rPr>
          <w:rFonts w:ascii="Arial" w:eastAsia="Times New Roman" w:hAnsi="Arial" w:cs="Arial"/>
          <w:color w:val="000000"/>
          <w:lang w:eastAsia="en-NZ"/>
        </w:rPr>
        <w:t>:187-199.</w:t>
      </w:r>
    </w:p>
    <w:p w14:paraId="37C477AB"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Min BR, Barry TN, Attwood GT, McNabb WC (2003) The effect of condensed tannins on the nutrition and health of ruminants fed fresh temperate forages: a review. </w:t>
      </w:r>
      <w:r w:rsidRPr="003458CB">
        <w:rPr>
          <w:rFonts w:ascii="Arial" w:eastAsia="Times New Roman" w:hAnsi="Arial" w:cs="Arial"/>
          <w:i/>
          <w:iCs/>
          <w:color w:val="000000"/>
          <w:lang w:eastAsia="en-NZ"/>
        </w:rPr>
        <w:t>Animal Feed Science and Technology</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106(1-4)</w:t>
      </w:r>
      <w:r w:rsidRPr="003458CB">
        <w:rPr>
          <w:rFonts w:ascii="Arial" w:eastAsia="Times New Roman" w:hAnsi="Arial" w:cs="Arial"/>
          <w:color w:val="000000"/>
          <w:lang w:eastAsia="en-NZ"/>
        </w:rPr>
        <w:t>, 3-19.</w:t>
      </w:r>
    </w:p>
    <w:p w14:paraId="072FAAD9"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222222"/>
          <w:shd w:val="clear" w:color="auto" w:fill="FFFFFF"/>
          <w:lang w:eastAsia="en-NZ"/>
        </w:rPr>
        <w:t>Mitchell KJ (1953) Influence of light and temperature on the growth of ryegrass (</w:t>
      </w:r>
      <w:r w:rsidRPr="003458CB">
        <w:rPr>
          <w:rFonts w:ascii="Arial" w:eastAsia="Times New Roman" w:hAnsi="Arial" w:cs="Arial"/>
          <w:i/>
          <w:iCs/>
          <w:color w:val="222222"/>
          <w:shd w:val="clear" w:color="auto" w:fill="FFFFFF"/>
          <w:lang w:eastAsia="en-NZ"/>
        </w:rPr>
        <w:t>Lolium spp</w:t>
      </w:r>
      <w:r w:rsidRPr="003458CB">
        <w:rPr>
          <w:rFonts w:ascii="Arial" w:eastAsia="Times New Roman" w:hAnsi="Arial" w:cs="Arial"/>
          <w:color w:val="222222"/>
          <w:shd w:val="clear" w:color="auto" w:fill="FFFFFF"/>
          <w:lang w:eastAsia="en-NZ"/>
        </w:rPr>
        <w:t xml:space="preserve">.) I. Pattern of vegetative development. </w:t>
      </w:r>
      <w:r w:rsidRPr="003458CB">
        <w:rPr>
          <w:rFonts w:ascii="Arial" w:eastAsia="Times New Roman" w:hAnsi="Arial" w:cs="Arial"/>
          <w:i/>
          <w:iCs/>
          <w:color w:val="000000"/>
          <w:lang w:eastAsia="en-NZ"/>
        </w:rPr>
        <w:t>Physiologia plantarum</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6(1)</w:t>
      </w:r>
      <w:r w:rsidRPr="003458CB">
        <w:rPr>
          <w:rFonts w:ascii="Arial" w:eastAsia="Times New Roman" w:hAnsi="Arial" w:cs="Arial"/>
          <w:color w:val="000000"/>
          <w:lang w:eastAsia="en-NZ"/>
        </w:rPr>
        <w:t>, 21-46.</w:t>
      </w:r>
    </w:p>
    <w:p w14:paraId="4ABA047F"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Moot D (2014) A review of recent research and extension on dryland lucerne in New Zealand. </w:t>
      </w:r>
      <w:r w:rsidRPr="003458CB">
        <w:rPr>
          <w:rFonts w:ascii="Arial" w:eastAsia="Times New Roman" w:hAnsi="Arial" w:cs="Arial"/>
          <w:i/>
          <w:iCs/>
          <w:color w:val="000000"/>
          <w:lang w:eastAsia="en-NZ"/>
        </w:rPr>
        <w:t>Proceedings of the New Zealand Society of Animal Production</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74</w:t>
      </w:r>
      <w:r w:rsidRPr="003458CB">
        <w:rPr>
          <w:rFonts w:ascii="Arial" w:eastAsia="Times New Roman" w:hAnsi="Arial" w:cs="Arial"/>
          <w:color w:val="000000"/>
          <w:lang w:eastAsia="en-NZ"/>
        </w:rPr>
        <w:t>, 86-93.</w:t>
      </w:r>
    </w:p>
    <w:p w14:paraId="5D4B68C8"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Muir SK, Ward GN, Jacobs JL (2014) Milk production and composition of mid-lactation cows consuming perennial ryegrass- and chicory-based diets.</w:t>
      </w:r>
      <w:r w:rsidRPr="003458CB">
        <w:rPr>
          <w:rFonts w:ascii="Arial" w:eastAsia="Times New Roman" w:hAnsi="Arial" w:cs="Arial"/>
          <w:i/>
          <w:iCs/>
          <w:color w:val="000000"/>
          <w:lang w:eastAsia="en-NZ"/>
        </w:rPr>
        <w:t xml:space="preserve"> Journal of Dairy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97</w:t>
      </w:r>
      <w:r w:rsidRPr="003458CB">
        <w:rPr>
          <w:rFonts w:ascii="Arial" w:eastAsia="Times New Roman" w:hAnsi="Arial" w:cs="Arial"/>
          <w:color w:val="000000"/>
          <w:lang w:eastAsia="en-NZ"/>
        </w:rPr>
        <w:t>, 1005-1015.</w:t>
      </w:r>
    </w:p>
    <w:p w14:paraId="30FFA908"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Nie ZN, Miller S, Moore GA, Hackney BF, Boschma SP, Reed KFM, Mitchell M, Albertsen TO, Clark S, Craig AD, Kearney G, Li GD, Dear BS (2008) Field Evaluation of perennial grasses and herbs in southern Australia. 2. Persistence, root characteristics and summer activity.</w:t>
      </w:r>
      <w:r w:rsidRPr="003458CB">
        <w:rPr>
          <w:rFonts w:ascii="Arial" w:eastAsia="Times New Roman" w:hAnsi="Arial" w:cs="Arial"/>
          <w:i/>
          <w:iCs/>
          <w:color w:val="000000"/>
          <w:lang w:eastAsia="en-NZ"/>
        </w:rPr>
        <w:t xml:space="preserve"> Australian Journal of Experimental Agriculture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48</w:t>
      </w:r>
      <w:r w:rsidRPr="003458CB">
        <w:rPr>
          <w:rFonts w:ascii="Arial" w:eastAsia="Times New Roman" w:hAnsi="Arial" w:cs="Arial"/>
          <w:color w:val="000000"/>
          <w:lang w:eastAsia="en-NZ"/>
        </w:rPr>
        <w:t>, 424-435.</w:t>
      </w:r>
    </w:p>
    <w:p w14:paraId="5B0472B8"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222222"/>
          <w:shd w:val="clear" w:color="auto" w:fill="FFFFFF"/>
          <w:lang w:eastAsia="en-NZ"/>
        </w:rPr>
        <w:t xml:space="preserve">Nie Z, Norton MR (2009) Stress tolerance and persistence of perennial grasses: the role of the summer dormancy trait in temperate Australia. </w:t>
      </w:r>
      <w:r w:rsidRPr="003458CB">
        <w:rPr>
          <w:rFonts w:ascii="Arial" w:eastAsia="Times New Roman" w:hAnsi="Arial" w:cs="Arial"/>
          <w:i/>
          <w:iCs/>
          <w:color w:val="000000"/>
          <w:lang w:eastAsia="en-NZ"/>
        </w:rPr>
        <w:t>Crop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49</w:t>
      </w:r>
      <w:r w:rsidRPr="003458CB">
        <w:rPr>
          <w:rFonts w:ascii="Arial" w:eastAsia="Times New Roman" w:hAnsi="Arial" w:cs="Arial"/>
          <w:color w:val="000000"/>
          <w:lang w:eastAsia="en-NZ"/>
        </w:rPr>
        <w:t>, 2405-2411.</w:t>
      </w:r>
    </w:p>
    <w:p w14:paraId="54B1DC60"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222222"/>
          <w:shd w:val="clear" w:color="auto" w:fill="FFFFFF"/>
          <w:lang w:eastAsia="en-NZ"/>
        </w:rPr>
        <w:t xml:space="preserve"> </w:t>
      </w:r>
      <w:r w:rsidRPr="003458CB">
        <w:rPr>
          <w:rFonts w:ascii="Arial" w:eastAsia="Times New Roman" w:hAnsi="Arial" w:cs="Arial"/>
          <w:color w:val="000000"/>
          <w:lang w:eastAsia="en-NZ"/>
        </w:rPr>
        <w:t xml:space="preserve">Pembleton KG, Rawnsley RP (2012) Frost risk associated with growing maize for silage on Tasmanian dairy farms. </w:t>
      </w:r>
      <w:r w:rsidRPr="003458CB">
        <w:rPr>
          <w:rFonts w:ascii="Arial" w:eastAsia="Times New Roman" w:hAnsi="Arial" w:cs="Arial"/>
          <w:i/>
          <w:iCs/>
          <w:color w:val="000000"/>
          <w:lang w:eastAsia="en-NZ"/>
        </w:rPr>
        <w:t>Proceedings of 16th Australian Agronomy Conference</w:t>
      </w:r>
      <w:r w:rsidRPr="003458CB">
        <w:rPr>
          <w:rFonts w:ascii="Arial" w:eastAsia="Times New Roman" w:hAnsi="Arial" w:cs="Arial"/>
          <w:color w:val="000000"/>
          <w:lang w:eastAsia="en-NZ"/>
        </w:rPr>
        <w:t xml:space="preserve">, Australian Society of Agronomy, Armidale, NSW. </w:t>
      </w:r>
    </w:p>
    <w:p w14:paraId="46603F6B"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Pembleton K (2015) MMFF1 More Milk From Forages: Developing forage systems to meet the challenges for cool temperate pasture based dairy systems. Final Report to Dairy Australia. Tasmanian Institute of Agriculture, Burnie, Tasmania.</w:t>
      </w:r>
    </w:p>
    <w:p w14:paraId="756DBEF7"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lastRenderedPageBreak/>
        <w:t xml:space="preserve">Pembleton K, Hill B, Rawnsley R (2015a) Response of the DCAD of plantain to potassium fertilisation. </w:t>
      </w:r>
      <w:r w:rsidRPr="003458CB">
        <w:rPr>
          <w:rFonts w:ascii="Arial" w:eastAsia="Times New Roman" w:hAnsi="Arial" w:cs="Arial"/>
          <w:i/>
          <w:iCs/>
          <w:color w:val="000000"/>
          <w:lang w:eastAsia="en-NZ"/>
        </w:rPr>
        <w:t>Proceedings of</w:t>
      </w:r>
      <w:r w:rsidRPr="003458CB">
        <w:rPr>
          <w:rFonts w:ascii="Arial" w:eastAsia="Times New Roman" w:hAnsi="Arial" w:cs="Arial"/>
          <w:color w:val="000000"/>
          <w:lang w:eastAsia="en-NZ"/>
        </w:rPr>
        <w:t xml:space="preserve"> </w:t>
      </w:r>
      <w:r w:rsidRPr="003458CB">
        <w:rPr>
          <w:rFonts w:ascii="Arial" w:eastAsia="Times New Roman" w:hAnsi="Arial" w:cs="Arial"/>
          <w:i/>
          <w:iCs/>
          <w:color w:val="000000"/>
          <w:lang w:eastAsia="en-NZ"/>
        </w:rPr>
        <w:t xml:space="preserve">17th Australian Society of Agronomy Conference, </w:t>
      </w:r>
      <w:r w:rsidRPr="003458CB">
        <w:rPr>
          <w:rFonts w:ascii="Arial" w:eastAsia="Times New Roman" w:hAnsi="Arial" w:cs="Arial"/>
          <w:color w:val="000000"/>
          <w:lang w:eastAsia="en-NZ"/>
        </w:rPr>
        <w:t>Australian Society of Agronomy, Hobart, TAS, pp 1-4.</w:t>
      </w:r>
      <w:r w:rsidRPr="003458CB">
        <w:rPr>
          <w:rFonts w:ascii="Arial" w:eastAsia="Times New Roman" w:hAnsi="Arial" w:cs="Arial"/>
          <w:i/>
          <w:iCs/>
          <w:color w:val="000000"/>
          <w:lang w:eastAsia="en-NZ"/>
        </w:rPr>
        <w:t xml:space="preserve"> </w:t>
      </w:r>
    </w:p>
    <w:p w14:paraId="0E43F46F"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Pembleton KG, Tozer KN, Edwards GR, Jacobs JL, Turner LR (2015b) Simple versus diverse pastures: opportunities and challenges in dairy systems.</w:t>
      </w:r>
      <w:r w:rsidRPr="003458CB">
        <w:rPr>
          <w:rFonts w:ascii="Arial" w:eastAsia="Times New Roman" w:hAnsi="Arial" w:cs="Arial"/>
          <w:i/>
          <w:iCs/>
          <w:color w:val="000000"/>
          <w:lang w:eastAsia="en-NZ"/>
        </w:rPr>
        <w:t xml:space="preserve"> Animal Production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55</w:t>
      </w:r>
      <w:r w:rsidRPr="003458CB">
        <w:rPr>
          <w:rFonts w:ascii="Arial" w:eastAsia="Times New Roman" w:hAnsi="Arial" w:cs="Arial"/>
          <w:color w:val="000000"/>
          <w:lang w:eastAsia="en-NZ"/>
        </w:rPr>
        <w:t>, 893–901.</w:t>
      </w:r>
    </w:p>
    <w:p w14:paraId="6004EC9C"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Pembleton KG, Hills JL, Freeman MJ, McLaren DK, French M, Rawnsley RP (2016) More milk from forage: milk production, blood metabolites, and forage intake of dairy cows grazing pasture mixtures and spatially adjacent monocultures.</w:t>
      </w:r>
      <w:r w:rsidRPr="003458CB">
        <w:rPr>
          <w:rFonts w:ascii="Arial" w:eastAsia="Times New Roman" w:hAnsi="Arial" w:cs="Arial"/>
          <w:i/>
          <w:iCs/>
          <w:color w:val="000000"/>
          <w:lang w:eastAsia="en-NZ"/>
        </w:rPr>
        <w:t xml:space="preserve"> Journal of Dairy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99</w:t>
      </w:r>
      <w:r w:rsidRPr="003458CB">
        <w:rPr>
          <w:rFonts w:ascii="Arial" w:eastAsia="Times New Roman" w:hAnsi="Arial" w:cs="Arial"/>
          <w:color w:val="000000"/>
          <w:lang w:eastAsia="en-NZ"/>
        </w:rPr>
        <w:t>, 3512-3528.</w:t>
      </w:r>
    </w:p>
    <w:p w14:paraId="37F615E8"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222222"/>
          <w:shd w:val="clear" w:color="auto" w:fill="FFFFFF"/>
          <w:lang w:eastAsia="en-NZ"/>
        </w:rPr>
        <w:t xml:space="preserve">Pembleton KG, Rawnsley RP, Turner LR, Corkrey R, Donaghy DJ (2017) Quantifying the interactions between defoliation interval, defoliation intensity and nitrogen fertiliser application on the nutritive value of rainfed and irrigated perennial ryegrass. </w:t>
      </w:r>
      <w:r w:rsidRPr="003458CB">
        <w:rPr>
          <w:rFonts w:ascii="Arial" w:eastAsia="Times New Roman" w:hAnsi="Arial" w:cs="Arial"/>
          <w:i/>
          <w:iCs/>
          <w:color w:val="000000"/>
          <w:lang w:eastAsia="en-NZ"/>
        </w:rPr>
        <w:t>Crop and Pasture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68(12)</w:t>
      </w:r>
      <w:r w:rsidRPr="003458CB">
        <w:rPr>
          <w:rFonts w:ascii="Arial" w:eastAsia="Times New Roman" w:hAnsi="Arial" w:cs="Arial"/>
          <w:color w:val="000000"/>
          <w:lang w:eastAsia="en-NZ"/>
        </w:rPr>
        <w:t>, 1100-1111.</w:t>
      </w:r>
    </w:p>
    <w:p w14:paraId="76B33B12"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Pembleton LW, Shinozuka H, Wang J, Spangenberg GC, Forster JW, Cogan NOI (2015) Design of an F1 hybrid breeding strategy for ryegrasses based on selection of self-incompatibility locus-specific alleles. </w:t>
      </w:r>
      <w:r w:rsidRPr="003458CB">
        <w:rPr>
          <w:rFonts w:ascii="Arial" w:eastAsia="Times New Roman" w:hAnsi="Arial" w:cs="Arial"/>
          <w:i/>
          <w:iCs/>
          <w:color w:val="000000"/>
          <w:lang w:eastAsia="en-NZ"/>
        </w:rPr>
        <w:t>Frontiers in Plant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 xml:space="preserve">6, </w:t>
      </w:r>
      <w:r w:rsidRPr="003458CB">
        <w:rPr>
          <w:rFonts w:ascii="Arial" w:eastAsia="Times New Roman" w:hAnsi="Arial" w:cs="Arial"/>
          <w:color w:val="000000"/>
          <w:lang w:eastAsia="en-NZ"/>
        </w:rPr>
        <w:t>764-764.</w:t>
      </w:r>
    </w:p>
    <w:p w14:paraId="54EE20EB"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Pembleton LW, Drayton MC, Bain M, Baillie RC, Inch C, Spangenberg GC, Wang J, Forster JW, Cogan NOI (2016) Targeted genotyping-by-sequencing permits cost-effective identification and discrimination of pasture grass species and cultivars. </w:t>
      </w:r>
      <w:r w:rsidRPr="003458CB">
        <w:rPr>
          <w:rFonts w:ascii="Arial" w:eastAsia="Times New Roman" w:hAnsi="Arial" w:cs="Arial"/>
          <w:i/>
          <w:iCs/>
          <w:color w:val="000000"/>
          <w:lang w:eastAsia="en-NZ"/>
        </w:rPr>
        <w:t xml:space="preserve">Theoretical and Applied Genetics </w:t>
      </w:r>
      <w:r w:rsidRPr="003458CB">
        <w:rPr>
          <w:rFonts w:ascii="Arial" w:eastAsia="Times New Roman" w:hAnsi="Arial" w:cs="Arial"/>
          <w:b/>
          <w:bCs/>
          <w:color w:val="000000"/>
          <w:lang w:eastAsia="en-NZ"/>
        </w:rPr>
        <w:t>129</w:t>
      </w:r>
      <w:r w:rsidRPr="003458CB">
        <w:rPr>
          <w:rFonts w:ascii="Arial" w:eastAsia="Times New Roman" w:hAnsi="Arial" w:cs="Arial"/>
          <w:color w:val="000000"/>
          <w:lang w:eastAsia="en-NZ"/>
        </w:rPr>
        <w:t>, 991-1005</w:t>
      </w:r>
    </w:p>
    <w:p w14:paraId="4E71A91E"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 Pembleton LW, Inch C, Baillie RC, Drayton MC, Thakur P, Ogaji YO, Spangenberg GC, Forster JW, Daetwyler HD, Cogan NOI (2018) Exploitation of data from breeding programs supports rapid implementation of genomic selection for key agronomic traits in perennial ryegrass. </w:t>
      </w:r>
      <w:r w:rsidRPr="003458CB">
        <w:rPr>
          <w:rFonts w:ascii="Arial" w:eastAsia="Times New Roman" w:hAnsi="Arial" w:cs="Arial"/>
          <w:i/>
          <w:iCs/>
          <w:color w:val="000000"/>
          <w:lang w:eastAsia="en-NZ"/>
        </w:rPr>
        <w:t xml:space="preserve">Theoretical and Applied Genetics, </w:t>
      </w:r>
      <w:r w:rsidRPr="003458CB">
        <w:rPr>
          <w:rFonts w:ascii="Arial" w:eastAsia="Times New Roman" w:hAnsi="Arial" w:cs="Arial"/>
          <w:color w:val="000000"/>
          <w:lang w:eastAsia="en-NZ"/>
        </w:rPr>
        <w:t>1-12.</w:t>
      </w:r>
    </w:p>
    <w:p w14:paraId="7971C441"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Powles SB, Lorraine-Colwill DF, Dellow JJ, Preston C (1998)  Evolved resistance to glyphosate in rigid ryegrass (</w:t>
      </w:r>
      <w:r w:rsidRPr="003458CB">
        <w:rPr>
          <w:rFonts w:ascii="Arial" w:eastAsia="Times New Roman" w:hAnsi="Arial" w:cs="Arial"/>
          <w:i/>
          <w:iCs/>
          <w:color w:val="000000"/>
          <w:lang w:eastAsia="en-NZ"/>
        </w:rPr>
        <w:t>Lolium rigidum</w:t>
      </w:r>
      <w:r w:rsidRPr="003458CB">
        <w:rPr>
          <w:rFonts w:ascii="Arial" w:eastAsia="Times New Roman" w:hAnsi="Arial" w:cs="Arial"/>
          <w:color w:val="000000"/>
          <w:lang w:eastAsia="en-NZ"/>
        </w:rPr>
        <w:t xml:space="preserve">) in Australia. </w:t>
      </w:r>
      <w:r w:rsidRPr="003458CB">
        <w:rPr>
          <w:rFonts w:ascii="Arial" w:eastAsia="Times New Roman" w:hAnsi="Arial" w:cs="Arial"/>
          <w:i/>
          <w:iCs/>
          <w:color w:val="000000"/>
          <w:lang w:eastAsia="en-NZ"/>
        </w:rPr>
        <w:t>Weed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57</w:t>
      </w:r>
      <w:r w:rsidRPr="003458CB">
        <w:rPr>
          <w:rFonts w:ascii="Arial" w:eastAsia="Times New Roman" w:hAnsi="Arial" w:cs="Arial"/>
          <w:color w:val="000000"/>
          <w:lang w:eastAsia="en-NZ"/>
        </w:rPr>
        <w:t>, 604-607.</w:t>
      </w:r>
    </w:p>
    <w:p w14:paraId="1C82E215"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Rawnsley RP, Chapman DF, Jacobs JL, Garcia SC, Callow MN, Edwards GR, Pembleton KG (2013) Complementary Forages - integration at a whole farm level.</w:t>
      </w:r>
      <w:r w:rsidRPr="003458CB">
        <w:rPr>
          <w:rFonts w:ascii="Arial" w:eastAsia="Times New Roman" w:hAnsi="Arial" w:cs="Arial"/>
          <w:i/>
          <w:iCs/>
          <w:color w:val="000000"/>
          <w:lang w:eastAsia="en-NZ"/>
        </w:rPr>
        <w:t xml:space="preserve"> Animal Production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53</w:t>
      </w:r>
      <w:r w:rsidRPr="003458CB">
        <w:rPr>
          <w:rFonts w:ascii="Arial" w:eastAsia="Times New Roman" w:hAnsi="Arial" w:cs="Arial"/>
          <w:color w:val="000000"/>
          <w:lang w:eastAsia="en-NZ"/>
        </w:rPr>
        <w:t>, 976-987.</w:t>
      </w:r>
    </w:p>
    <w:p w14:paraId="64280BD4"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Rawnsley RP, Langworthy AD, Pembleton KG, Turner LR, Corkrey R, Donaghy D (2014) Quantifying the interactions between grazing interval, grazing intensity, and nitrogen on the yield and growth rate of dryland and irrigated perennial ryegrass.</w:t>
      </w:r>
      <w:r w:rsidRPr="003458CB">
        <w:rPr>
          <w:rFonts w:ascii="Arial" w:eastAsia="Times New Roman" w:hAnsi="Arial" w:cs="Arial"/>
          <w:i/>
          <w:iCs/>
          <w:color w:val="000000"/>
          <w:lang w:eastAsia="en-NZ"/>
        </w:rPr>
        <w:t xml:space="preserve"> Crop and Pasture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65</w:t>
      </w:r>
      <w:r w:rsidRPr="003458CB">
        <w:rPr>
          <w:rFonts w:ascii="Arial" w:eastAsia="Times New Roman" w:hAnsi="Arial" w:cs="Arial"/>
          <w:color w:val="000000"/>
          <w:lang w:eastAsia="en-NZ"/>
        </w:rPr>
        <w:t>, 735-746.</w:t>
      </w:r>
    </w:p>
    <w:p w14:paraId="6F5AB9CD"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Roberts A, White M, Lawrence H, Manning M (2011) When more is more-a prècis! In 'Occasional Report No. 24.  Adding to the knowledge base for the nutrient manager'. (Eds LD Currie, CL Christensen), pp. 1-5.</w:t>
      </w:r>
    </w:p>
    <w:p w14:paraId="0696DBFF"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lastRenderedPageBreak/>
        <w:t xml:space="preserve">Roche JR, Freeman M, Irvine L (2008). Determining the effect of a reduced dietary cation-anion difference (DCAD) on the incidence of milk fever in a milk fever prone dairy herd. </w:t>
      </w:r>
      <w:r w:rsidRPr="003458CB">
        <w:rPr>
          <w:rFonts w:ascii="Arial" w:eastAsia="Times New Roman" w:hAnsi="Arial" w:cs="Arial"/>
          <w:i/>
          <w:iCs/>
          <w:color w:val="000000"/>
          <w:lang w:eastAsia="en-NZ"/>
        </w:rPr>
        <w:t>DairyTas</w:t>
      </w:r>
      <w:r w:rsidRPr="003458CB">
        <w:rPr>
          <w:rFonts w:ascii="Arial" w:eastAsia="Times New Roman" w:hAnsi="Arial" w:cs="Arial"/>
          <w:color w:val="000000"/>
          <w:lang w:eastAsia="en-NZ"/>
        </w:rPr>
        <w:t>, 4-16.</w:t>
      </w:r>
    </w:p>
    <w:p w14:paraId="6482761D"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Roche JR, Berry DP, Bryant A, Burke CR, Butler ST, Dillon PG, Donaghy DJ, Horan B, Macdonald KA, Macmillan KL (2017) A 100-year review: A century of change in temperate grazing dairy systems. </w:t>
      </w:r>
      <w:r w:rsidRPr="003458CB">
        <w:rPr>
          <w:rFonts w:ascii="Arial" w:eastAsia="Times New Roman" w:hAnsi="Arial" w:cs="Arial"/>
          <w:i/>
          <w:iCs/>
          <w:color w:val="000000"/>
          <w:lang w:eastAsia="en-NZ"/>
        </w:rPr>
        <w:t>Journal of Dairy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100</w:t>
      </w:r>
      <w:r w:rsidRPr="003458CB">
        <w:rPr>
          <w:rFonts w:ascii="Arial" w:eastAsia="Times New Roman" w:hAnsi="Arial" w:cs="Arial"/>
          <w:color w:val="000000"/>
          <w:lang w:eastAsia="en-NZ"/>
        </w:rPr>
        <w:t>, 10189-10233.</w:t>
      </w:r>
    </w:p>
    <w:p w14:paraId="7BFA2460"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Rugoho I, Lewis H, Islam M, McAllister A, Heemskerk G, Gourley A, Gourley C (2018). Quantifying dairy farm nutrient fluxes and balances for improved assessment of environmental performance. </w:t>
      </w:r>
      <w:r w:rsidRPr="003458CB">
        <w:rPr>
          <w:rFonts w:ascii="Arial" w:eastAsia="Times New Roman" w:hAnsi="Arial" w:cs="Arial"/>
          <w:i/>
          <w:iCs/>
          <w:color w:val="000000"/>
          <w:lang w:eastAsia="en-NZ"/>
        </w:rPr>
        <w:t>Animal Production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58</w:t>
      </w:r>
      <w:r w:rsidRPr="003458CB">
        <w:rPr>
          <w:rFonts w:ascii="Arial" w:eastAsia="Times New Roman" w:hAnsi="Arial" w:cs="Arial"/>
          <w:color w:val="000000"/>
          <w:lang w:eastAsia="en-NZ"/>
        </w:rPr>
        <w:t>, 1656-1666.</w:t>
      </w:r>
    </w:p>
    <w:p w14:paraId="46528204"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Schmittmann O, Lammers PS (2017) A true-color sensor and suitable evaluation algorithm for plant recognition.</w:t>
      </w:r>
      <w:r w:rsidRPr="003458CB">
        <w:rPr>
          <w:rFonts w:ascii="Arial" w:eastAsia="Times New Roman" w:hAnsi="Arial" w:cs="Arial"/>
          <w:i/>
          <w:iCs/>
          <w:color w:val="000000"/>
          <w:lang w:eastAsia="en-NZ"/>
        </w:rPr>
        <w:t xml:space="preserve"> Sensors</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17</w:t>
      </w:r>
      <w:r w:rsidRPr="003458CB">
        <w:rPr>
          <w:rFonts w:ascii="Arial" w:eastAsia="Times New Roman" w:hAnsi="Arial" w:cs="Arial"/>
          <w:color w:val="000000"/>
          <w:lang w:eastAsia="en-NZ"/>
        </w:rPr>
        <w:t>, 1823.</w:t>
      </w:r>
    </w:p>
    <w:p w14:paraId="6652B921"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 Smolka M, Puchberger-Enengl D</w:t>
      </w:r>
      <w:r w:rsidRPr="003458CB">
        <w:rPr>
          <w:rFonts w:ascii="Arial" w:eastAsia="Times New Roman" w:hAnsi="Arial" w:cs="Arial"/>
          <w:i/>
          <w:iCs/>
          <w:color w:val="000000"/>
          <w:lang w:eastAsia="en-NZ"/>
        </w:rPr>
        <w:t xml:space="preserve">, </w:t>
      </w:r>
      <w:r w:rsidRPr="003458CB">
        <w:rPr>
          <w:rFonts w:ascii="Arial" w:eastAsia="Times New Roman" w:hAnsi="Arial" w:cs="Arial"/>
          <w:color w:val="000000"/>
          <w:lang w:eastAsia="en-NZ"/>
        </w:rPr>
        <w:t xml:space="preserve">Bipoun M, Klasa A, Kiczkajlo M, Smiechowski W, Sowinski P, Krutzler C, Keplinger F, Vellekoop MJ (2017) A mobile lab-on-a-chip device for on-site soil nutrient analysis. </w:t>
      </w:r>
      <w:r w:rsidRPr="003458CB">
        <w:rPr>
          <w:rFonts w:ascii="Arial" w:eastAsia="Times New Roman" w:hAnsi="Arial" w:cs="Arial"/>
          <w:i/>
          <w:iCs/>
          <w:color w:val="000000"/>
          <w:lang w:eastAsia="en-NZ"/>
        </w:rPr>
        <w:t>Precision Agriculture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18(2)</w:t>
      </w:r>
      <w:r w:rsidRPr="003458CB">
        <w:rPr>
          <w:rFonts w:ascii="Arial" w:eastAsia="Times New Roman" w:hAnsi="Arial" w:cs="Arial"/>
          <w:color w:val="000000"/>
          <w:lang w:eastAsia="en-NZ"/>
        </w:rPr>
        <w:t>, 152-168.</w:t>
      </w:r>
    </w:p>
    <w:p w14:paraId="0E95137D"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Stott KJ, Gourley CJP (2016) Intensification, nitrogen use and recovery in grazing-based dairy systems. </w:t>
      </w:r>
      <w:r w:rsidRPr="003458CB">
        <w:rPr>
          <w:rFonts w:ascii="Arial" w:eastAsia="Times New Roman" w:hAnsi="Arial" w:cs="Arial"/>
          <w:i/>
          <w:iCs/>
          <w:color w:val="000000"/>
          <w:lang w:eastAsia="en-NZ"/>
        </w:rPr>
        <w:t>Agricultural Systems</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144</w:t>
      </w:r>
      <w:r w:rsidRPr="003458CB">
        <w:rPr>
          <w:rFonts w:ascii="Arial" w:eastAsia="Times New Roman" w:hAnsi="Arial" w:cs="Arial"/>
          <w:color w:val="000000"/>
          <w:lang w:eastAsia="en-NZ"/>
        </w:rPr>
        <w:t>, 101-112.</w:t>
      </w:r>
    </w:p>
    <w:p w14:paraId="0819567D"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Sun XZ, Pacheco D, Luo DW (2016) Forage Brassica: a feed to mitigate enteric methane emissions?</w:t>
      </w:r>
      <w:r w:rsidRPr="003458CB">
        <w:rPr>
          <w:rFonts w:ascii="Arial" w:eastAsia="Times New Roman" w:hAnsi="Arial" w:cs="Arial"/>
          <w:i/>
          <w:iCs/>
          <w:color w:val="000000"/>
          <w:lang w:eastAsia="en-NZ"/>
        </w:rPr>
        <w:t xml:space="preserve"> Animal Production Science </w:t>
      </w:r>
      <w:r w:rsidRPr="003458CB">
        <w:rPr>
          <w:rFonts w:ascii="Arial" w:eastAsia="Times New Roman" w:hAnsi="Arial" w:cs="Arial"/>
          <w:b/>
          <w:bCs/>
          <w:color w:val="000000"/>
          <w:lang w:eastAsia="en-NZ"/>
        </w:rPr>
        <w:t>56</w:t>
      </w:r>
      <w:r w:rsidRPr="003458CB">
        <w:rPr>
          <w:rFonts w:ascii="Arial" w:eastAsia="Times New Roman" w:hAnsi="Arial" w:cs="Arial"/>
          <w:color w:val="000000"/>
          <w:lang w:eastAsia="en-NZ"/>
        </w:rPr>
        <w:t>, 451-456.</w:t>
      </w:r>
    </w:p>
    <w:p w14:paraId="4F17B61A"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Tharmaraj J, Chapman DF, Hill J, Jacobs JL, Cullen BR (2014) Increasing home-grown forage consumption and profit in non-irrigated dairy systems. 2. Forage harvested.</w:t>
      </w:r>
      <w:r w:rsidRPr="003458CB">
        <w:rPr>
          <w:rFonts w:ascii="Arial" w:eastAsia="Times New Roman" w:hAnsi="Arial" w:cs="Arial"/>
          <w:i/>
          <w:iCs/>
          <w:color w:val="000000"/>
          <w:lang w:eastAsia="en-NZ"/>
        </w:rPr>
        <w:t xml:space="preserve"> Animal Production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54</w:t>
      </w:r>
      <w:r w:rsidRPr="003458CB">
        <w:rPr>
          <w:rFonts w:ascii="Arial" w:eastAsia="Times New Roman" w:hAnsi="Arial" w:cs="Arial"/>
          <w:color w:val="000000"/>
          <w:lang w:eastAsia="en-NZ"/>
        </w:rPr>
        <w:t>, 234-246.</w:t>
      </w:r>
    </w:p>
    <w:p w14:paraId="5BB1E23A"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Totty VK, Greenwood SL, Bryant RH, Edwards GR (2013) Nitrogen partitioning and milk production of dairy cows grazing simple and diverse pastures.</w:t>
      </w:r>
      <w:r w:rsidRPr="003458CB">
        <w:rPr>
          <w:rFonts w:ascii="Arial" w:eastAsia="Times New Roman" w:hAnsi="Arial" w:cs="Arial"/>
          <w:i/>
          <w:iCs/>
          <w:color w:val="000000"/>
          <w:lang w:eastAsia="en-NZ"/>
        </w:rPr>
        <w:t xml:space="preserve"> Journal of Dairy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96</w:t>
      </w:r>
      <w:r w:rsidRPr="003458CB">
        <w:rPr>
          <w:rFonts w:ascii="Arial" w:eastAsia="Times New Roman" w:hAnsi="Arial" w:cs="Arial"/>
          <w:color w:val="000000"/>
          <w:lang w:eastAsia="en-NZ"/>
        </w:rPr>
        <w:t>, 141-149.</w:t>
      </w:r>
    </w:p>
    <w:p w14:paraId="5240C2A8"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Unkovich M (2012) Nitrogen fixation in Australian dairy systems; review and prospect. </w:t>
      </w:r>
      <w:r w:rsidRPr="003458CB">
        <w:rPr>
          <w:rFonts w:ascii="Arial" w:eastAsia="Times New Roman" w:hAnsi="Arial" w:cs="Arial"/>
          <w:i/>
          <w:iCs/>
          <w:color w:val="000000"/>
          <w:lang w:eastAsia="en-NZ"/>
        </w:rPr>
        <w:t>Crop and Pasture Science</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63</w:t>
      </w:r>
      <w:r w:rsidRPr="003458CB">
        <w:rPr>
          <w:rFonts w:ascii="Arial" w:eastAsia="Times New Roman" w:hAnsi="Arial" w:cs="Arial"/>
          <w:color w:val="000000"/>
          <w:lang w:eastAsia="en-NZ"/>
        </w:rPr>
        <w:t>, 787-804.</w:t>
      </w:r>
    </w:p>
    <w:p w14:paraId="19787CFA"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Verdon M, Rawnsley R, Raedts P, Freeman M (2018) The behaviour and productivity of mid-lactation dairy cows provided daily pasture allowance over 2 or 7 intensively grazed strips. </w:t>
      </w:r>
      <w:r w:rsidRPr="003458CB">
        <w:rPr>
          <w:rFonts w:ascii="Arial" w:eastAsia="Times New Roman" w:hAnsi="Arial" w:cs="Arial"/>
          <w:i/>
          <w:iCs/>
          <w:color w:val="000000"/>
          <w:lang w:eastAsia="en-NZ"/>
        </w:rPr>
        <w:t>Animals</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8</w:t>
      </w:r>
      <w:r w:rsidRPr="003458CB">
        <w:rPr>
          <w:rFonts w:ascii="Arial" w:eastAsia="Times New Roman" w:hAnsi="Arial" w:cs="Arial"/>
          <w:color w:val="000000"/>
          <w:lang w:eastAsia="en-NZ"/>
        </w:rPr>
        <w:t>, 115.</w:t>
      </w:r>
    </w:p>
    <w:p w14:paraId="3E5F4369"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Von Bueren S, Burkart A, Hueni A, Rascher U, Tuohy M, Yule I (2014). Comparative validation of UAV based sensors for the use in vegetation monitoring. Biogeosciences. Discussions </w:t>
      </w:r>
      <w:r w:rsidRPr="003458CB">
        <w:rPr>
          <w:rFonts w:ascii="Arial" w:eastAsia="Times New Roman" w:hAnsi="Arial" w:cs="Arial"/>
          <w:b/>
          <w:bCs/>
          <w:color w:val="000000"/>
          <w:lang w:eastAsia="en-NZ"/>
        </w:rPr>
        <w:t>11</w:t>
      </w:r>
      <w:r w:rsidRPr="003458CB">
        <w:rPr>
          <w:rFonts w:ascii="Arial" w:eastAsia="Times New Roman" w:hAnsi="Arial" w:cs="Arial"/>
          <w:color w:val="000000"/>
          <w:lang w:eastAsia="en-NZ"/>
        </w:rPr>
        <w:t>, 3837-3864.</w:t>
      </w:r>
    </w:p>
    <w:p w14:paraId="67A9DCA6"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Wang J, Pembleton L, Cogan N, Forster J (2016) Evidence for Heterosis in Italian Ryegrass (Lolium multiflorum Lam.) Based on Inbreeding Depression in F2 Generation Offspring from Biparental Crosses. </w:t>
      </w:r>
      <w:r w:rsidRPr="003458CB">
        <w:rPr>
          <w:rFonts w:ascii="Arial" w:eastAsia="Times New Roman" w:hAnsi="Arial" w:cs="Arial"/>
          <w:i/>
          <w:iCs/>
          <w:color w:val="000000"/>
          <w:lang w:eastAsia="en-NZ"/>
        </w:rPr>
        <w:t>Agronomy</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6</w:t>
      </w:r>
      <w:r w:rsidRPr="003458CB">
        <w:rPr>
          <w:rFonts w:ascii="Arial" w:eastAsia="Times New Roman" w:hAnsi="Arial" w:cs="Arial"/>
          <w:color w:val="000000"/>
          <w:lang w:eastAsia="en-NZ"/>
        </w:rPr>
        <w:t>, 49-49.</w:t>
      </w:r>
    </w:p>
    <w:p w14:paraId="7A82AD69"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lastRenderedPageBreak/>
        <w:t>Wheeler DM, Ledgard SF, De Klein CAM, Monaghan RM, Carey PL, McDowell RW, Johns KL, (2003) OVERSEER® nutrient budgets–moving towards on-farm resource accounting.  </w:t>
      </w:r>
      <w:r w:rsidRPr="003458CB">
        <w:rPr>
          <w:rFonts w:ascii="Arial" w:eastAsia="Times New Roman" w:hAnsi="Arial" w:cs="Arial"/>
          <w:i/>
          <w:iCs/>
          <w:color w:val="000000"/>
          <w:lang w:eastAsia="en-NZ"/>
        </w:rPr>
        <w:t>Proceedings of the New Zealand Grassland Association</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65</w:t>
      </w:r>
      <w:r w:rsidRPr="003458CB">
        <w:rPr>
          <w:rFonts w:ascii="Arial" w:eastAsia="Times New Roman" w:hAnsi="Arial" w:cs="Arial"/>
          <w:color w:val="000000"/>
          <w:lang w:eastAsia="en-NZ"/>
        </w:rPr>
        <w:t>, 191-194.</w:t>
      </w:r>
    </w:p>
    <w:p w14:paraId="02437E93"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222222"/>
          <w:shd w:val="clear" w:color="auto" w:fill="FFFFFF"/>
          <w:lang w:eastAsia="en-NZ"/>
        </w:rPr>
        <w:t xml:space="preserve">Wigley K, Owens J, Trethewey J A, Ekanayake D, Roten R, Werner A (2017) Optical sensors for variable rate nitrogen application in dairy pastures. Journal of </w:t>
      </w:r>
      <w:r w:rsidRPr="003458CB">
        <w:rPr>
          <w:rFonts w:ascii="Arial" w:eastAsia="Times New Roman" w:hAnsi="Arial" w:cs="Arial"/>
          <w:color w:val="222222"/>
          <w:lang w:eastAsia="en-NZ"/>
        </w:rPr>
        <w:t xml:space="preserve">New Zealand Grasslands </w:t>
      </w:r>
      <w:r w:rsidRPr="003458CB">
        <w:rPr>
          <w:rFonts w:ascii="Arial" w:eastAsia="Times New Roman" w:hAnsi="Arial" w:cs="Arial"/>
          <w:b/>
          <w:bCs/>
          <w:color w:val="222222"/>
          <w:lang w:eastAsia="en-NZ"/>
        </w:rPr>
        <w:t>79</w:t>
      </w:r>
      <w:r w:rsidRPr="003458CB">
        <w:rPr>
          <w:rFonts w:ascii="Arial" w:eastAsia="Times New Roman" w:hAnsi="Arial" w:cs="Arial"/>
          <w:color w:val="222222"/>
          <w:lang w:eastAsia="en-NZ"/>
        </w:rPr>
        <w:t>, 217-222.</w:t>
      </w:r>
    </w:p>
    <w:p w14:paraId="725B7064" w14:textId="77777777" w:rsidR="003458CB" w:rsidRPr="003458CB" w:rsidRDefault="003458CB" w:rsidP="00F710A7">
      <w:pPr>
        <w:spacing w:after="0" w:line="360" w:lineRule="auto"/>
        <w:ind w:left="567" w:hanging="510"/>
        <w:jc w:val="both"/>
        <w:rPr>
          <w:rFonts w:ascii="Times New Roman" w:eastAsia="Times New Roman" w:hAnsi="Times New Roman" w:cs="Times New Roman"/>
          <w:sz w:val="24"/>
          <w:szCs w:val="24"/>
          <w:lang w:eastAsia="en-NZ"/>
        </w:rPr>
      </w:pPr>
      <w:r w:rsidRPr="003458CB">
        <w:rPr>
          <w:rFonts w:ascii="Arial" w:eastAsia="Times New Roman" w:hAnsi="Arial" w:cs="Arial"/>
          <w:color w:val="000000"/>
          <w:lang w:eastAsia="en-NZ"/>
        </w:rPr>
        <w:t xml:space="preserve">Williams GM, Aardema M, Acquavella J, Berry C, Brusick D, Burns MM, de Camargo JLV, Garabrant D, Greim HA, Kier LD, Kirkland DJ, Marsh G, Solomon KR, Sorahan T, Roberts A, Weed DL (2016) A review of the carcinogenic potential of glyphosate by four independent expert panels and comparison to the IARC assessment. </w:t>
      </w:r>
      <w:r w:rsidRPr="003458CB">
        <w:rPr>
          <w:rFonts w:ascii="Arial" w:eastAsia="Times New Roman" w:hAnsi="Arial" w:cs="Arial"/>
          <w:i/>
          <w:iCs/>
          <w:color w:val="000000"/>
          <w:lang w:eastAsia="en-NZ"/>
        </w:rPr>
        <w:t>Critical Reviews in Toxicology</w:t>
      </w:r>
      <w:r w:rsidRPr="003458CB">
        <w:rPr>
          <w:rFonts w:ascii="Arial" w:eastAsia="Times New Roman" w:hAnsi="Arial" w:cs="Arial"/>
          <w:color w:val="000000"/>
          <w:lang w:eastAsia="en-NZ"/>
        </w:rPr>
        <w:t xml:space="preserve"> </w:t>
      </w:r>
      <w:r w:rsidRPr="003458CB">
        <w:rPr>
          <w:rFonts w:ascii="Arial" w:eastAsia="Times New Roman" w:hAnsi="Arial" w:cs="Arial"/>
          <w:b/>
          <w:bCs/>
          <w:color w:val="000000"/>
          <w:lang w:eastAsia="en-NZ"/>
        </w:rPr>
        <w:t>46(S1)</w:t>
      </w:r>
      <w:r w:rsidRPr="003458CB">
        <w:rPr>
          <w:rFonts w:ascii="Arial" w:eastAsia="Times New Roman" w:hAnsi="Arial" w:cs="Arial"/>
          <w:color w:val="000000"/>
          <w:lang w:eastAsia="en-NZ"/>
        </w:rPr>
        <w:t>, 3-20.</w:t>
      </w:r>
    </w:p>
    <w:p w14:paraId="38F3A5DD"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p>
    <w:p w14:paraId="762EF1AA" w14:textId="77777777" w:rsidR="003458CB" w:rsidRPr="003458CB" w:rsidRDefault="003458CB" w:rsidP="00792851">
      <w:pPr>
        <w:spacing w:after="0" w:line="480" w:lineRule="auto"/>
        <w:jc w:val="both"/>
        <w:rPr>
          <w:rFonts w:ascii="Times New Roman" w:eastAsia="Times New Roman" w:hAnsi="Times New Roman" w:cs="Times New Roman"/>
          <w:sz w:val="24"/>
          <w:szCs w:val="24"/>
          <w:lang w:eastAsia="en-NZ"/>
        </w:rPr>
      </w:pPr>
      <w:r w:rsidRPr="003458CB">
        <w:rPr>
          <w:rFonts w:ascii="Arial" w:eastAsia="Times New Roman" w:hAnsi="Arial" w:cs="Arial"/>
          <w:b/>
          <w:bCs/>
          <w:color w:val="000000"/>
          <w:lang w:eastAsia="en-NZ"/>
        </w:rPr>
        <w:t>Conflicts of interest</w:t>
      </w:r>
    </w:p>
    <w:p w14:paraId="01F9F38F" w14:textId="77777777" w:rsidR="003458CB" w:rsidRDefault="003458CB" w:rsidP="00792851">
      <w:pPr>
        <w:spacing w:after="0" w:line="480" w:lineRule="auto"/>
        <w:jc w:val="both"/>
        <w:rPr>
          <w:rFonts w:ascii="Arial" w:eastAsia="Times New Roman" w:hAnsi="Arial" w:cs="Arial"/>
          <w:color w:val="000000"/>
          <w:lang w:eastAsia="en-NZ"/>
        </w:rPr>
      </w:pPr>
      <w:r w:rsidRPr="003458CB">
        <w:rPr>
          <w:rFonts w:ascii="Arial" w:eastAsia="Times New Roman" w:hAnsi="Arial" w:cs="Arial"/>
          <w:color w:val="000000"/>
          <w:lang w:eastAsia="en-NZ"/>
        </w:rPr>
        <w:t>The authors declare no conflicts of interest.</w:t>
      </w:r>
    </w:p>
    <w:p w14:paraId="6D015E88" w14:textId="77777777" w:rsidR="001B34CD" w:rsidRDefault="001B34CD" w:rsidP="006D1827">
      <w:pPr>
        <w:spacing w:after="0" w:line="480" w:lineRule="auto"/>
        <w:jc w:val="both"/>
        <w:rPr>
          <w:rFonts w:ascii="Arial" w:eastAsia="Times New Roman" w:hAnsi="Arial" w:cs="Arial"/>
          <w:b/>
          <w:bCs/>
          <w:color w:val="000000"/>
          <w:lang w:eastAsia="en-NZ"/>
        </w:rPr>
      </w:pPr>
    </w:p>
    <w:p w14:paraId="68948057" w14:textId="77777777" w:rsidR="006D1827" w:rsidRPr="003458CB" w:rsidRDefault="006D1827" w:rsidP="006D1827">
      <w:pPr>
        <w:spacing w:after="0" w:line="480" w:lineRule="auto"/>
        <w:jc w:val="both"/>
        <w:rPr>
          <w:rFonts w:ascii="Times New Roman" w:eastAsia="Times New Roman" w:hAnsi="Times New Roman" w:cs="Times New Roman"/>
          <w:sz w:val="24"/>
          <w:szCs w:val="24"/>
          <w:lang w:eastAsia="en-NZ"/>
        </w:rPr>
      </w:pPr>
      <w:r>
        <w:rPr>
          <w:rFonts w:ascii="Arial" w:eastAsia="Times New Roman" w:hAnsi="Arial" w:cs="Arial"/>
          <w:b/>
          <w:bCs/>
          <w:color w:val="000000"/>
          <w:lang w:eastAsia="en-NZ"/>
        </w:rPr>
        <w:t>Declaration of funding</w:t>
      </w:r>
    </w:p>
    <w:p w14:paraId="240C80F8" w14:textId="77777777" w:rsidR="006D1827" w:rsidRDefault="006D1827" w:rsidP="006D1827">
      <w:pPr>
        <w:spacing w:after="0" w:line="480" w:lineRule="auto"/>
        <w:jc w:val="both"/>
        <w:rPr>
          <w:rFonts w:ascii="Arial" w:eastAsia="Times New Roman" w:hAnsi="Arial" w:cs="Arial"/>
          <w:color w:val="000000"/>
          <w:lang w:eastAsia="en-NZ"/>
        </w:rPr>
      </w:pPr>
      <w:r>
        <w:rPr>
          <w:rFonts w:ascii="Arial" w:eastAsia="Times New Roman" w:hAnsi="Arial" w:cs="Arial"/>
          <w:color w:val="000000"/>
          <w:lang w:eastAsia="en-NZ"/>
        </w:rPr>
        <w:t>This research did not receive any specific funding.</w:t>
      </w:r>
    </w:p>
    <w:p w14:paraId="0EBC6B23" w14:textId="77777777" w:rsidR="006D1827" w:rsidRDefault="006D1827">
      <w:pPr>
        <w:rPr>
          <w:rFonts w:ascii="Arial" w:eastAsia="Times New Roman" w:hAnsi="Arial" w:cs="Arial"/>
          <w:color w:val="000000"/>
          <w:lang w:eastAsia="en-NZ"/>
        </w:rPr>
      </w:pPr>
    </w:p>
    <w:p w14:paraId="07DE86B8" w14:textId="3BB1E2AF" w:rsidR="00441084" w:rsidRDefault="00441084">
      <w:pPr>
        <w:rPr>
          <w:rFonts w:ascii="Arial" w:eastAsia="Times New Roman" w:hAnsi="Arial" w:cs="Arial"/>
          <w:b/>
          <w:color w:val="000000"/>
          <w:lang w:eastAsia="en-NZ"/>
        </w:rPr>
      </w:pPr>
      <w:r>
        <w:rPr>
          <w:rFonts w:ascii="Arial" w:eastAsia="Times New Roman" w:hAnsi="Arial" w:cs="Arial"/>
          <w:b/>
          <w:color w:val="000000"/>
          <w:lang w:eastAsia="en-NZ"/>
        </w:rPr>
        <w:t>Acknowledgments</w:t>
      </w:r>
    </w:p>
    <w:p w14:paraId="6D66C44D" w14:textId="59F4E4A9" w:rsidR="001B34CD" w:rsidRDefault="00EE327A">
      <w:pPr>
        <w:rPr>
          <w:rFonts w:ascii="Arial" w:eastAsia="Times New Roman" w:hAnsi="Arial" w:cs="Arial"/>
          <w:b/>
          <w:color w:val="000000"/>
          <w:lang w:eastAsia="en-NZ"/>
        </w:rPr>
      </w:pPr>
      <w:r>
        <w:rPr>
          <w:rFonts w:ascii="Arial" w:eastAsia="Times New Roman" w:hAnsi="Arial" w:cs="Arial"/>
          <w:color w:val="000000"/>
          <w:lang w:eastAsia="en-NZ"/>
        </w:rPr>
        <w:t xml:space="preserve">The helpful and constructive comments of the two anonymous reviewers and Dr Peter Moate are gratefully acknowledged.  </w:t>
      </w:r>
      <w:r w:rsidR="001B34CD">
        <w:rPr>
          <w:rFonts w:ascii="Arial" w:eastAsia="Times New Roman" w:hAnsi="Arial" w:cs="Arial"/>
          <w:b/>
          <w:color w:val="000000"/>
          <w:lang w:eastAsia="en-NZ"/>
        </w:rPr>
        <w:br w:type="page"/>
      </w:r>
    </w:p>
    <w:p w14:paraId="01B12C54" w14:textId="38E867BD" w:rsidR="008E457C" w:rsidRDefault="008E457C" w:rsidP="00DF575E">
      <w:pPr>
        <w:spacing w:after="0" w:line="480" w:lineRule="auto"/>
        <w:jc w:val="both"/>
        <w:rPr>
          <w:rFonts w:ascii="Arial" w:eastAsia="Times New Roman" w:hAnsi="Arial" w:cs="Arial"/>
          <w:b/>
          <w:color w:val="000000"/>
          <w:lang w:eastAsia="en-NZ"/>
        </w:rPr>
      </w:pPr>
      <w:bookmarkStart w:id="0" w:name="_GoBack"/>
      <w:r>
        <w:rPr>
          <w:noProof/>
          <w:lang w:val="en-AU" w:eastAsia="en-AU"/>
        </w:rPr>
        <w:lastRenderedPageBreak/>
        <w:drawing>
          <wp:inline distT="0" distB="0" distL="0" distR="0" wp14:anchorId="1EB640ED" wp14:editId="715670DC">
            <wp:extent cx="5464574" cy="2800350"/>
            <wp:effectExtent l="0" t="0" r="3175" b="0"/>
            <wp:docPr id="1" name="Picture 1" descr="C:\Users\U8004449\AppData\Local\Microsoft\Windows\INetCache\Content.Word\Fig 1 ver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04449\AppData\Local\Microsoft\Windows\INetCache\Content.Word\Fig 1 ver 2.tif"/>
                    <pic:cNvPicPr>
                      <a:picLocks noChangeAspect="1" noChangeArrowheads="1"/>
                    </pic:cNvPicPr>
                  </pic:nvPicPr>
                  <pic:blipFill rotWithShape="1">
                    <a:blip r:embed="rId8">
                      <a:extLst>
                        <a:ext uri="{28A0092B-C50C-407E-A947-70E740481C1C}">
                          <a14:useLocalDpi xmlns:a14="http://schemas.microsoft.com/office/drawing/2010/main" val="0"/>
                        </a:ext>
                      </a:extLst>
                    </a:blip>
                    <a:srcRect r="53297" b="44401"/>
                    <a:stretch/>
                  </pic:blipFill>
                  <pic:spPr bwMode="auto">
                    <a:xfrm>
                      <a:off x="0" y="0"/>
                      <a:ext cx="5475159" cy="2805774"/>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423950AC" w14:textId="18474866" w:rsidR="003522B7" w:rsidRPr="00163557" w:rsidRDefault="00DF7DB7" w:rsidP="00DF575E">
      <w:pPr>
        <w:spacing w:after="0" w:line="480" w:lineRule="auto"/>
        <w:jc w:val="both"/>
        <w:rPr>
          <w:rFonts w:ascii="Arial" w:eastAsia="Times New Roman" w:hAnsi="Arial" w:cs="Arial"/>
          <w:color w:val="000000"/>
          <w:lang w:eastAsia="en-NZ"/>
        </w:rPr>
        <w:sectPr w:rsidR="003522B7" w:rsidRPr="00163557" w:rsidSect="002C1462">
          <w:pgSz w:w="11906" w:h="16838"/>
          <w:pgMar w:top="1440" w:right="1440" w:bottom="1440" w:left="1440" w:header="708" w:footer="708" w:gutter="0"/>
          <w:lnNumType w:countBy="1" w:restart="continuous"/>
          <w:cols w:space="708"/>
          <w:docGrid w:linePitch="360"/>
        </w:sectPr>
      </w:pPr>
      <w:r w:rsidRPr="003458CB">
        <w:rPr>
          <w:rFonts w:ascii="Arial" w:eastAsia="Times New Roman" w:hAnsi="Arial" w:cs="Arial"/>
          <w:b/>
          <w:color w:val="000000"/>
          <w:lang w:eastAsia="en-NZ"/>
        </w:rPr>
        <w:t xml:space="preserve">Figure 1. </w:t>
      </w:r>
      <w:r w:rsidR="003522B7" w:rsidRPr="00163557">
        <w:rPr>
          <w:rFonts w:ascii="Arial" w:eastAsia="Times New Roman" w:hAnsi="Arial" w:cs="Arial"/>
          <w:color w:val="000000"/>
          <w:lang w:eastAsia="en-NZ"/>
        </w:rPr>
        <w:t>Stylised response frontiers for production (a) and input loss (b: as a surrogate for environmental</w:t>
      </w:r>
      <w:r>
        <w:rPr>
          <w:rFonts w:ascii="Arial" w:eastAsia="Times New Roman" w:hAnsi="Arial" w:cs="Arial"/>
          <w:color w:val="000000"/>
          <w:lang w:eastAsia="en-NZ"/>
        </w:rPr>
        <w:t xml:space="preserve"> </w:t>
      </w:r>
      <w:r w:rsidR="003522B7" w:rsidRPr="00163557">
        <w:rPr>
          <w:rFonts w:ascii="Arial" w:eastAsia="Times New Roman" w:hAnsi="Arial" w:cs="Arial"/>
          <w:color w:val="000000"/>
          <w:lang w:eastAsia="en-NZ"/>
        </w:rPr>
        <w:t>impact) of a baseline dairy system (solid line). Theoretical responses are shown for dairy systems that i) have successfully integrated a new cultivar/forage species (long dashed line), ii) successfully utilised a technology to make more efficient use of inputs (short dashed line), or iii) failed to defend against an external/internal negative degradation (solid grey line).</w:t>
      </w:r>
    </w:p>
    <w:p w14:paraId="4CC0766C" w14:textId="64FFCDDB" w:rsidR="00DF575E" w:rsidRDefault="00AA47E3" w:rsidP="003721E7">
      <w:pPr>
        <w:spacing w:line="276" w:lineRule="auto"/>
        <w:rPr>
          <w:rFonts w:ascii="Arial" w:hAnsi="Arial" w:cs="Arial"/>
          <w:color w:val="000000"/>
        </w:rPr>
      </w:pPr>
      <w:r w:rsidRPr="00AA47E3">
        <w:rPr>
          <w:rFonts w:ascii="Arial" w:hAnsi="Arial" w:cs="Arial"/>
          <w:b/>
          <w:color w:val="000000"/>
        </w:rPr>
        <w:lastRenderedPageBreak/>
        <w:t>Table 1.</w:t>
      </w:r>
      <w:r>
        <w:rPr>
          <w:rFonts w:ascii="Arial" w:hAnsi="Arial" w:cs="Arial"/>
          <w:color w:val="000000"/>
        </w:rPr>
        <w:t xml:space="preserve"> A summary of the </w:t>
      </w:r>
      <w:r w:rsidR="00130532">
        <w:rPr>
          <w:rFonts w:ascii="Arial" w:hAnsi="Arial" w:cs="Arial"/>
          <w:color w:val="000000"/>
        </w:rPr>
        <w:t xml:space="preserve">effects on </w:t>
      </w:r>
      <w:r>
        <w:rPr>
          <w:rFonts w:ascii="Arial" w:hAnsi="Arial" w:cs="Arial"/>
          <w:color w:val="000000"/>
        </w:rPr>
        <w:t>the production and input loss frontiers, labour requirements, animal welfare and competition from non dairy alternatives of various aspects of forage management within pastoral dairy systems.  </w:t>
      </w:r>
    </w:p>
    <w:p w14:paraId="0E8BEF05" w14:textId="77777777" w:rsidR="00AA47E3" w:rsidRPr="001B34CD" w:rsidRDefault="00AA47E3" w:rsidP="00AA47E3">
      <w:pPr>
        <w:rPr>
          <w:rFonts w:ascii="Arial" w:hAnsi="Arial" w:cs="Arial"/>
          <w:color w:val="000000"/>
          <w:sz w:val="4"/>
          <w:szCs w:val="4"/>
        </w:rPr>
      </w:pPr>
    </w:p>
    <w:tbl>
      <w:tblPr>
        <w:tblpPr w:leftFromText="180" w:rightFromText="180" w:vertAnchor="text" w:horzAnchor="margin" w:tblpY="-59"/>
        <w:tblW w:w="14435" w:type="dxa"/>
        <w:tblLook w:val="04A0" w:firstRow="1" w:lastRow="0" w:firstColumn="1" w:lastColumn="0" w:noHBand="0" w:noVBand="1"/>
      </w:tblPr>
      <w:tblGrid>
        <w:gridCol w:w="3429"/>
        <w:gridCol w:w="3001"/>
        <w:gridCol w:w="2288"/>
        <w:gridCol w:w="2287"/>
        <w:gridCol w:w="1716"/>
        <w:gridCol w:w="1714"/>
      </w:tblGrid>
      <w:tr w:rsidR="00AA47E3" w:rsidRPr="00BB003E" w14:paraId="674F394B" w14:textId="77777777" w:rsidTr="00AA47E3">
        <w:trPr>
          <w:trHeight w:val="609"/>
        </w:trPr>
        <w:tc>
          <w:tcPr>
            <w:tcW w:w="3429" w:type="dxa"/>
            <w:tcBorders>
              <w:top w:val="single" w:sz="8" w:space="0" w:color="000000"/>
              <w:left w:val="nil"/>
              <w:bottom w:val="single" w:sz="8" w:space="0" w:color="000000"/>
              <w:right w:val="nil"/>
            </w:tcBorders>
            <w:shd w:val="clear" w:color="auto" w:fill="auto"/>
            <w:vAlign w:val="center"/>
            <w:hideMark/>
          </w:tcPr>
          <w:p w14:paraId="295D47DE" w14:textId="77777777" w:rsidR="00AA47E3" w:rsidRPr="00BB003E" w:rsidRDefault="00AA47E3" w:rsidP="00A44DCB">
            <w:pPr>
              <w:spacing w:after="0" w:line="240" w:lineRule="auto"/>
              <w:jc w:val="both"/>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Future forage management</w:t>
            </w:r>
          </w:p>
        </w:tc>
        <w:tc>
          <w:tcPr>
            <w:tcW w:w="3001" w:type="dxa"/>
            <w:tcBorders>
              <w:top w:val="single" w:sz="8" w:space="0" w:color="000000"/>
              <w:left w:val="nil"/>
              <w:bottom w:val="single" w:sz="8" w:space="0" w:color="000000"/>
              <w:right w:val="nil"/>
            </w:tcBorders>
            <w:shd w:val="clear" w:color="auto" w:fill="auto"/>
            <w:vAlign w:val="center"/>
            <w:hideMark/>
          </w:tcPr>
          <w:p w14:paraId="7A9ADA33" w14:textId="4489261F" w:rsidR="00AA47E3" w:rsidRPr="00BB003E" w:rsidRDefault="00130532"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Effect</w:t>
            </w:r>
            <w:r w:rsidR="00AA47E3" w:rsidRPr="00BB003E">
              <w:rPr>
                <w:rFonts w:ascii="Verdana" w:eastAsia="Times New Roman" w:hAnsi="Verdana" w:cs="Calibri"/>
                <w:color w:val="000000"/>
                <w:sz w:val="18"/>
                <w:szCs w:val="18"/>
                <w:lang w:eastAsia="en-NZ"/>
              </w:rPr>
              <w:t xml:space="preserve"> on the production frontier</w:t>
            </w:r>
          </w:p>
        </w:tc>
        <w:tc>
          <w:tcPr>
            <w:tcW w:w="2287" w:type="dxa"/>
            <w:tcBorders>
              <w:top w:val="single" w:sz="8" w:space="0" w:color="000000"/>
              <w:left w:val="nil"/>
              <w:bottom w:val="single" w:sz="8" w:space="0" w:color="000000"/>
              <w:right w:val="nil"/>
            </w:tcBorders>
            <w:shd w:val="clear" w:color="auto" w:fill="auto"/>
            <w:vAlign w:val="center"/>
            <w:hideMark/>
          </w:tcPr>
          <w:p w14:paraId="21B1CC77" w14:textId="5C884BC0" w:rsidR="00AA47E3" w:rsidRPr="00BB003E" w:rsidRDefault="00130532"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Effect</w:t>
            </w:r>
            <w:r w:rsidR="00AA47E3" w:rsidRPr="00BB003E">
              <w:rPr>
                <w:rFonts w:ascii="Verdana" w:eastAsia="Times New Roman" w:hAnsi="Verdana" w:cs="Calibri"/>
                <w:color w:val="000000"/>
                <w:sz w:val="18"/>
                <w:szCs w:val="18"/>
                <w:lang w:eastAsia="en-NZ"/>
              </w:rPr>
              <w:t xml:space="preserve"> on the input loss frontier</w:t>
            </w:r>
          </w:p>
        </w:tc>
        <w:tc>
          <w:tcPr>
            <w:tcW w:w="2287" w:type="dxa"/>
            <w:tcBorders>
              <w:top w:val="single" w:sz="8" w:space="0" w:color="000000"/>
              <w:left w:val="nil"/>
              <w:bottom w:val="single" w:sz="8" w:space="0" w:color="000000"/>
              <w:right w:val="nil"/>
            </w:tcBorders>
            <w:shd w:val="clear" w:color="auto" w:fill="auto"/>
            <w:vAlign w:val="center"/>
            <w:hideMark/>
          </w:tcPr>
          <w:p w14:paraId="3CFDC779" w14:textId="73CEF271" w:rsidR="00AA47E3" w:rsidRPr="00BB003E" w:rsidRDefault="00130532"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Effect</w:t>
            </w:r>
            <w:r w:rsidR="00AA47E3" w:rsidRPr="00BB003E">
              <w:rPr>
                <w:rFonts w:ascii="Verdana" w:eastAsia="Times New Roman" w:hAnsi="Verdana" w:cs="Calibri"/>
                <w:color w:val="000000"/>
                <w:sz w:val="18"/>
                <w:szCs w:val="18"/>
                <w:lang w:eastAsia="en-NZ"/>
              </w:rPr>
              <w:t xml:space="preserve"> on  labour requirements</w:t>
            </w:r>
          </w:p>
        </w:tc>
        <w:tc>
          <w:tcPr>
            <w:tcW w:w="1715" w:type="dxa"/>
            <w:tcBorders>
              <w:top w:val="single" w:sz="8" w:space="0" w:color="000000"/>
              <w:left w:val="nil"/>
              <w:bottom w:val="single" w:sz="8" w:space="0" w:color="000000"/>
              <w:right w:val="nil"/>
            </w:tcBorders>
            <w:shd w:val="clear" w:color="auto" w:fill="auto"/>
            <w:vAlign w:val="center"/>
            <w:hideMark/>
          </w:tcPr>
          <w:p w14:paraId="6EDA496A" w14:textId="6537D641" w:rsidR="00AA47E3" w:rsidRPr="00BB003E" w:rsidRDefault="00130532"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Effect</w:t>
            </w:r>
            <w:r w:rsidR="00AA47E3" w:rsidRPr="00BB003E">
              <w:rPr>
                <w:rFonts w:ascii="Verdana" w:eastAsia="Times New Roman" w:hAnsi="Verdana" w:cs="Calibri"/>
                <w:color w:val="000000"/>
                <w:sz w:val="18"/>
                <w:szCs w:val="18"/>
                <w:lang w:eastAsia="en-NZ"/>
              </w:rPr>
              <w:t xml:space="preserve"> on animal welfare</w:t>
            </w:r>
          </w:p>
        </w:tc>
        <w:tc>
          <w:tcPr>
            <w:tcW w:w="1714" w:type="dxa"/>
            <w:tcBorders>
              <w:top w:val="single" w:sz="8" w:space="0" w:color="000000"/>
              <w:left w:val="nil"/>
              <w:bottom w:val="single" w:sz="8" w:space="0" w:color="000000"/>
              <w:right w:val="nil"/>
            </w:tcBorders>
            <w:shd w:val="clear" w:color="auto" w:fill="auto"/>
            <w:vAlign w:val="center"/>
            <w:hideMark/>
          </w:tcPr>
          <w:p w14:paraId="473F6D41" w14:textId="4138BD98" w:rsidR="00AA47E3" w:rsidRPr="00BB003E" w:rsidRDefault="00130532"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Effect</w:t>
            </w:r>
            <w:r w:rsidR="00F710A7">
              <w:rPr>
                <w:rFonts w:ascii="Verdana" w:eastAsia="Times New Roman" w:hAnsi="Verdana" w:cs="Calibri"/>
                <w:color w:val="000000"/>
                <w:sz w:val="18"/>
                <w:szCs w:val="18"/>
                <w:lang w:eastAsia="en-NZ"/>
              </w:rPr>
              <w:t xml:space="preserve"> </w:t>
            </w:r>
            <w:r w:rsidR="00AA47E3" w:rsidRPr="00BB003E">
              <w:rPr>
                <w:rFonts w:ascii="Verdana" w:eastAsia="Times New Roman" w:hAnsi="Verdana" w:cs="Calibri"/>
                <w:color w:val="000000"/>
                <w:sz w:val="18"/>
                <w:szCs w:val="18"/>
                <w:lang w:eastAsia="en-NZ"/>
              </w:rPr>
              <w:t>on competition from non-dairy alternatives</w:t>
            </w:r>
          </w:p>
        </w:tc>
      </w:tr>
      <w:tr w:rsidR="00AA47E3" w:rsidRPr="00BB003E" w14:paraId="6B3BD75A" w14:textId="77777777" w:rsidTr="00AA47E3">
        <w:trPr>
          <w:trHeight w:val="264"/>
        </w:trPr>
        <w:tc>
          <w:tcPr>
            <w:tcW w:w="8718" w:type="dxa"/>
            <w:gridSpan w:val="3"/>
            <w:tcBorders>
              <w:top w:val="single" w:sz="4" w:space="0" w:color="000000"/>
              <w:left w:val="nil"/>
              <w:bottom w:val="nil"/>
              <w:right w:val="nil"/>
            </w:tcBorders>
            <w:shd w:val="clear" w:color="auto" w:fill="auto"/>
            <w:vAlign w:val="center"/>
            <w:hideMark/>
          </w:tcPr>
          <w:p w14:paraId="6555D48D" w14:textId="77777777" w:rsidR="00AA47E3" w:rsidRPr="00BB003E" w:rsidRDefault="00AA47E3" w:rsidP="00F710A7">
            <w:pPr>
              <w:spacing w:after="0" w:line="240" w:lineRule="auto"/>
              <w:rPr>
                <w:rFonts w:ascii="Verdana" w:eastAsia="Times New Roman" w:hAnsi="Verdana" w:cs="Calibri"/>
                <w:color w:val="000000"/>
                <w:sz w:val="18"/>
                <w:szCs w:val="18"/>
                <w:u w:val="single"/>
                <w:lang w:eastAsia="en-NZ"/>
              </w:rPr>
            </w:pPr>
            <w:r w:rsidRPr="00BB003E">
              <w:rPr>
                <w:rFonts w:ascii="Verdana" w:eastAsia="Times New Roman" w:hAnsi="Verdana" w:cs="Calibri"/>
                <w:color w:val="000000"/>
                <w:sz w:val="18"/>
                <w:szCs w:val="18"/>
                <w:u w:val="single"/>
                <w:lang w:eastAsia="en-NZ"/>
              </w:rPr>
              <w:t>Grazing management</w:t>
            </w:r>
          </w:p>
        </w:tc>
        <w:tc>
          <w:tcPr>
            <w:tcW w:w="2287" w:type="dxa"/>
            <w:tcBorders>
              <w:top w:val="nil"/>
              <w:left w:val="nil"/>
              <w:bottom w:val="nil"/>
              <w:right w:val="nil"/>
            </w:tcBorders>
            <w:shd w:val="clear" w:color="auto" w:fill="auto"/>
            <w:hideMark/>
          </w:tcPr>
          <w:p w14:paraId="28C80B0D" w14:textId="77777777" w:rsidR="00AA47E3" w:rsidRPr="00BB003E" w:rsidRDefault="00AA47E3" w:rsidP="00F710A7">
            <w:pPr>
              <w:spacing w:after="0" w:line="240" w:lineRule="auto"/>
              <w:rPr>
                <w:rFonts w:ascii="Verdana" w:eastAsia="Times New Roman" w:hAnsi="Verdana" w:cs="Calibri"/>
                <w:color w:val="000000"/>
                <w:sz w:val="18"/>
                <w:szCs w:val="18"/>
                <w:u w:val="single"/>
                <w:lang w:eastAsia="en-NZ"/>
              </w:rPr>
            </w:pPr>
          </w:p>
        </w:tc>
        <w:tc>
          <w:tcPr>
            <w:tcW w:w="1715" w:type="dxa"/>
            <w:tcBorders>
              <w:top w:val="nil"/>
              <w:left w:val="nil"/>
              <w:bottom w:val="nil"/>
              <w:right w:val="nil"/>
            </w:tcBorders>
            <w:shd w:val="clear" w:color="auto" w:fill="auto"/>
            <w:hideMark/>
          </w:tcPr>
          <w:p w14:paraId="1D5CC5CB" w14:textId="77777777" w:rsidR="00AA47E3" w:rsidRPr="00BB003E" w:rsidRDefault="00AA47E3" w:rsidP="00F710A7">
            <w:pPr>
              <w:spacing w:after="0" w:line="240" w:lineRule="auto"/>
              <w:rPr>
                <w:rFonts w:ascii="Times New Roman" w:eastAsia="Times New Roman" w:hAnsi="Times New Roman" w:cs="Times New Roman"/>
                <w:sz w:val="20"/>
                <w:szCs w:val="20"/>
                <w:lang w:eastAsia="en-NZ"/>
              </w:rPr>
            </w:pPr>
          </w:p>
        </w:tc>
        <w:tc>
          <w:tcPr>
            <w:tcW w:w="1714" w:type="dxa"/>
            <w:tcBorders>
              <w:top w:val="nil"/>
              <w:left w:val="nil"/>
              <w:bottom w:val="nil"/>
              <w:right w:val="nil"/>
            </w:tcBorders>
            <w:shd w:val="clear" w:color="auto" w:fill="auto"/>
            <w:hideMark/>
          </w:tcPr>
          <w:p w14:paraId="0B1CCEF2" w14:textId="77777777" w:rsidR="00AA47E3" w:rsidRPr="00BB003E" w:rsidRDefault="00AA47E3" w:rsidP="00F710A7">
            <w:pPr>
              <w:spacing w:after="0" w:line="240" w:lineRule="auto"/>
              <w:rPr>
                <w:rFonts w:ascii="Times New Roman" w:eastAsia="Times New Roman" w:hAnsi="Times New Roman" w:cs="Times New Roman"/>
                <w:sz w:val="20"/>
                <w:szCs w:val="20"/>
                <w:lang w:eastAsia="en-NZ"/>
              </w:rPr>
            </w:pPr>
          </w:p>
        </w:tc>
      </w:tr>
      <w:tr w:rsidR="00AA47E3" w:rsidRPr="00BB003E" w14:paraId="1E65D3A9" w14:textId="77777777" w:rsidTr="00AA47E3">
        <w:trPr>
          <w:trHeight w:val="595"/>
        </w:trPr>
        <w:tc>
          <w:tcPr>
            <w:tcW w:w="3429" w:type="dxa"/>
            <w:tcBorders>
              <w:top w:val="nil"/>
              <w:left w:val="nil"/>
              <w:bottom w:val="nil"/>
              <w:right w:val="nil"/>
            </w:tcBorders>
            <w:shd w:val="clear" w:color="auto" w:fill="auto"/>
            <w:hideMark/>
          </w:tcPr>
          <w:p w14:paraId="71C195CC" w14:textId="77777777" w:rsidR="00AA47E3" w:rsidRPr="00BB003E" w:rsidRDefault="00AA47E3" w:rsidP="00A44DCB">
            <w:pPr>
              <w:spacing w:after="0" w:line="240" w:lineRule="auto"/>
              <w:jc w:val="both"/>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Forecasting and decision support for grazing managers</w:t>
            </w:r>
          </w:p>
        </w:tc>
        <w:tc>
          <w:tcPr>
            <w:tcW w:w="3001" w:type="dxa"/>
            <w:tcBorders>
              <w:top w:val="nil"/>
              <w:left w:val="nil"/>
              <w:bottom w:val="nil"/>
              <w:right w:val="nil"/>
            </w:tcBorders>
            <w:shd w:val="clear" w:color="auto" w:fill="auto"/>
            <w:hideMark/>
          </w:tcPr>
          <w:p w14:paraId="2A9CA7ED"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Improved frontier efficiency</w:t>
            </w:r>
          </w:p>
        </w:tc>
        <w:tc>
          <w:tcPr>
            <w:tcW w:w="2287" w:type="dxa"/>
            <w:tcBorders>
              <w:top w:val="nil"/>
              <w:left w:val="nil"/>
              <w:bottom w:val="nil"/>
              <w:right w:val="nil"/>
            </w:tcBorders>
            <w:shd w:val="clear" w:color="auto" w:fill="auto"/>
            <w:hideMark/>
          </w:tcPr>
          <w:p w14:paraId="56E2E977"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Improved frontier efficiency</w:t>
            </w:r>
          </w:p>
        </w:tc>
        <w:tc>
          <w:tcPr>
            <w:tcW w:w="2287" w:type="dxa"/>
            <w:tcBorders>
              <w:top w:val="nil"/>
              <w:left w:val="nil"/>
              <w:bottom w:val="nil"/>
              <w:right w:val="nil"/>
            </w:tcBorders>
            <w:shd w:val="clear" w:color="auto" w:fill="auto"/>
            <w:hideMark/>
          </w:tcPr>
          <w:p w14:paraId="5A23672D"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Increases the skill set of management</w:t>
            </w:r>
          </w:p>
        </w:tc>
        <w:tc>
          <w:tcPr>
            <w:tcW w:w="1715" w:type="dxa"/>
            <w:tcBorders>
              <w:top w:val="nil"/>
              <w:left w:val="nil"/>
              <w:bottom w:val="nil"/>
              <w:right w:val="nil"/>
            </w:tcBorders>
            <w:shd w:val="clear" w:color="auto" w:fill="auto"/>
            <w:hideMark/>
          </w:tcPr>
          <w:p w14:paraId="1B3A073C" w14:textId="2B947228" w:rsidR="00AA47E3" w:rsidRPr="00BB003E" w:rsidRDefault="00176737"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Minor</w:t>
            </w:r>
          </w:p>
        </w:tc>
        <w:tc>
          <w:tcPr>
            <w:tcW w:w="1714" w:type="dxa"/>
            <w:tcBorders>
              <w:top w:val="nil"/>
              <w:left w:val="nil"/>
              <w:bottom w:val="nil"/>
              <w:right w:val="nil"/>
            </w:tcBorders>
            <w:shd w:val="clear" w:color="auto" w:fill="auto"/>
            <w:hideMark/>
          </w:tcPr>
          <w:p w14:paraId="1C345321" w14:textId="78EC23A6" w:rsidR="00AA47E3" w:rsidRPr="00BB003E" w:rsidRDefault="00176737"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Minor</w:t>
            </w:r>
          </w:p>
        </w:tc>
      </w:tr>
      <w:tr w:rsidR="00AA47E3" w:rsidRPr="00BB003E" w14:paraId="5564E046" w14:textId="77777777" w:rsidTr="00AA47E3">
        <w:trPr>
          <w:trHeight w:val="264"/>
        </w:trPr>
        <w:tc>
          <w:tcPr>
            <w:tcW w:w="11005" w:type="dxa"/>
            <w:gridSpan w:val="4"/>
            <w:tcBorders>
              <w:top w:val="nil"/>
              <w:left w:val="nil"/>
              <w:bottom w:val="nil"/>
              <w:right w:val="nil"/>
            </w:tcBorders>
            <w:shd w:val="clear" w:color="auto" w:fill="auto"/>
            <w:hideMark/>
          </w:tcPr>
          <w:p w14:paraId="4375B67D" w14:textId="77777777" w:rsidR="00AA47E3" w:rsidRPr="00BB003E" w:rsidRDefault="00AA47E3" w:rsidP="00F710A7">
            <w:pPr>
              <w:spacing w:after="0" w:line="240" w:lineRule="auto"/>
              <w:rPr>
                <w:rFonts w:ascii="Verdana" w:eastAsia="Times New Roman" w:hAnsi="Verdana" w:cs="Calibri"/>
                <w:color w:val="000000"/>
                <w:sz w:val="18"/>
                <w:szCs w:val="18"/>
                <w:u w:val="single"/>
                <w:lang w:eastAsia="en-NZ"/>
              </w:rPr>
            </w:pPr>
            <w:r w:rsidRPr="00BB003E">
              <w:rPr>
                <w:rFonts w:ascii="Verdana" w:eastAsia="Times New Roman" w:hAnsi="Verdana" w:cs="Calibri"/>
                <w:color w:val="000000"/>
                <w:sz w:val="18"/>
                <w:szCs w:val="18"/>
                <w:u w:val="single"/>
                <w:lang w:eastAsia="en-NZ"/>
              </w:rPr>
              <w:t>Complementary forages</w:t>
            </w:r>
          </w:p>
        </w:tc>
        <w:tc>
          <w:tcPr>
            <w:tcW w:w="1715" w:type="dxa"/>
            <w:tcBorders>
              <w:top w:val="nil"/>
              <w:left w:val="nil"/>
              <w:bottom w:val="nil"/>
              <w:right w:val="nil"/>
            </w:tcBorders>
            <w:shd w:val="clear" w:color="auto" w:fill="auto"/>
            <w:hideMark/>
          </w:tcPr>
          <w:p w14:paraId="15E6A6D0" w14:textId="77777777" w:rsidR="00AA47E3" w:rsidRPr="00BB003E" w:rsidRDefault="00AA47E3" w:rsidP="00F710A7">
            <w:pPr>
              <w:spacing w:after="0" w:line="240" w:lineRule="auto"/>
              <w:rPr>
                <w:rFonts w:ascii="Verdana" w:eastAsia="Times New Roman" w:hAnsi="Verdana" w:cs="Calibri"/>
                <w:color w:val="000000"/>
                <w:sz w:val="18"/>
                <w:szCs w:val="18"/>
                <w:u w:val="single"/>
                <w:lang w:eastAsia="en-NZ"/>
              </w:rPr>
            </w:pPr>
          </w:p>
        </w:tc>
        <w:tc>
          <w:tcPr>
            <w:tcW w:w="1714" w:type="dxa"/>
            <w:tcBorders>
              <w:top w:val="nil"/>
              <w:left w:val="nil"/>
              <w:bottom w:val="nil"/>
              <w:right w:val="nil"/>
            </w:tcBorders>
            <w:shd w:val="clear" w:color="auto" w:fill="auto"/>
            <w:hideMark/>
          </w:tcPr>
          <w:p w14:paraId="4C9A4564" w14:textId="77777777" w:rsidR="00AA47E3" w:rsidRPr="00BB003E" w:rsidRDefault="00AA47E3" w:rsidP="00F710A7">
            <w:pPr>
              <w:spacing w:after="0" w:line="240" w:lineRule="auto"/>
              <w:rPr>
                <w:rFonts w:ascii="Times New Roman" w:eastAsia="Times New Roman" w:hAnsi="Times New Roman" w:cs="Times New Roman"/>
                <w:sz w:val="20"/>
                <w:szCs w:val="20"/>
                <w:lang w:eastAsia="en-NZ"/>
              </w:rPr>
            </w:pPr>
          </w:p>
        </w:tc>
      </w:tr>
      <w:tr w:rsidR="00AA47E3" w:rsidRPr="00BB003E" w14:paraId="7D6B4401" w14:textId="77777777" w:rsidTr="00AA47E3">
        <w:trPr>
          <w:trHeight w:val="595"/>
        </w:trPr>
        <w:tc>
          <w:tcPr>
            <w:tcW w:w="3429" w:type="dxa"/>
            <w:tcBorders>
              <w:top w:val="nil"/>
              <w:left w:val="nil"/>
              <w:bottom w:val="nil"/>
              <w:right w:val="nil"/>
            </w:tcBorders>
            <w:shd w:val="clear" w:color="auto" w:fill="auto"/>
            <w:hideMark/>
          </w:tcPr>
          <w:p w14:paraId="19FCBA32" w14:textId="77777777" w:rsidR="00AA47E3" w:rsidRPr="00BB003E" w:rsidRDefault="00AA47E3" w:rsidP="00A44DCB">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Individual crops grown in rotation with pastures</w:t>
            </w:r>
          </w:p>
        </w:tc>
        <w:tc>
          <w:tcPr>
            <w:tcW w:w="3001" w:type="dxa"/>
            <w:tcBorders>
              <w:top w:val="nil"/>
              <w:left w:val="nil"/>
              <w:bottom w:val="nil"/>
              <w:right w:val="nil"/>
            </w:tcBorders>
            <w:shd w:val="clear" w:color="auto" w:fill="auto"/>
            <w:hideMark/>
          </w:tcPr>
          <w:p w14:paraId="0F7FBEB3" w14:textId="16207D36"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 xml:space="preserve">Most likely a negative </w:t>
            </w:r>
            <w:r w:rsidR="00130532">
              <w:rPr>
                <w:rFonts w:ascii="Verdana" w:eastAsia="Times New Roman" w:hAnsi="Verdana" w:cs="Calibri"/>
                <w:color w:val="000000"/>
                <w:sz w:val="18"/>
                <w:szCs w:val="18"/>
                <w:lang w:eastAsia="en-NZ"/>
              </w:rPr>
              <w:t>effect</w:t>
            </w:r>
            <w:r w:rsidRPr="00BB003E">
              <w:rPr>
                <w:rFonts w:ascii="Verdana" w:eastAsia="Times New Roman" w:hAnsi="Verdana" w:cs="Calibri"/>
                <w:color w:val="000000"/>
                <w:sz w:val="18"/>
                <w:szCs w:val="18"/>
                <w:lang w:eastAsia="en-NZ"/>
              </w:rPr>
              <w:t xml:space="preserve"> on the production  frontier</w:t>
            </w:r>
          </w:p>
        </w:tc>
        <w:tc>
          <w:tcPr>
            <w:tcW w:w="2287" w:type="dxa"/>
            <w:tcBorders>
              <w:top w:val="nil"/>
              <w:left w:val="nil"/>
              <w:bottom w:val="nil"/>
              <w:right w:val="nil"/>
            </w:tcBorders>
            <w:shd w:val="clear" w:color="auto" w:fill="auto"/>
            <w:hideMark/>
          </w:tcPr>
          <w:p w14:paraId="32C384C9"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Potentially negative or positive</w:t>
            </w:r>
          </w:p>
        </w:tc>
        <w:tc>
          <w:tcPr>
            <w:tcW w:w="2287" w:type="dxa"/>
            <w:tcBorders>
              <w:top w:val="nil"/>
              <w:left w:val="nil"/>
              <w:bottom w:val="nil"/>
              <w:right w:val="nil"/>
            </w:tcBorders>
            <w:shd w:val="clear" w:color="auto" w:fill="auto"/>
            <w:hideMark/>
          </w:tcPr>
          <w:p w14:paraId="11C9EFDC"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Requires specialist skills</w:t>
            </w:r>
          </w:p>
        </w:tc>
        <w:tc>
          <w:tcPr>
            <w:tcW w:w="1715" w:type="dxa"/>
            <w:tcBorders>
              <w:top w:val="nil"/>
              <w:left w:val="nil"/>
              <w:bottom w:val="nil"/>
              <w:right w:val="nil"/>
            </w:tcBorders>
            <w:shd w:val="clear" w:color="auto" w:fill="auto"/>
            <w:hideMark/>
          </w:tcPr>
          <w:p w14:paraId="0B03806D" w14:textId="5DE5761E" w:rsidR="00AA47E3" w:rsidRPr="00BB003E" w:rsidRDefault="00176737"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Minor</w:t>
            </w:r>
          </w:p>
        </w:tc>
        <w:tc>
          <w:tcPr>
            <w:tcW w:w="1714" w:type="dxa"/>
            <w:tcBorders>
              <w:top w:val="nil"/>
              <w:left w:val="nil"/>
              <w:bottom w:val="nil"/>
              <w:right w:val="nil"/>
            </w:tcBorders>
            <w:shd w:val="clear" w:color="auto" w:fill="auto"/>
            <w:hideMark/>
          </w:tcPr>
          <w:p w14:paraId="20627D3D" w14:textId="46F13982" w:rsidR="00AA47E3" w:rsidRPr="00BB003E" w:rsidRDefault="00176737"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Minor</w:t>
            </w:r>
          </w:p>
        </w:tc>
      </w:tr>
      <w:tr w:rsidR="00AA47E3" w:rsidRPr="00BB003E" w14:paraId="2356703A" w14:textId="77777777" w:rsidTr="00AA47E3">
        <w:trPr>
          <w:trHeight w:val="396"/>
        </w:trPr>
        <w:tc>
          <w:tcPr>
            <w:tcW w:w="3429" w:type="dxa"/>
            <w:tcBorders>
              <w:top w:val="nil"/>
              <w:left w:val="nil"/>
              <w:bottom w:val="nil"/>
              <w:right w:val="nil"/>
            </w:tcBorders>
            <w:shd w:val="clear" w:color="auto" w:fill="auto"/>
            <w:hideMark/>
          </w:tcPr>
          <w:p w14:paraId="171CD912" w14:textId="77777777" w:rsidR="00AA47E3" w:rsidRPr="00BB003E" w:rsidRDefault="00AA47E3" w:rsidP="00A44DCB">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Dedicated annual cropping</w:t>
            </w:r>
          </w:p>
        </w:tc>
        <w:tc>
          <w:tcPr>
            <w:tcW w:w="3001" w:type="dxa"/>
            <w:tcBorders>
              <w:top w:val="nil"/>
              <w:left w:val="nil"/>
              <w:bottom w:val="nil"/>
              <w:right w:val="nil"/>
            </w:tcBorders>
            <w:shd w:val="clear" w:color="auto" w:fill="auto"/>
            <w:hideMark/>
          </w:tcPr>
          <w:p w14:paraId="48C04102"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Lifts the production frontier</w:t>
            </w:r>
          </w:p>
        </w:tc>
        <w:tc>
          <w:tcPr>
            <w:tcW w:w="2287" w:type="dxa"/>
            <w:tcBorders>
              <w:top w:val="nil"/>
              <w:left w:val="nil"/>
              <w:bottom w:val="nil"/>
              <w:right w:val="nil"/>
            </w:tcBorders>
            <w:shd w:val="clear" w:color="auto" w:fill="auto"/>
            <w:hideMark/>
          </w:tcPr>
          <w:p w14:paraId="128ACFC8"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Negative</w:t>
            </w:r>
          </w:p>
        </w:tc>
        <w:tc>
          <w:tcPr>
            <w:tcW w:w="2287" w:type="dxa"/>
            <w:tcBorders>
              <w:top w:val="nil"/>
              <w:left w:val="nil"/>
              <w:bottom w:val="nil"/>
              <w:right w:val="nil"/>
            </w:tcBorders>
            <w:shd w:val="clear" w:color="auto" w:fill="auto"/>
            <w:hideMark/>
          </w:tcPr>
          <w:p w14:paraId="7251EE44"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Requires specialist skills</w:t>
            </w:r>
          </w:p>
        </w:tc>
        <w:tc>
          <w:tcPr>
            <w:tcW w:w="1715" w:type="dxa"/>
            <w:tcBorders>
              <w:top w:val="nil"/>
              <w:left w:val="nil"/>
              <w:bottom w:val="nil"/>
              <w:right w:val="nil"/>
            </w:tcBorders>
            <w:shd w:val="clear" w:color="auto" w:fill="auto"/>
            <w:hideMark/>
          </w:tcPr>
          <w:p w14:paraId="4C2E92E6" w14:textId="2F381D8C" w:rsidR="00AA47E3" w:rsidRPr="00BB003E" w:rsidRDefault="00176737"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Minor</w:t>
            </w:r>
          </w:p>
        </w:tc>
        <w:tc>
          <w:tcPr>
            <w:tcW w:w="1714" w:type="dxa"/>
            <w:tcBorders>
              <w:top w:val="nil"/>
              <w:left w:val="nil"/>
              <w:bottom w:val="nil"/>
              <w:right w:val="nil"/>
            </w:tcBorders>
            <w:shd w:val="clear" w:color="auto" w:fill="auto"/>
            <w:hideMark/>
          </w:tcPr>
          <w:p w14:paraId="31C6667C" w14:textId="16D25E3A" w:rsidR="00AA47E3" w:rsidRPr="00BB003E" w:rsidRDefault="00176737"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Minor</w:t>
            </w:r>
          </w:p>
        </w:tc>
      </w:tr>
      <w:tr w:rsidR="00AA47E3" w:rsidRPr="00BB003E" w14:paraId="0C4624CF" w14:textId="77777777" w:rsidTr="00AA47E3">
        <w:trPr>
          <w:trHeight w:val="396"/>
        </w:trPr>
        <w:tc>
          <w:tcPr>
            <w:tcW w:w="3429" w:type="dxa"/>
            <w:tcBorders>
              <w:top w:val="nil"/>
              <w:left w:val="nil"/>
              <w:bottom w:val="nil"/>
              <w:right w:val="nil"/>
            </w:tcBorders>
            <w:shd w:val="clear" w:color="auto" w:fill="auto"/>
            <w:hideMark/>
          </w:tcPr>
          <w:p w14:paraId="461C17FE" w14:textId="77777777" w:rsidR="00AA47E3" w:rsidRPr="00BB003E" w:rsidRDefault="00AA47E3" w:rsidP="00A44DCB">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Complementary perennial species</w:t>
            </w:r>
          </w:p>
        </w:tc>
        <w:tc>
          <w:tcPr>
            <w:tcW w:w="3001" w:type="dxa"/>
            <w:tcBorders>
              <w:top w:val="nil"/>
              <w:left w:val="nil"/>
              <w:bottom w:val="nil"/>
              <w:right w:val="nil"/>
            </w:tcBorders>
            <w:shd w:val="clear" w:color="auto" w:fill="auto"/>
            <w:hideMark/>
          </w:tcPr>
          <w:p w14:paraId="3ED14A95"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Lifts the production frontier</w:t>
            </w:r>
          </w:p>
        </w:tc>
        <w:tc>
          <w:tcPr>
            <w:tcW w:w="2287" w:type="dxa"/>
            <w:tcBorders>
              <w:top w:val="nil"/>
              <w:left w:val="nil"/>
              <w:bottom w:val="nil"/>
              <w:right w:val="nil"/>
            </w:tcBorders>
            <w:shd w:val="clear" w:color="auto" w:fill="auto"/>
            <w:hideMark/>
          </w:tcPr>
          <w:p w14:paraId="7E2711C3"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Positive</w:t>
            </w:r>
          </w:p>
        </w:tc>
        <w:tc>
          <w:tcPr>
            <w:tcW w:w="2287" w:type="dxa"/>
            <w:tcBorders>
              <w:top w:val="nil"/>
              <w:left w:val="nil"/>
              <w:bottom w:val="nil"/>
              <w:right w:val="nil"/>
            </w:tcBorders>
            <w:shd w:val="clear" w:color="auto" w:fill="auto"/>
            <w:hideMark/>
          </w:tcPr>
          <w:p w14:paraId="3BE16BAA"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Requires specialist skills</w:t>
            </w:r>
          </w:p>
        </w:tc>
        <w:tc>
          <w:tcPr>
            <w:tcW w:w="1715" w:type="dxa"/>
            <w:tcBorders>
              <w:top w:val="nil"/>
              <w:left w:val="nil"/>
              <w:bottom w:val="nil"/>
              <w:right w:val="nil"/>
            </w:tcBorders>
            <w:shd w:val="clear" w:color="auto" w:fill="auto"/>
            <w:hideMark/>
          </w:tcPr>
          <w:p w14:paraId="51EC1C1E"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Positive</w:t>
            </w:r>
          </w:p>
        </w:tc>
        <w:tc>
          <w:tcPr>
            <w:tcW w:w="1714" w:type="dxa"/>
            <w:tcBorders>
              <w:top w:val="nil"/>
              <w:left w:val="nil"/>
              <w:bottom w:val="nil"/>
              <w:right w:val="nil"/>
            </w:tcBorders>
            <w:shd w:val="clear" w:color="auto" w:fill="auto"/>
            <w:hideMark/>
          </w:tcPr>
          <w:p w14:paraId="69FF900D"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Positive</w:t>
            </w:r>
          </w:p>
        </w:tc>
      </w:tr>
      <w:tr w:rsidR="00AA47E3" w:rsidRPr="00BB003E" w14:paraId="0E2EFAB9" w14:textId="77777777" w:rsidTr="00AA47E3">
        <w:trPr>
          <w:trHeight w:val="264"/>
        </w:trPr>
        <w:tc>
          <w:tcPr>
            <w:tcW w:w="11005" w:type="dxa"/>
            <w:gridSpan w:val="4"/>
            <w:tcBorders>
              <w:top w:val="nil"/>
              <w:left w:val="nil"/>
              <w:bottom w:val="nil"/>
              <w:right w:val="nil"/>
            </w:tcBorders>
            <w:shd w:val="clear" w:color="auto" w:fill="auto"/>
            <w:hideMark/>
          </w:tcPr>
          <w:p w14:paraId="79FEC3C1" w14:textId="77777777" w:rsidR="00AA47E3" w:rsidRPr="00BB003E" w:rsidRDefault="00AA47E3" w:rsidP="00F710A7">
            <w:pPr>
              <w:spacing w:after="0" w:line="240" w:lineRule="auto"/>
              <w:rPr>
                <w:rFonts w:ascii="Verdana" w:eastAsia="Times New Roman" w:hAnsi="Verdana" w:cs="Calibri"/>
                <w:color w:val="000000"/>
                <w:sz w:val="18"/>
                <w:szCs w:val="18"/>
                <w:u w:val="single"/>
                <w:lang w:eastAsia="en-NZ"/>
              </w:rPr>
            </w:pPr>
            <w:r w:rsidRPr="00BB003E">
              <w:rPr>
                <w:rFonts w:ascii="Verdana" w:eastAsia="Times New Roman" w:hAnsi="Verdana" w:cs="Calibri"/>
                <w:color w:val="000000"/>
                <w:sz w:val="18"/>
                <w:szCs w:val="18"/>
                <w:u w:val="single"/>
                <w:lang w:eastAsia="en-NZ"/>
              </w:rPr>
              <w:t>Pasture mixtures</w:t>
            </w:r>
          </w:p>
        </w:tc>
        <w:tc>
          <w:tcPr>
            <w:tcW w:w="1715" w:type="dxa"/>
            <w:tcBorders>
              <w:top w:val="nil"/>
              <w:left w:val="nil"/>
              <w:bottom w:val="nil"/>
              <w:right w:val="nil"/>
            </w:tcBorders>
            <w:shd w:val="clear" w:color="auto" w:fill="auto"/>
            <w:hideMark/>
          </w:tcPr>
          <w:p w14:paraId="3DA8C9E9" w14:textId="77777777" w:rsidR="00AA47E3" w:rsidRPr="00BB003E" w:rsidRDefault="00AA47E3" w:rsidP="00F710A7">
            <w:pPr>
              <w:spacing w:after="0" w:line="240" w:lineRule="auto"/>
              <w:rPr>
                <w:rFonts w:ascii="Verdana" w:eastAsia="Times New Roman" w:hAnsi="Verdana" w:cs="Calibri"/>
                <w:color w:val="000000"/>
                <w:sz w:val="18"/>
                <w:szCs w:val="18"/>
                <w:u w:val="single"/>
                <w:lang w:eastAsia="en-NZ"/>
              </w:rPr>
            </w:pPr>
          </w:p>
        </w:tc>
        <w:tc>
          <w:tcPr>
            <w:tcW w:w="1714" w:type="dxa"/>
            <w:tcBorders>
              <w:top w:val="nil"/>
              <w:left w:val="nil"/>
              <w:bottom w:val="nil"/>
              <w:right w:val="nil"/>
            </w:tcBorders>
            <w:shd w:val="clear" w:color="auto" w:fill="auto"/>
            <w:hideMark/>
          </w:tcPr>
          <w:p w14:paraId="0F56C0CC" w14:textId="77777777" w:rsidR="00AA47E3" w:rsidRPr="00BB003E" w:rsidRDefault="00AA47E3" w:rsidP="00F710A7">
            <w:pPr>
              <w:spacing w:after="0" w:line="240" w:lineRule="auto"/>
              <w:rPr>
                <w:rFonts w:ascii="Times New Roman" w:eastAsia="Times New Roman" w:hAnsi="Times New Roman" w:cs="Times New Roman"/>
                <w:sz w:val="20"/>
                <w:szCs w:val="20"/>
                <w:lang w:eastAsia="en-NZ"/>
              </w:rPr>
            </w:pPr>
          </w:p>
        </w:tc>
      </w:tr>
      <w:tr w:rsidR="00AA47E3" w:rsidRPr="00BB003E" w14:paraId="53A6DABB" w14:textId="77777777" w:rsidTr="00AA47E3">
        <w:trPr>
          <w:trHeight w:val="396"/>
        </w:trPr>
        <w:tc>
          <w:tcPr>
            <w:tcW w:w="3429" w:type="dxa"/>
            <w:tcBorders>
              <w:top w:val="nil"/>
              <w:left w:val="nil"/>
              <w:bottom w:val="nil"/>
              <w:right w:val="nil"/>
            </w:tcBorders>
            <w:shd w:val="clear" w:color="auto" w:fill="auto"/>
            <w:hideMark/>
          </w:tcPr>
          <w:p w14:paraId="3B554FEB" w14:textId="77777777" w:rsidR="00AA47E3" w:rsidRPr="00BB003E" w:rsidRDefault="00AA47E3" w:rsidP="00A44DCB">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Increased pasture diversity</w:t>
            </w:r>
          </w:p>
        </w:tc>
        <w:tc>
          <w:tcPr>
            <w:tcW w:w="3001" w:type="dxa"/>
            <w:tcBorders>
              <w:top w:val="nil"/>
              <w:left w:val="nil"/>
              <w:bottom w:val="nil"/>
              <w:right w:val="nil"/>
            </w:tcBorders>
            <w:shd w:val="clear" w:color="auto" w:fill="auto"/>
            <w:hideMark/>
          </w:tcPr>
          <w:p w14:paraId="52E7B380"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Lifts the production frontier</w:t>
            </w:r>
          </w:p>
        </w:tc>
        <w:tc>
          <w:tcPr>
            <w:tcW w:w="2287" w:type="dxa"/>
            <w:tcBorders>
              <w:top w:val="nil"/>
              <w:left w:val="nil"/>
              <w:bottom w:val="nil"/>
              <w:right w:val="nil"/>
            </w:tcBorders>
            <w:shd w:val="clear" w:color="auto" w:fill="auto"/>
            <w:hideMark/>
          </w:tcPr>
          <w:p w14:paraId="1DDE1A22"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Positive</w:t>
            </w:r>
          </w:p>
        </w:tc>
        <w:tc>
          <w:tcPr>
            <w:tcW w:w="2287" w:type="dxa"/>
            <w:tcBorders>
              <w:top w:val="nil"/>
              <w:left w:val="nil"/>
              <w:bottom w:val="nil"/>
              <w:right w:val="nil"/>
            </w:tcBorders>
            <w:shd w:val="clear" w:color="auto" w:fill="auto"/>
            <w:hideMark/>
          </w:tcPr>
          <w:p w14:paraId="6C9D3BA7" w14:textId="1F758CCC" w:rsidR="00AA47E3" w:rsidRPr="00BB003E" w:rsidRDefault="00176737"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Minor</w:t>
            </w:r>
          </w:p>
        </w:tc>
        <w:tc>
          <w:tcPr>
            <w:tcW w:w="1715" w:type="dxa"/>
            <w:tcBorders>
              <w:top w:val="nil"/>
              <w:left w:val="nil"/>
              <w:bottom w:val="nil"/>
              <w:right w:val="nil"/>
            </w:tcBorders>
            <w:shd w:val="clear" w:color="auto" w:fill="auto"/>
            <w:hideMark/>
          </w:tcPr>
          <w:p w14:paraId="67066370"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Positive</w:t>
            </w:r>
          </w:p>
        </w:tc>
        <w:tc>
          <w:tcPr>
            <w:tcW w:w="1714" w:type="dxa"/>
            <w:tcBorders>
              <w:top w:val="nil"/>
              <w:left w:val="nil"/>
              <w:bottom w:val="nil"/>
              <w:right w:val="nil"/>
            </w:tcBorders>
            <w:shd w:val="clear" w:color="auto" w:fill="auto"/>
            <w:hideMark/>
          </w:tcPr>
          <w:p w14:paraId="7B219D92"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Positive</w:t>
            </w:r>
          </w:p>
        </w:tc>
      </w:tr>
      <w:tr w:rsidR="00AA47E3" w:rsidRPr="00BB003E" w14:paraId="6E8A57EE" w14:textId="77777777" w:rsidTr="00AA47E3">
        <w:trPr>
          <w:trHeight w:val="264"/>
        </w:trPr>
        <w:tc>
          <w:tcPr>
            <w:tcW w:w="11005" w:type="dxa"/>
            <w:gridSpan w:val="4"/>
            <w:tcBorders>
              <w:top w:val="nil"/>
              <w:left w:val="nil"/>
              <w:bottom w:val="nil"/>
              <w:right w:val="nil"/>
            </w:tcBorders>
            <w:shd w:val="clear" w:color="auto" w:fill="auto"/>
            <w:hideMark/>
          </w:tcPr>
          <w:p w14:paraId="432218F7" w14:textId="77777777" w:rsidR="00AA47E3" w:rsidRPr="00BB003E" w:rsidRDefault="00AA47E3" w:rsidP="00F710A7">
            <w:pPr>
              <w:spacing w:after="0" w:line="240" w:lineRule="auto"/>
              <w:rPr>
                <w:rFonts w:ascii="Verdana" w:eastAsia="Times New Roman" w:hAnsi="Verdana" w:cs="Calibri"/>
                <w:color w:val="000000"/>
                <w:sz w:val="18"/>
                <w:szCs w:val="18"/>
                <w:u w:val="single"/>
                <w:lang w:eastAsia="en-NZ"/>
              </w:rPr>
            </w:pPr>
            <w:r w:rsidRPr="00BB003E">
              <w:rPr>
                <w:rFonts w:ascii="Verdana" w:eastAsia="Times New Roman" w:hAnsi="Verdana" w:cs="Calibri"/>
                <w:color w:val="000000"/>
                <w:sz w:val="18"/>
                <w:szCs w:val="18"/>
                <w:u w:val="single"/>
                <w:lang w:eastAsia="en-NZ"/>
              </w:rPr>
              <w:t>Fertiliser</w:t>
            </w:r>
          </w:p>
        </w:tc>
        <w:tc>
          <w:tcPr>
            <w:tcW w:w="1715" w:type="dxa"/>
            <w:tcBorders>
              <w:top w:val="nil"/>
              <w:left w:val="nil"/>
              <w:bottom w:val="nil"/>
              <w:right w:val="nil"/>
            </w:tcBorders>
            <w:shd w:val="clear" w:color="auto" w:fill="auto"/>
            <w:hideMark/>
          </w:tcPr>
          <w:p w14:paraId="0E249E31" w14:textId="77777777" w:rsidR="00AA47E3" w:rsidRPr="00BB003E" w:rsidRDefault="00AA47E3" w:rsidP="00F710A7">
            <w:pPr>
              <w:spacing w:after="0" w:line="240" w:lineRule="auto"/>
              <w:rPr>
                <w:rFonts w:ascii="Verdana" w:eastAsia="Times New Roman" w:hAnsi="Verdana" w:cs="Calibri"/>
                <w:color w:val="000000"/>
                <w:sz w:val="18"/>
                <w:szCs w:val="18"/>
                <w:u w:val="single"/>
                <w:lang w:eastAsia="en-NZ"/>
              </w:rPr>
            </w:pPr>
          </w:p>
        </w:tc>
        <w:tc>
          <w:tcPr>
            <w:tcW w:w="1714" w:type="dxa"/>
            <w:tcBorders>
              <w:top w:val="nil"/>
              <w:left w:val="nil"/>
              <w:bottom w:val="nil"/>
              <w:right w:val="nil"/>
            </w:tcBorders>
            <w:shd w:val="clear" w:color="auto" w:fill="auto"/>
            <w:hideMark/>
          </w:tcPr>
          <w:p w14:paraId="2DD564D7" w14:textId="77777777" w:rsidR="00AA47E3" w:rsidRPr="00BB003E" w:rsidRDefault="00AA47E3" w:rsidP="00F710A7">
            <w:pPr>
              <w:spacing w:after="0" w:line="240" w:lineRule="auto"/>
              <w:rPr>
                <w:rFonts w:ascii="Times New Roman" w:eastAsia="Times New Roman" w:hAnsi="Times New Roman" w:cs="Times New Roman"/>
                <w:sz w:val="20"/>
                <w:szCs w:val="20"/>
                <w:lang w:eastAsia="en-NZ"/>
              </w:rPr>
            </w:pPr>
          </w:p>
        </w:tc>
      </w:tr>
      <w:tr w:rsidR="00AA47E3" w:rsidRPr="00BB003E" w14:paraId="4FB32A8B" w14:textId="77777777" w:rsidTr="00AA47E3">
        <w:trPr>
          <w:trHeight w:val="396"/>
        </w:trPr>
        <w:tc>
          <w:tcPr>
            <w:tcW w:w="3429" w:type="dxa"/>
            <w:tcBorders>
              <w:top w:val="nil"/>
              <w:left w:val="nil"/>
              <w:bottom w:val="nil"/>
              <w:right w:val="nil"/>
            </w:tcBorders>
            <w:shd w:val="clear" w:color="auto" w:fill="auto"/>
            <w:hideMark/>
          </w:tcPr>
          <w:p w14:paraId="4C5C3EC5" w14:textId="77777777" w:rsidR="00AA47E3" w:rsidRPr="00BB003E" w:rsidRDefault="00AA47E3" w:rsidP="00A44DCB">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Soil testing methods and scale</w:t>
            </w:r>
          </w:p>
        </w:tc>
        <w:tc>
          <w:tcPr>
            <w:tcW w:w="3001" w:type="dxa"/>
            <w:tcBorders>
              <w:top w:val="nil"/>
              <w:left w:val="nil"/>
              <w:bottom w:val="nil"/>
              <w:right w:val="nil"/>
            </w:tcBorders>
            <w:shd w:val="clear" w:color="auto" w:fill="auto"/>
            <w:hideMark/>
          </w:tcPr>
          <w:p w14:paraId="09E0E868"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Improved frontier efficiency</w:t>
            </w:r>
          </w:p>
        </w:tc>
        <w:tc>
          <w:tcPr>
            <w:tcW w:w="2287" w:type="dxa"/>
            <w:tcBorders>
              <w:top w:val="nil"/>
              <w:left w:val="nil"/>
              <w:bottom w:val="nil"/>
              <w:right w:val="nil"/>
            </w:tcBorders>
            <w:shd w:val="clear" w:color="auto" w:fill="auto"/>
            <w:hideMark/>
          </w:tcPr>
          <w:p w14:paraId="14409348"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Positive</w:t>
            </w:r>
          </w:p>
        </w:tc>
        <w:tc>
          <w:tcPr>
            <w:tcW w:w="2287" w:type="dxa"/>
            <w:tcBorders>
              <w:top w:val="nil"/>
              <w:left w:val="nil"/>
              <w:bottom w:val="nil"/>
              <w:right w:val="nil"/>
            </w:tcBorders>
            <w:shd w:val="clear" w:color="auto" w:fill="auto"/>
            <w:hideMark/>
          </w:tcPr>
          <w:p w14:paraId="0C5EFF29" w14:textId="7BA72AA6" w:rsidR="00AA47E3" w:rsidRPr="00BB003E" w:rsidRDefault="00176737"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Minor</w:t>
            </w:r>
          </w:p>
        </w:tc>
        <w:tc>
          <w:tcPr>
            <w:tcW w:w="1715" w:type="dxa"/>
            <w:tcBorders>
              <w:top w:val="nil"/>
              <w:left w:val="nil"/>
              <w:bottom w:val="nil"/>
              <w:right w:val="nil"/>
            </w:tcBorders>
            <w:shd w:val="clear" w:color="auto" w:fill="auto"/>
            <w:hideMark/>
          </w:tcPr>
          <w:p w14:paraId="336F7EBE" w14:textId="6C0BB67D" w:rsidR="00AA47E3" w:rsidRPr="00BB003E" w:rsidRDefault="00176737"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Minor</w:t>
            </w:r>
          </w:p>
        </w:tc>
        <w:tc>
          <w:tcPr>
            <w:tcW w:w="1714" w:type="dxa"/>
            <w:tcBorders>
              <w:top w:val="nil"/>
              <w:left w:val="nil"/>
              <w:bottom w:val="nil"/>
              <w:right w:val="nil"/>
            </w:tcBorders>
            <w:shd w:val="clear" w:color="auto" w:fill="auto"/>
            <w:hideMark/>
          </w:tcPr>
          <w:p w14:paraId="575E175D" w14:textId="1864DBF0" w:rsidR="00AA47E3" w:rsidRPr="00BB003E" w:rsidRDefault="00176737"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Minor</w:t>
            </w:r>
          </w:p>
        </w:tc>
      </w:tr>
      <w:tr w:rsidR="00AA47E3" w:rsidRPr="00BB003E" w14:paraId="0DB6B2BF" w14:textId="77777777" w:rsidTr="00AA47E3">
        <w:trPr>
          <w:trHeight w:val="264"/>
        </w:trPr>
        <w:tc>
          <w:tcPr>
            <w:tcW w:w="12721" w:type="dxa"/>
            <w:gridSpan w:val="5"/>
            <w:tcBorders>
              <w:top w:val="nil"/>
              <w:left w:val="nil"/>
              <w:bottom w:val="nil"/>
              <w:right w:val="nil"/>
            </w:tcBorders>
            <w:shd w:val="clear" w:color="auto" w:fill="auto"/>
            <w:hideMark/>
          </w:tcPr>
          <w:p w14:paraId="2773F595" w14:textId="03F77A04" w:rsidR="00AA47E3" w:rsidRPr="00BB003E" w:rsidRDefault="00AA47E3" w:rsidP="00F710A7">
            <w:pPr>
              <w:spacing w:after="0" w:line="240" w:lineRule="auto"/>
              <w:rPr>
                <w:rFonts w:ascii="Verdana" w:eastAsia="Times New Roman" w:hAnsi="Verdana" w:cs="Calibri"/>
                <w:color w:val="000000"/>
                <w:sz w:val="18"/>
                <w:szCs w:val="18"/>
                <w:u w:val="single"/>
                <w:lang w:eastAsia="en-NZ"/>
              </w:rPr>
            </w:pPr>
            <w:r w:rsidRPr="00BB003E">
              <w:rPr>
                <w:rFonts w:ascii="Verdana" w:eastAsia="Times New Roman" w:hAnsi="Verdana" w:cs="Calibri"/>
                <w:color w:val="000000"/>
                <w:sz w:val="18"/>
                <w:szCs w:val="18"/>
                <w:u w:val="single"/>
                <w:lang w:eastAsia="en-NZ"/>
              </w:rPr>
              <w:t>Chemicals</w:t>
            </w:r>
            <w:r w:rsidR="00D22130">
              <w:rPr>
                <w:rFonts w:ascii="Verdana" w:eastAsia="Times New Roman" w:hAnsi="Verdana" w:cs="Calibri"/>
                <w:color w:val="000000"/>
                <w:sz w:val="18"/>
                <w:szCs w:val="18"/>
                <w:u w:val="single"/>
                <w:lang w:eastAsia="en-NZ"/>
              </w:rPr>
              <w:t xml:space="preserve"> use and restriction</w:t>
            </w:r>
          </w:p>
        </w:tc>
        <w:tc>
          <w:tcPr>
            <w:tcW w:w="1714" w:type="dxa"/>
            <w:tcBorders>
              <w:top w:val="nil"/>
              <w:left w:val="nil"/>
              <w:bottom w:val="nil"/>
              <w:right w:val="nil"/>
            </w:tcBorders>
            <w:shd w:val="clear" w:color="auto" w:fill="auto"/>
            <w:hideMark/>
          </w:tcPr>
          <w:p w14:paraId="26A11BDD" w14:textId="77777777" w:rsidR="00AA47E3" w:rsidRPr="00BB003E" w:rsidRDefault="00AA47E3" w:rsidP="00F710A7">
            <w:pPr>
              <w:spacing w:after="0" w:line="240" w:lineRule="auto"/>
              <w:rPr>
                <w:rFonts w:ascii="Verdana" w:eastAsia="Times New Roman" w:hAnsi="Verdana" w:cs="Calibri"/>
                <w:color w:val="000000"/>
                <w:sz w:val="18"/>
                <w:szCs w:val="18"/>
                <w:u w:val="single"/>
                <w:lang w:eastAsia="en-NZ"/>
              </w:rPr>
            </w:pPr>
          </w:p>
        </w:tc>
      </w:tr>
      <w:tr w:rsidR="00AA47E3" w:rsidRPr="00BB003E" w14:paraId="50B9A7F2" w14:textId="77777777" w:rsidTr="00AA47E3">
        <w:trPr>
          <w:trHeight w:val="595"/>
        </w:trPr>
        <w:tc>
          <w:tcPr>
            <w:tcW w:w="3429" w:type="dxa"/>
            <w:tcBorders>
              <w:top w:val="nil"/>
              <w:left w:val="nil"/>
              <w:bottom w:val="nil"/>
              <w:right w:val="nil"/>
            </w:tcBorders>
            <w:shd w:val="clear" w:color="auto" w:fill="auto"/>
            <w:hideMark/>
          </w:tcPr>
          <w:p w14:paraId="34F40B79" w14:textId="77777777" w:rsidR="00AA47E3" w:rsidRPr="00BB003E" w:rsidRDefault="00AA47E3" w:rsidP="00A44DCB">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 xml:space="preserve">Chemical control of weeds </w:t>
            </w:r>
          </w:p>
        </w:tc>
        <w:tc>
          <w:tcPr>
            <w:tcW w:w="3001" w:type="dxa"/>
            <w:tcBorders>
              <w:top w:val="nil"/>
              <w:left w:val="nil"/>
              <w:bottom w:val="nil"/>
              <w:right w:val="nil"/>
            </w:tcBorders>
            <w:shd w:val="clear" w:color="auto" w:fill="auto"/>
            <w:hideMark/>
          </w:tcPr>
          <w:p w14:paraId="116902BE" w14:textId="705649D8"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 xml:space="preserve">Negative </w:t>
            </w:r>
            <w:r w:rsidR="00130532">
              <w:rPr>
                <w:rFonts w:ascii="Verdana" w:eastAsia="Times New Roman" w:hAnsi="Verdana" w:cs="Calibri"/>
                <w:color w:val="000000"/>
                <w:sz w:val="18"/>
                <w:szCs w:val="18"/>
                <w:lang w:eastAsia="en-NZ"/>
              </w:rPr>
              <w:t>effect</w:t>
            </w:r>
            <w:r w:rsidRPr="00BB003E">
              <w:rPr>
                <w:rFonts w:ascii="Verdana" w:eastAsia="Times New Roman" w:hAnsi="Verdana" w:cs="Calibri"/>
                <w:color w:val="000000"/>
                <w:sz w:val="18"/>
                <w:szCs w:val="18"/>
                <w:lang w:eastAsia="en-NZ"/>
              </w:rPr>
              <w:t xml:space="preserve"> on the production frontier</w:t>
            </w:r>
          </w:p>
        </w:tc>
        <w:tc>
          <w:tcPr>
            <w:tcW w:w="2287" w:type="dxa"/>
            <w:tcBorders>
              <w:top w:val="nil"/>
              <w:left w:val="nil"/>
              <w:bottom w:val="nil"/>
              <w:right w:val="nil"/>
            </w:tcBorders>
            <w:shd w:val="clear" w:color="auto" w:fill="auto"/>
            <w:hideMark/>
          </w:tcPr>
          <w:p w14:paraId="049AE814"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 xml:space="preserve">Potentially negative </w:t>
            </w:r>
          </w:p>
        </w:tc>
        <w:tc>
          <w:tcPr>
            <w:tcW w:w="2287" w:type="dxa"/>
            <w:tcBorders>
              <w:top w:val="nil"/>
              <w:left w:val="nil"/>
              <w:bottom w:val="nil"/>
              <w:right w:val="nil"/>
            </w:tcBorders>
            <w:shd w:val="clear" w:color="auto" w:fill="auto"/>
            <w:hideMark/>
          </w:tcPr>
          <w:p w14:paraId="45C5EB75"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Potentially increase the skill set of management</w:t>
            </w:r>
          </w:p>
        </w:tc>
        <w:tc>
          <w:tcPr>
            <w:tcW w:w="1715" w:type="dxa"/>
            <w:tcBorders>
              <w:top w:val="nil"/>
              <w:left w:val="nil"/>
              <w:bottom w:val="nil"/>
              <w:right w:val="nil"/>
            </w:tcBorders>
            <w:shd w:val="clear" w:color="auto" w:fill="auto"/>
            <w:hideMark/>
          </w:tcPr>
          <w:p w14:paraId="54E6B714" w14:textId="395BE47F" w:rsidR="00AA47E3" w:rsidRPr="00BB003E" w:rsidRDefault="00176737"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Minor</w:t>
            </w:r>
          </w:p>
        </w:tc>
        <w:tc>
          <w:tcPr>
            <w:tcW w:w="1714" w:type="dxa"/>
            <w:tcBorders>
              <w:top w:val="nil"/>
              <w:left w:val="nil"/>
              <w:bottom w:val="nil"/>
              <w:right w:val="nil"/>
            </w:tcBorders>
            <w:shd w:val="clear" w:color="auto" w:fill="auto"/>
            <w:hideMark/>
          </w:tcPr>
          <w:p w14:paraId="320A505C" w14:textId="1559ADE3" w:rsidR="00AA47E3" w:rsidRPr="00BB003E" w:rsidRDefault="00176737"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Minor</w:t>
            </w:r>
          </w:p>
        </w:tc>
      </w:tr>
      <w:tr w:rsidR="00AA47E3" w:rsidRPr="00BB003E" w14:paraId="2816546C" w14:textId="77777777" w:rsidTr="00AA47E3">
        <w:trPr>
          <w:trHeight w:val="264"/>
        </w:trPr>
        <w:tc>
          <w:tcPr>
            <w:tcW w:w="11005" w:type="dxa"/>
            <w:gridSpan w:val="4"/>
            <w:tcBorders>
              <w:top w:val="nil"/>
              <w:left w:val="nil"/>
              <w:bottom w:val="nil"/>
              <w:right w:val="nil"/>
            </w:tcBorders>
            <w:shd w:val="clear" w:color="auto" w:fill="auto"/>
            <w:hideMark/>
          </w:tcPr>
          <w:p w14:paraId="7D6CD689" w14:textId="77777777" w:rsidR="00AA47E3" w:rsidRPr="00BB003E" w:rsidRDefault="00AA47E3" w:rsidP="00F710A7">
            <w:pPr>
              <w:spacing w:after="0" w:line="240" w:lineRule="auto"/>
              <w:rPr>
                <w:rFonts w:ascii="Verdana" w:eastAsia="Times New Roman" w:hAnsi="Verdana" w:cs="Calibri"/>
                <w:color w:val="000000"/>
                <w:sz w:val="18"/>
                <w:szCs w:val="18"/>
                <w:u w:val="single"/>
                <w:lang w:eastAsia="en-NZ"/>
              </w:rPr>
            </w:pPr>
            <w:r w:rsidRPr="00BB003E">
              <w:rPr>
                <w:rFonts w:ascii="Verdana" w:eastAsia="Times New Roman" w:hAnsi="Verdana" w:cs="Calibri"/>
                <w:color w:val="000000"/>
                <w:sz w:val="18"/>
                <w:szCs w:val="18"/>
                <w:u w:val="single"/>
                <w:lang w:eastAsia="en-NZ"/>
              </w:rPr>
              <w:t>Irrigation</w:t>
            </w:r>
          </w:p>
        </w:tc>
        <w:tc>
          <w:tcPr>
            <w:tcW w:w="1715" w:type="dxa"/>
            <w:tcBorders>
              <w:top w:val="nil"/>
              <w:left w:val="nil"/>
              <w:bottom w:val="nil"/>
              <w:right w:val="nil"/>
            </w:tcBorders>
            <w:shd w:val="clear" w:color="auto" w:fill="auto"/>
            <w:hideMark/>
          </w:tcPr>
          <w:p w14:paraId="536F4DFD" w14:textId="77777777" w:rsidR="00AA47E3" w:rsidRPr="00BB003E" w:rsidRDefault="00AA47E3" w:rsidP="00F710A7">
            <w:pPr>
              <w:spacing w:after="0" w:line="240" w:lineRule="auto"/>
              <w:rPr>
                <w:rFonts w:ascii="Verdana" w:eastAsia="Times New Roman" w:hAnsi="Verdana" w:cs="Calibri"/>
                <w:color w:val="000000"/>
                <w:sz w:val="18"/>
                <w:szCs w:val="18"/>
                <w:u w:val="single"/>
                <w:lang w:eastAsia="en-NZ"/>
              </w:rPr>
            </w:pPr>
          </w:p>
        </w:tc>
        <w:tc>
          <w:tcPr>
            <w:tcW w:w="1714" w:type="dxa"/>
            <w:tcBorders>
              <w:top w:val="nil"/>
              <w:left w:val="nil"/>
              <w:bottom w:val="nil"/>
              <w:right w:val="nil"/>
            </w:tcBorders>
            <w:shd w:val="clear" w:color="auto" w:fill="auto"/>
            <w:hideMark/>
          </w:tcPr>
          <w:p w14:paraId="700FC570" w14:textId="77777777" w:rsidR="00AA47E3" w:rsidRPr="00BB003E" w:rsidRDefault="00AA47E3" w:rsidP="00F710A7">
            <w:pPr>
              <w:spacing w:after="0" w:line="240" w:lineRule="auto"/>
              <w:rPr>
                <w:rFonts w:ascii="Times New Roman" w:eastAsia="Times New Roman" w:hAnsi="Times New Roman" w:cs="Times New Roman"/>
                <w:sz w:val="20"/>
                <w:szCs w:val="20"/>
                <w:lang w:eastAsia="en-NZ"/>
              </w:rPr>
            </w:pPr>
          </w:p>
        </w:tc>
      </w:tr>
      <w:tr w:rsidR="00AA47E3" w:rsidRPr="00BB003E" w14:paraId="1B75C8C6" w14:textId="77777777" w:rsidTr="00AA47E3">
        <w:trPr>
          <w:trHeight w:val="595"/>
        </w:trPr>
        <w:tc>
          <w:tcPr>
            <w:tcW w:w="3429" w:type="dxa"/>
            <w:tcBorders>
              <w:top w:val="nil"/>
              <w:left w:val="nil"/>
              <w:bottom w:val="nil"/>
              <w:right w:val="nil"/>
            </w:tcBorders>
            <w:shd w:val="clear" w:color="auto" w:fill="auto"/>
            <w:hideMark/>
          </w:tcPr>
          <w:p w14:paraId="7BB17B16" w14:textId="77777777" w:rsidR="00AA47E3" w:rsidRPr="00BB003E" w:rsidRDefault="00AA47E3" w:rsidP="00A44DCB">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Precision and smart irrigation technology</w:t>
            </w:r>
          </w:p>
        </w:tc>
        <w:tc>
          <w:tcPr>
            <w:tcW w:w="3001" w:type="dxa"/>
            <w:tcBorders>
              <w:top w:val="nil"/>
              <w:left w:val="nil"/>
              <w:bottom w:val="nil"/>
              <w:right w:val="nil"/>
            </w:tcBorders>
            <w:shd w:val="clear" w:color="auto" w:fill="auto"/>
            <w:hideMark/>
          </w:tcPr>
          <w:p w14:paraId="62CC029C"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Improved frontier efficiency</w:t>
            </w:r>
          </w:p>
        </w:tc>
        <w:tc>
          <w:tcPr>
            <w:tcW w:w="2287" w:type="dxa"/>
            <w:tcBorders>
              <w:top w:val="nil"/>
              <w:left w:val="nil"/>
              <w:bottom w:val="nil"/>
              <w:right w:val="nil"/>
            </w:tcBorders>
            <w:shd w:val="clear" w:color="auto" w:fill="auto"/>
            <w:hideMark/>
          </w:tcPr>
          <w:p w14:paraId="478D122F"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Positive</w:t>
            </w:r>
          </w:p>
        </w:tc>
        <w:tc>
          <w:tcPr>
            <w:tcW w:w="2287" w:type="dxa"/>
            <w:tcBorders>
              <w:top w:val="nil"/>
              <w:left w:val="nil"/>
              <w:bottom w:val="nil"/>
              <w:right w:val="nil"/>
            </w:tcBorders>
            <w:shd w:val="clear" w:color="auto" w:fill="auto"/>
            <w:hideMark/>
          </w:tcPr>
          <w:p w14:paraId="09FF640D"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Reduces requirement for labour/skills</w:t>
            </w:r>
          </w:p>
        </w:tc>
        <w:tc>
          <w:tcPr>
            <w:tcW w:w="1715" w:type="dxa"/>
            <w:tcBorders>
              <w:top w:val="nil"/>
              <w:left w:val="nil"/>
              <w:bottom w:val="nil"/>
              <w:right w:val="nil"/>
            </w:tcBorders>
            <w:shd w:val="clear" w:color="auto" w:fill="auto"/>
            <w:hideMark/>
          </w:tcPr>
          <w:p w14:paraId="25AE0B6F" w14:textId="2C709776" w:rsidR="00AA47E3" w:rsidRPr="00BB003E" w:rsidRDefault="00176737"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Minor</w:t>
            </w:r>
          </w:p>
        </w:tc>
        <w:tc>
          <w:tcPr>
            <w:tcW w:w="1714" w:type="dxa"/>
            <w:tcBorders>
              <w:top w:val="nil"/>
              <w:left w:val="nil"/>
              <w:bottom w:val="nil"/>
              <w:right w:val="nil"/>
            </w:tcBorders>
            <w:shd w:val="clear" w:color="auto" w:fill="auto"/>
            <w:hideMark/>
          </w:tcPr>
          <w:p w14:paraId="20F96A75" w14:textId="766F53F8" w:rsidR="00AA47E3" w:rsidRPr="00BB003E" w:rsidRDefault="00176737"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Minor</w:t>
            </w:r>
          </w:p>
        </w:tc>
      </w:tr>
      <w:tr w:rsidR="00AA47E3" w:rsidRPr="00BB003E" w14:paraId="6A3D8AC0" w14:textId="77777777" w:rsidTr="00AA47E3">
        <w:trPr>
          <w:trHeight w:val="264"/>
        </w:trPr>
        <w:tc>
          <w:tcPr>
            <w:tcW w:w="11005" w:type="dxa"/>
            <w:gridSpan w:val="4"/>
            <w:tcBorders>
              <w:top w:val="nil"/>
              <w:left w:val="nil"/>
              <w:bottom w:val="nil"/>
              <w:right w:val="nil"/>
            </w:tcBorders>
            <w:shd w:val="clear" w:color="auto" w:fill="auto"/>
            <w:hideMark/>
          </w:tcPr>
          <w:p w14:paraId="10A4053C" w14:textId="77777777" w:rsidR="00AA47E3" w:rsidRPr="00BB003E" w:rsidRDefault="00AA47E3" w:rsidP="00F710A7">
            <w:pPr>
              <w:spacing w:after="0" w:line="240" w:lineRule="auto"/>
              <w:rPr>
                <w:rFonts w:ascii="Verdana" w:eastAsia="Times New Roman" w:hAnsi="Verdana" w:cs="Calibri"/>
                <w:color w:val="000000"/>
                <w:sz w:val="18"/>
                <w:szCs w:val="18"/>
                <w:u w:val="single"/>
                <w:lang w:eastAsia="en-NZ"/>
              </w:rPr>
            </w:pPr>
            <w:r w:rsidRPr="00BB003E">
              <w:rPr>
                <w:rFonts w:ascii="Verdana" w:eastAsia="Times New Roman" w:hAnsi="Verdana" w:cs="Calibri"/>
                <w:color w:val="000000"/>
                <w:sz w:val="18"/>
                <w:szCs w:val="18"/>
                <w:u w:val="single"/>
                <w:lang w:eastAsia="en-NZ"/>
              </w:rPr>
              <w:t>Species improvement</w:t>
            </w:r>
          </w:p>
        </w:tc>
        <w:tc>
          <w:tcPr>
            <w:tcW w:w="1715" w:type="dxa"/>
            <w:tcBorders>
              <w:top w:val="nil"/>
              <w:left w:val="nil"/>
              <w:bottom w:val="nil"/>
              <w:right w:val="nil"/>
            </w:tcBorders>
            <w:shd w:val="clear" w:color="auto" w:fill="auto"/>
            <w:hideMark/>
          </w:tcPr>
          <w:p w14:paraId="7F699633" w14:textId="77777777" w:rsidR="00AA47E3" w:rsidRPr="00BB003E" w:rsidRDefault="00AA47E3" w:rsidP="00F710A7">
            <w:pPr>
              <w:spacing w:after="0" w:line="240" w:lineRule="auto"/>
              <w:rPr>
                <w:rFonts w:ascii="Verdana" w:eastAsia="Times New Roman" w:hAnsi="Verdana" w:cs="Calibri"/>
                <w:color w:val="000000"/>
                <w:sz w:val="18"/>
                <w:szCs w:val="18"/>
                <w:u w:val="single"/>
                <w:lang w:eastAsia="en-NZ"/>
              </w:rPr>
            </w:pPr>
          </w:p>
        </w:tc>
        <w:tc>
          <w:tcPr>
            <w:tcW w:w="1714" w:type="dxa"/>
            <w:tcBorders>
              <w:top w:val="nil"/>
              <w:left w:val="nil"/>
              <w:bottom w:val="nil"/>
              <w:right w:val="nil"/>
            </w:tcBorders>
            <w:shd w:val="clear" w:color="auto" w:fill="auto"/>
            <w:hideMark/>
          </w:tcPr>
          <w:p w14:paraId="10B426B4" w14:textId="77777777" w:rsidR="00AA47E3" w:rsidRPr="00BB003E" w:rsidRDefault="00AA47E3" w:rsidP="00F710A7">
            <w:pPr>
              <w:spacing w:after="0" w:line="240" w:lineRule="auto"/>
              <w:rPr>
                <w:rFonts w:ascii="Times New Roman" w:eastAsia="Times New Roman" w:hAnsi="Times New Roman" w:cs="Times New Roman"/>
                <w:sz w:val="20"/>
                <w:szCs w:val="20"/>
                <w:lang w:eastAsia="en-NZ"/>
              </w:rPr>
            </w:pPr>
          </w:p>
        </w:tc>
      </w:tr>
      <w:tr w:rsidR="00AA47E3" w:rsidRPr="00BB003E" w14:paraId="2FE0F751" w14:textId="77777777" w:rsidTr="00AA47E3">
        <w:trPr>
          <w:trHeight w:val="489"/>
        </w:trPr>
        <w:tc>
          <w:tcPr>
            <w:tcW w:w="3429" w:type="dxa"/>
            <w:tcBorders>
              <w:top w:val="nil"/>
              <w:left w:val="nil"/>
              <w:bottom w:val="nil"/>
              <w:right w:val="nil"/>
            </w:tcBorders>
            <w:shd w:val="clear" w:color="auto" w:fill="auto"/>
            <w:hideMark/>
          </w:tcPr>
          <w:p w14:paraId="5600CCE7" w14:textId="77777777" w:rsidR="00AA47E3" w:rsidRPr="00BB003E" w:rsidRDefault="00AA47E3" w:rsidP="00A44DCB">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New approaches to pasture improvement</w:t>
            </w:r>
          </w:p>
        </w:tc>
        <w:tc>
          <w:tcPr>
            <w:tcW w:w="3001" w:type="dxa"/>
            <w:tcBorders>
              <w:top w:val="nil"/>
              <w:left w:val="nil"/>
              <w:bottom w:val="nil"/>
              <w:right w:val="nil"/>
            </w:tcBorders>
            <w:shd w:val="clear" w:color="auto" w:fill="auto"/>
            <w:hideMark/>
          </w:tcPr>
          <w:p w14:paraId="77C19BFF"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Lifts the production frontier</w:t>
            </w:r>
          </w:p>
        </w:tc>
        <w:tc>
          <w:tcPr>
            <w:tcW w:w="2287" w:type="dxa"/>
            <w:tcBorders>
              <w:top w:val="nil"/>
              <w:left w:val="nil"/>
              <w:bottom w:val="nil"/>
              <w:right w:val="nil"/>
            </w:tcBorders>
            <w:shd w:val="clear" w:color="auto" w:fill="auto"/>
            <w:hideMark/>
          </w:tcPr>
          <w:p w14:paraId="598A7CEC"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Positive</w:t>
            </w:r>
          </w:p>
        </w:tc>
        <w:tc>
          <w:tcPr>
            <w:tcW w:w="2287" w:type="dxa"/>
            <w:tcBorders>
              <w:top w:val="nil"/>
              <w:left w:val="nil"/>
              <w:bottom w:val="nil"/>
              <w:right w:val="nil"/>
            </w:tcBorders>
            <w:shd w:val="clear" w:color="auto" w:fill="auto"/>
            <w:hideMark/>
          </w:tcPr>
          <w:p w14:paraId="30E74A2B" w14:textId="27F54396" w:rsidR="00AA47E3" w:rsidRPr="00BB003E" w:rsidRDefault="00176737"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Minor</w:t>
            </w:r>
          </w:p>
        </w:tc>
        <w:tc>
          <w:tcPr>
            <w:tcW w:w="1715" w:type="dxa"/>
            <w:tcBorders>
              <w:top w:val="nil"/>
              <w:left w:val="nil"/>
              <w:bottom w:val="nil"/>
              <w:right w:val="nil"/>
            </w:tcBorders>
            <w:shd w:val="clear" w:color="auto" w:fill="auto"/>
            <w:hideMark/>
          </w:tcPr>
          <w:p w14:paraId="341524B2" w14:textId="072E99F4" w:rsidR="00AA47E3" w:rsidRPr="00BB003E" w:rsidRDefault="00176737"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Minor</w:t>
            </w:r>
          </w:p>
        </w:tc>
        <w:tc>
          <w:tcPr>
            <w:tcW w:w="1714" w:type="dxa"/>
            <w:tcBorders>
              <w:top w:val="nil"/>
              <w:left w:val="nil"/>
              <w:bottom w:val="nil"/>
              <w:right w:val="nil"/>
            </w:tcBorders>
            <w:shd w:val="clear" w:color="auto" w:fill="auto"/>
            <w:hideMark/>
          </w:tcPr>
          <w:p w14:paraId="2A2D88AC" w14:textId="21D4CB8E" w:rsidR="00AA47E3" w:rsidRPr="00BB003E" w:rsidRDefault="00176737"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Minor</w:t>
            </w:r>
          </w:p>
        </w:tc>
      </w:tr>
      <w:tr w:rsidR="00AA47E3" w:rsidRPr="00BB003E" w14:paraId="1E9123D2" w14:textId="77777777" w:rsidTr="00AA47E3">
        <w:trPr>
          <w:trHeight w:val="256"/>
        </w:trPr>
        <w:tc>
          <w:tcPr>
            <w:tcW w:w="3429" w:type="dxa"/>
            <w:tcBorders>
              <w:top w:val="nil"/>
              <w:left w:val="nil"/>
              <w:bottom w:val="single" w:sz="8" w:space="0" w:color="000000"/>
              <w:right w:val="nil"/>
            </w:tcBorders>
            <w:shd w:val="clear" w:color="auto" w:fill="auto"/>
            <w:hideMark/>
          </w:tcPr>
          <w:p w14:paraId="647CA72E" w14:textId="77777777" w:rsidR="00AA47E3" w:rsidRPr="00BB003E" w:rsidRDefault="00AA47E3" w:rsidP="00A44DCB">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Development of the next generation endophytes</w:t>
            </w:r>
          </w:p>
        </w:tc>
        <w:tc>
          <w:tcPr>
            <w:tcW w:w="3001" w:type="dxa"/>
            <w:tcBorders>
              <w:top w:val="nil"/>
              <w:left w:val="nil"/>
              <w:bottom w:val="single" w:sz="8" w:space="0" w:color="000000"/>
              <w:right w:val="nil"/>
            </w:tcBorders>
            <w:shd w:val="clear" w:color="auto" w:fill="auto"/>
            <w:hideMark/>
          </w:tcPr>
          <w:p w14:paraId="1D2677DD"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Defends against frontier degradation</w:t>
            </w:r>
          </w:p>
        </w:tc>
        <w:tc>
          <w:tcPr>
            <w:tcW w:w="2287" w:type="dxa"/>
            <w:tcBorders>
              <w:top w:val="nil"/>
              <w:left w:val="nil"/>
              <w:bottom w:val="single" w:sz="8" w:space="0" w:color="000000"/>
              <w:right w:val="nil"/>
            </w:tcBorders>
            <w:shd w:val="clear" w:color="auto" w:fill="auto"/>
            <w:hideMark/>
          </w:tcPr>
          <w:p w14:paraId="67D11F31" w14:textId="7B91DCFA" w:rsidR="00AA47E3" w:rsidRPr="00BB003E" w:rsidRDefault="00176737"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Minor</w:t>
            </w:r>
          </w:p>
        </w:tc>
        <w:tc>
          <w:tcPr>
            <w:tcW w:w="2287" w:type="dxa"/>
            <w:tcBorders>
              <w:top w:val="nil"/>
              <w:left w:val="nil"/>
              <w:bottom w:val="single" w:sz="8" w:space="0" w:color="000000"/>
              <w:right w:val="nil"/>
            </w:tcBorders>
            <w:shd w:val="clear" w:color="auto" w:fill="auto"/>
            <w:hideMark/>
          </w:tcPr>
          <w:p w14:paraId="5CA686B2" w14:textId="25D74D38" w:rsidR="00AA47E3" w:rsidRPr="00BB003E" w:rsidRDefault="00176737"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Minor</w:t>
            </w:r>
          </w:p>
        </w:tc>
        <w:tc>
          <w:tcPr>
            <w:tcW w:w="1715" w:type="dxa"/>
            <w:tcBorders>
              <w:top w:val="nil"/>
              <w:left w:val="nil"/>
              <w:bottom w:val="single" w:sz="8" w:space="0" w:color="000000"/>
              <w:right w:val="nil"/>
            </w:tcBorders>
            <w:shd w:val="clear" w:color="auto" w:fill="auto"/>
            <w:hideMark/>
          </w:tcPr>
          <w:p w14:paraId="7B8A4A14" w14:textId="77777777" w:rsidR="00AA47E3" w:rsidRPr="00BB003E" w:rsidRDefault="00AA47E3" w:rsidP="00F710A7">
            <w:pPr>
              <w:spacing w:after="0" w:line="240" w:lineRule="auto"/>
              <w:rPr>
                <w:rFonts w:ascii="Verdana" w:eastAsia="Times New Roman" w:hAnsi="Verdana" w:cs="Calibri"/>
                <w:color w:val="000000"/>
                <w:sz w:val="18"/>
                <w:szCs w:val="18"/>
                <w:lang w:eastAsia="en-NZ"/>
              </w:rPr>
            </w:pPr>
            <w:r w:rsidRPr="00BB003E">
              <w:rPr>
                <w:rFonts w:ascii="Verdana" w:eastAsia="Times New Roman" w:hAnsi="Verdana" w:cs="Calibri"/>
                <w:color w:val="000000"/>
                <w:sz w:val="18"/>
                <w:szCs w:val="18"/>
                <w:lang w:eastAsia="en-NZ"/>
              </w:rPr>
              <w:t>Positive</w:t>
            </w:r>
          </w:p>
        </w:tc>
        <w:tc>
          <w:tcPr>
            <w:tcW w:w="1714" w:type="dxa"/>
            <w:tcBorders>
              <w:top w:val="nil"/>
              <w:left w:val="nil"/>
              <w:bottom w:val="single" w:sz="8" w:space="0" w:color="000000"/>
              <w:right w:val="nil"/>
            </w:tcBorders>
            <w:shd w:val="clear" w:color="auto" w:fill="auto"/>
            <w:hideMark/>
          </w:tcPr>
          <w:p w14:paraId="0348E54B" w14:textId="4FBA347C" w:rsidR="00AA47E3" w:rsidRPr="00BB003E" w:rsidRDefault="00176737" w:rsidP="00F710A7">
            <w:pPr>
              <w:spacing w:after="0" w:line="240" w:lineRule="auto"/>
              <w:rPr>
                <w:rFonts w:ascii="Verdana" w:eastAsia="Times New Roman" w:hAnsi="Verdana" w:cs="Calibri"/>
                <w:color w:val="000000"/>
                <w:sz w:val="18"/>
                <w:szCs w:val="18"/>
                <w:lang w:eastAsia="en-NZ"/>
              </w:rPr>
            </w:pPr>
            <w:r>
              <w:rPr>
                <w:rFonts w:ascii="Verdana" w:eastAsia="Times New Roman" w:hAnsi="Verdana" w:cs="Calibri"/>
                <w:color w:val="000000"/>
                <w:sz w:val="18"/>
                <w:szCs w:val="18"/>
                <w:lang w:eastAsia="en-NZ"/>
              </w:rPr>
              <w:t>Minor</w:t>
            </w:r>
          </w:p>
        </w:tc>
      </w:tr>
    </w:tbl>
    <w:p w14:paraId="41180443" w14:textId="77777777" w:rsidR="00AA47E3" w:rsidRPr="00AA47E3" w:rsidRDefault="00AA47E3" w:rsidP="00AA47E3">
      <w:pPr>
        <w:rPr>
          <w:rFonts w:ascii="Times New Roman" w:eastAsia="Times New Roman" w:hAnsi="Times New Roman" w:cs="Times New Roman"/>
          <w:sz w:val="24"/>
          <w:szCs w:val="24"/>
          <w:lang w:eastAsia="en-NZ"/>
        </w:rPr>
        <w:sectPr w:rsidR="00AA47E3" w:rsidRPr="00AA47E3" w:rsidSect="00DF575E">
          <w:pgSz w:w="16838" w:h="11906" w:orient="landscape"/>
          <w:pgMar w:top="1440" w:right="1440" w:bottom="1440" w:left="1440" w:header="708" w:footer="708" w:gutter="0"/>
          <w:cols w:space="708"/>
          <w:docGrid w:linePitch="360"/>
        </w:sectPr>
      </w:pPr>
    </w:p>
    <w:p w14:paraId="5D0AD07F" w14:textId="77777777" w:rsidR="002937D2" w:rsidRDefault="002937D2" w:rsidP="00E72485">
      <w:pPr>
        <w:spacing w:line="480" w:lineRule="auto"/>
        <w:jc w:val="both"/>
      </w:pPr>
    </w:p>
    <w:sectPr w:rsidR="002937D2" w:rsidSect="00DF57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3E13F" w14:textId="77777777" w:rsidR="008E2634" w:rsidRDefault="008E2634" w:rsidP="00BB003E">
      <w:pPr>
        <w:spacing w:after="0" w:line="240" w:lineRule="auto"/>
      </w:pPr>
      <w:r>
        <w:separator/>
      </w:r>
    </w:p>
  </w:endnote>
  <w:endnote w:type="continuationSeparator" w:id="0">
    <w:p w14:paraId="704B49B0" w14:textId="77777777" w:rsidR="008E2634" w:rsidRDefault="008E2634" w:rsidP="00BB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5DD7B" w14:textId="77777777" w:rsidR="008E2634" w:rsidRDefault="008E2634" w:rsidP="00BB003E">
      <w:pPr>
        <w:spacing w:after="0" w:line="240" w:lineRule="auto"/>
      </w:pPr>
      <w:r>
        <w:separator/>
      </w:r>
    </w:p>
  </w:footnote>
  <w:footnote w:type="continuationSeparator" w:id="0">
    <w:p w14:paraId="744E15FE" w14:textId="77777777" w:rsidR="008E2634" w:rsidRDefault="008E2634" w:rsidP="00BB0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E2"/>
    <w:rsid w:val="00002860"/>
    <w:rsid w:val="0002044C"/>
    <w:rsid w:val="00037E17"/>
    <w:rsid w:val="000F033F"/>
    <w:rsid w:val="000F36AC"/>
    <w:rsid w:val="00130532"/>
    <w:rsid w:val="00163557"/>
    <w:rsid w:val="00165960"/>
    <w:rsid w:val="00171ACE"/>
    <w:rsid w:val="00176737"/>
    <w:rsid w:val="001A3B59"/>
    <w:rsid w:val="001B34CD"/>
    <w:rsid w:val="001C60C4"/>
    <w:rsid w:val="0025190F"/>
    <w:rsid w:val="00265A96"/>
    <w:rsid w:val="00267B75"/>
    <w:rsid w:val="002937D2"/>
    <w:rsid w:val="002B6E89"/>
    <w:rsid w:val="002C1462"/>
    <w:rsid w:val="002D3024"/>
    <w:rsid w:val="00306E3C"/>
    <w:rsid w:val="003458CB"/>
    <w:rsid w:val="003522B7"/>
    <w:rsid w:val="00367888"/>
    <w:rsid w:val="003721E7"/>
    <w:rsid w:val="0038512D"/>
    <w:rsid w:val="00397931"/>
    <w:rsid w:val="00437627"/>
    <w:rsid w:val="00441084"/>
    <w:rsid w:val="00465C5A"/>
    <w:rsid w:val="004C2FA3"/>
    <w:rsid w:val="004C3ED2"/>
    <w:rsid w:val="004E750F"/>
    <w:rsid w:val="00504113"/>
    <w:rsid w:val="005A2195"/>
    <w:rsid w:val="005B3BA2"/>
    <w:rsid w:val="006029F1"/>
    <w:rsid w:val="00654131"/>
    <w:rsid w:val="00682BF3"/>
    <w:rsid w:val="006A6118"/>
    <w:rsid w:val="006D1827"/>
    <w:rsid w:val="006D2C5D"/>
    <w:rsid w:val="00736BE7"/>
    <w:rsid w:val="007415C4"/>
    <w:rsid w:val="00792851"/>
    <w:rsid w:val="007B3DCF"/>
    <w:rsid w:val="007E16E2"/>
    <w:rsid w:val="008C01EB"/>
    <w:rsid w:val="008C34C6"/>
    <w:rsid w:val="008E2634"/>
    <w:rsid w:val="008E457C"/>
    <w:rsid w:val="00914DBD"/>
    <w:rsid w:val="009153BF"/>
    <w:rsid w:val="00966203"/>
    <w:rsid w:val="009870E7"/>
    <w:rsid w:val="009E6F84"/>
    <w:rsid w:val="00A40E12"/>
    <w:rsid w:val="00A46BFA"/>
    <w:rsid w:val="00A7552A"/>
    <w:rsid w:val="00A9468D"/>
    <w:rsid w:val="00AA47E3"/>
    <w:rsid w:val="00AD5CFA"/>
    <w:rsid w:val="00AF4D02"/>
    <w:rsid w:val="00B00F37"/>
    <w:rsid w:val="00B444C6"/>
    <w:rsid w:val="00B7075F"/>
    <w:rsid w:val="00B9155B"/>
    <w:rsid w:val="00B954BE"/>
    <w:rsid w:val="00BB003E"/>
    <w:rsid w:val="00BC0BE3"/>
    <w:rsid w:val="00BC45BC"/>
    <w:rsid w:val="00C21738"/>
    <w:rsid w:val="00C254C0"/>
    <w:rsid w:val="00C6076C"/>
    <w:rsid w:val="00C62751"/>
    <w:rsid w:val="00C87384"/>
    <w:rsid w:val="00CA5C14"/>
    <w:rsid w:val="00D22130"/>
    <w:rsid w:val="00D2251A"/>
    <w:rsid w:val="00D2671D"/>
    <w:rsid w:val="00D33938"/>
    <w:rsid w:val="00D526E6"/>
    <w:rsid w:val="00D62A8D"/>
    <w:rsid w:val="00DB372B"/>
    <w:rsid w:val="00DC082F"/>
    <w:rsid w:val="00DC3061"/>
    <w:rsid w:val="00DE0C2F"/>
    <w:rsid w:val="00DF575E"/>
    <w:rsid w:val="00DF7DB7"/>
    <w:rsid w:val="00E146C1"/>
    <w:rsid w:val="00E212D7"/>
    <w:rsid w:val="00E42029"/>
    <w:rsid w:val="00E5515B"/>
    <w:rsid w:val="00E6618A"/>
    <w:rsid w:val="00E72485"/>
    <w:rsid w:val="00E86BEA"/>
    <w:rsid w:val="00EC3947"/>
    <w:rsid w:val="00EE327A"/>
    <w:rsid w:val="00F00C3E"/>
    <w:rsid w:val="00F710A7"/>
    <w:rsid w:val="00F7621A"/>
    <w:rsid w:val="00F83EB5"/>
    <w:rsid w:val="00FB17C8"/>
    <w:rsid w:val="00FC54DF"/>
    <w:rsid w:val="00FC64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AB4B3"/>
  <w15:chartTrackingRefBased/>
  <w15:docId w15:val="{742320A8-E329-448E-98DB-07BCEFD3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92851"/>
  </w:style>
  <w:style w:type="paragraph" w:styleId="Header">
    <w:name w:val="header"/>
    <w:basedOn w:val="Normal"/>
    <w:link w:val="HeaderChar"/>
    <w:uiPriority w:val="99"/>
    <w:unhideWhenUsed/>
    <w:rsid w:val="00BB0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03E"/>
  </w:style>
  <w:style w:type="paragraph" w:styleId="Footer">
    <w:name w:val="footer"/>
    <w:basedOn w:val="Normal"/>
    <w:link w:val="FooterChar"/>
    <w:uiPriority w:val="99"/>
    <w:unhideWhenUsed/>
    <w:rsid w:val="00BB0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03E"/>
  </w:style>
  <w:style w:type="paragraph" w:styleId="BalloonText">
    <w:name w:val="Balloon Text"/>
    <w:basedOn w:val="Normal"/>
    <w:link w:val="BalloonTextChar"/>
    <w:uiPriority w:val="99"/>
    <w:semiHidden/>
    <w:unhideWhenUsed/>
    <w:rsid w:val="00B70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75F"/>
    <w:rPr>
      <w:rFonts w:ascii="Segoe UI" w:hAnsi="Segoe UI" w:cs="Segoe UI"/>
      <w:sz w:val="18"/>
      <w:szCs w:val="18"/>
    </w:rPr>
  </w:style>
  <w:style w:type="character" w:styleId="CommentReference">
    <w:name w:val="annotation reference"/>
    <w:basedOn w:val="DefaultParagraphFont"/>
    <w:uiPriority w:val="99"/>
    <w:semiHidden/>
    <w:unhideWhenUsed/>
    <w:rsid w:val="00002860"/>
    <w:rPr>
      <w:sz w:val="16"/>
      <w:szCs w:val="16"/>
    </w:rPr>
  </w:style>
  <w:style w:type="paragraph" w:styleId="CommentText">
    <w:name w:val="annotation text"/>
    <w:basedOn w:val="Normal"/>
    <w:link w:val="CommentTextChar"/>
    <w:uiPriority w:val="99"/>
    <w:semiHidden/>
    <w:unhideWhenUsed/>
    <w:rsid w:val="00002860"/>
    <w:pPr>
      <w:spacing w:line="240" w:lineRule="auto"/>
    </w:pPr>
    <w:rPr>
      <w:sz w:val="20"/>
      <w:szCs w:val="20"/>
    </w:rPr>
  </w:style>
  <w:style w:type="character" w:customStyle="1" w:styleId="CommentTextChar">
    <w:name w:val="Comment Text Char"/>
    <w:basedOn w:val="DefaultParagraphFont"/>
    <w:link w:val="CommentText"/>
    <w:uiPriority w:val="99"/>
    <w:semiHidden/>
    <w:rsid w:val="00002860"/>
    <w:rPr>
      <w:sz w:val="20"/>
      <w:szCs w:val="20"/>
    </w:rPr>
  </w:style>
  <w:style w:type="paragraph" w:styleId="CommentSubject">
    <w:name w:val="annotation subject"/>
    <w:basedOn w:val="CommentText"/>
    <w:next w:val="CommentText"/>
    <w:link w:val="CommentSubjectChar"/>
    <w:uiPriority w:val="99"/>
    <w:semiHidden/>
    <w:unhideWhenUsed/>
    <w:rsid w:val="00002860"/>
    <w:rPr>
      <w:b/>
      <w:bCs/>
    </w:rPr>
  </w:style>
  <w:style w:type="character" w:customStyle="1" w:styleId="CommentSubjectChar">
    <w:name w:val="Comment Subject Char"/>
    <w:basedOn w:val="CommentTextChar"/>
    <w:link w:val="CommentSubject"/>
    <w:uiPriority w:val="99"/>
    <w:semiHidden/>
    <w:rsid w:val="000028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38640">
      <w:bodyDiv w:val="1"/>
      <w:marLeft w:val="0"/>
      <w:marRight w:val="0"/>
      <w:marTop w:val="0"/>
      <w:marBottom w:val="0"/>
      <w:divBdr>
        <w:top w:val="none" w:sz="0" w:space="0" w:color="auto"/>
        <w:left w:val="none" w:sz="0" w:space="0" w:color="auto"/>
        <w:bottom w:val="none" w:sz="0" w:space="0" w:color="auto"/>
        <w:right w:val="none" w:sz="0" w:space="0" w:color="auto"/>
      </w:divBdr>
      <w:divsChild>
        <w:div w:id="82386750">
          <w:marLeft w:val="0"/>
          <w:marRight w:val="0"/>
          <w:marTop w:val="0"/>
          <w:marBottom w:val="0"/>
          <w:divBdr>
            <w:top w:val="none" w:sz="0" w:space="0" w:color="auto"/>
            <w:left w:val="none" w:sz="0" w:space="0" w:color="auto"/>
            <w:bottom w:val="none" w:sz="0" w:space="0" w:color="auto"/>
            <w:right w:val="none" w:sz="0" w:space="0" w:color="auto"/>
          </w:divBdr>
        </w:div>
      </w:divsChild>
    </w:div>
    <w:div w:id="1589843976">
      <w:bodyDiv w:val="1"/>
      <w:marLeft w:val="0"/>
      <w:marRight w:val="0"/>
      <w:marTop w:val="0"/>
      <w:marBottom w:val="0"/>
      <w:divBdr>
        <w:top w:val="none" w:sz="0" w:space="0" w:color="auto"/>
        <w:left w:val="none" w:sz="0" w:space="0" w:color="auto"/>
        <w:bottom w:val="none" w:sz="0" w:space="0" w:color="auto"/>
        <w:right w:val="none" w:sz="0" w:space="0" w:color="auto"/>
      </w:divBdr>
    </w:div>
    <w:div w:id="1945381042">
      <w:bodyDiv w:val="1"/>
      <w:marLeft w:val="0"/>
      <w:marRight w:val="0"/>
      <w:marTop w:val="0"/>
      <w:marBottom w:val="0"/>
      <w:divBdr>
        <w:top w:val="none" w:sz="0" w:space="0" w:color="auto"/>
        <w:left w:val="none" w:sz="0" w:space="0" w:color="auto"/>
        <w:bottom w:val="none" w:sz="0" w:space="0" w:color="auto"/>
        <w:right w:val="none" w:sz="0" w:space="0" w:color="auto"/>
      </w:divBdr>
    </w:div>
    <w:div w:id="21108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webSettings" Target="webSettings.xml"/><Relationship Id="rId7" Type="http://schemas.openxmlformats.org/officeDocument/2006/relationships/hyperlink" Target="mailto:Keith.Pembleton@usq.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ranston@massey.ac.n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9224</Words>
  <Characters>52578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61679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Cranston</dc:creator>
  <cp:keywords/>
  <dc:description/>
  <cp:lastModifiedBy>Keith Pembleton</cp:lastModifiedBy>
  <cp:revision>3</cp:revision>
  <dcterms:created xsi:type="dcterms:W3CDTF">2019-03-18T13:06:00Z</dcterms:created>
  <dcterms:modified xsi:type="dcterms:W3CDTF">2019-03-18T13:08:00Z</dcterms:modified>
</cp:coreProperties>
</file>