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6D855" w14:textId="1D790012" w:rsidR="00D73331" w:rsidRPr="00EB2956" w:rsidRDefault="0035603D" w:rsidP="00291D02">
      <w:pPr>
        <w:spacing w:before="240" w:line="480" w:lineRule="auto"/>
        <w:jc w:val="center"/>
        <w:rPr>
          <w:rFonts w:asciiTheme="majorBidi" w:hAnsiTheme="majorBidi" w:cstheme="majorBidi"/>
          <w:b/>
          <w:bCs/>
          <w:sz w:val="24"/>
          <w:szCs w:val="24"/>
        </w:rPr>
      </w:pPr>
      <w:r>
        <w:rPr>
          <w:rFonts w:asciiTheme="majorBidi" w:hAnsiTheme="majorBidi" w:cstheme="majorBidi"/>
          <w:b/>
          <w:bCs/>
          <w:sz w:val="24"/>
          <w:szCs w:val="24"/>
        </w:rPr>
        <w:t>Effect of stubble</w:t>
      </w:r>
      <w:r w:rsidR="00B83D39" w:rsidRPr="00EB2956">
        <w:rPr>
          <w:rFonts w:asciiTheme="majorBidi" w:hAnsiTheme="majorBidi" w:cstheme="majorBidi"/>
          <w:b/>
          <w:bCs/>
          <w:sz w:val="24"/>
          <w:szCs w:val="24"/>
        </w:rPr>
        <w:t xml:space="preserve"> height</w:t>
      </w:r>
      <w:r>
        <w:rPr>
          <w:rFonts w:asciiTheme="majorBidi" w:hAnsiTheme="majorBidi" w:cstheme="majorBidi"/>
          <w:b/>
          <w:bCs/>
          <w:sz w:val="24"/>
          <w:szCs w:val="24"/>
        </w:rPr>
        <w:t xml:space="preserve"> management</w:t>
      </w:r>
      <w:r w:rsidR="00B83D39" w:rsidRPr="00EB2956">
        <w:rPr>
          <w:rFonts w:asciiTheme="majorBidi" w:hAnsiTheme="majorBidi" w:cstheme="majorBidi"/>
          <w:b/>
          <w:bCs/>
          <w:sz w:val="24"/>
          <w:szCs w:val="24"/>
        </w:rPr>
        <w:t xml:space="preserve"> on perennial ryegrass, tall fescue, and chicory crown temperature</w:t>
      </w:r>
    </w:p>
    <w:p w14:paraId="418531C8" w14:textId="3C9A5750" w:rsidR="00B83D39" w:rsidRPr="00EB2956" w:rsidRDefault="00B83D39" w:rsidP="00291D02">
      <w:pPr>
        <w:spacing w:before="240" w:line="480" w:lineRule="auto"/>
        <w:jc w:val="center"/>
        <w:rPr>
          <w:rFonts w:asciiTheme="majorBidi" w:hAnsiTheme="majorBidi" w:cstheme="majorBidi"/>
          <w:sz w:val="24"/>
          <w:szCs w:val="24"/>
          <w:vertAlign w:val="superscript"/>
          <w:lang w:val="en-US"/>
        </w:rPr>
      </w:pPr>
      <w:r w:rsidRPr="00EB2956">
        <w:rPr>
          <w:rFonts w:asciiTheme="majorBidi" w:hAnsiTheme="majorBidi" w:cstheme="majorBidi"/>
          <w:sz w:val="24"/>
          <w:szCs w:val="24"/>
          <w:lang w:val="en-US"/>
        </w:rPr>
        <w:t xml:space="preserve">Adam D. Langworthy </w:t>
      </w:r>
      <w:r w:rsidRPr="00EB2956">
        <w:rPr>
          <w:rFonts w:asciiTheme="majorBidi" w:hAnsiTheme="majorBidi" w:cstheme="majorBidi"/>
          <w:sz w:val="24"/>
          <w:szCs w:val="24"/>
          <w:vertAlign w:val="superscript"/>
          <w:lang w:val="en-US"/>
        </w:rPr>
        <w:t>A*</w:t>
      </w:r>
      <w:r w:rsidRPr="00EB2956">
        <w:rPr>
          <w:rFonts w:asciiTheme="majorBidi" w:hAnsiTheme="majorBidi" w:cstheme="majorBidi"/>
          <w:sz w:val="24"/>
          <w:szCs w:val="24"/>
          <w:lang w:val="en-US"/>
        </w:rPr>
        <w:t xml:space="preserve">, Richard P. Rawnsley </w:t>
      </w:r>
      <w:r w:rsidRPr="00EB2956">
        <w:rPr>
          <w:rFonts w:asciiTheme="majorBidi" w:hAnsiTheme="majorBidi" w:cstheme="majorBidi"/>
          <w:sz w:val="24"/>
          <w:szCs w:val="24"/>
          <w:vertAlign w:val="superscript"/>
          <w:lang w:val="en-US"/>
        </w:rPr>
        <w:t>A</w:t>
      </w:r>
      <w:r w:rsidRPr="00EB2956">
        <w:rPr>
          <w:rFonts w:asciiTheme="majorBidi" w:hAnsiTheme="majorBidi" w:cstheme="majorBidi"/>
          <w:sz w:val="24"/>
          <w:szCs w:val="24"/>
          <w:lang w:val="en-US"/>
        </w:rPr>
        <w:t xml:space="preserve">, Mark J. Freeman </w:t>
      </w:r>
      <w:r w:rsidRPr="00EB2956">
        <w:rPr>
          <w:rFonts w:asciiTheme="majorBidi" w:hAnsiTheme="majorBidi" w:cstheme="majorBidi"/>
          <w:sz w:val="24"/>
          <w:szCs w:val="24"/>
          <w:vertAlign w:val="superscript"/>
          <w:lang w:val="en-US"/>
        </w:rPr>
        <w:t>A</w:t>
      </w:r>
      <w:r w:rsidRPr="00EB2956">
        <w:rPr>
          <w:rFonts w:asciiTheme="majorBidi" w:hAnsiTheme="majorBidi" w:cstheme="majorBidi"/>
          <w:sz w:val="24"/>
          <w:szCs w:val="24"/>
          <w:lang w:val="en-US"/>
        </w:rPr>
        <w:t xml:space="preserve">, Ross Corkrey </w:t>
      </w:r>
      <w:r w:rsidRPr="00EB2956">
        <w:rPr>
          <w:rFonts w:asciiTheme="majorBidi" w:hAnsiTheme="majorBidi" w:cstheme="majorBidi"/>
          <w:sz w:val="24"/>
          <w:szCs w:val="24"/>
          <w:vertAlign w:val="superscript"/>
          <w:lang w:val="en-US"/>
        </w:rPr>
        <w:t>B</w:t>
      </w:r>
      <w:r w:rsidRPr="00EB2956">
        <w:rPr>
          <w:rFonts w:asciiTheme="majorBidi" w:hAnsiTheme="majorBidi" w:cstheme="majorBidi"/>
          <w:sz w:val="24"/>
          <w:szCs w:val="24"/>
          <w:lang w:val="en-US"/>
        </w:rPr>
        <w:t xml:space="preserve">, Matthew T. Harrison </w:t>
      </w:r>
      <w:r w:rsidRPr="00EB2956">
        <w:rPr>
          <w:rFonts w:asciiTheme="majorBidi" w:hAnsiTheme="majorBidi" w:cstheme="majorBidi"/>
          <w:sz w:val="24"/>
          <w:szCs w:val="24"/>
          <w:vertAlign w:val="superscript"/>
          <w:lang w:val="en-US"/>
        </w:rPr>
        <w:t>A</w:t>
      </w:r>
      <w:r w:rsidRPr="00EB2956">
        <w:rPr>
          <w:rFonts w:asciiTheme="majorBidi" w:hAnsiTheme="majorBidi" w:cstheme="majorBidi"/>
          <w:sz w:val="24"/>
          <w:szCs w:val="24"/>
          <w:lang w:val="en-US"/>
        </w:rPr>
        <w:t xml:space="preserve">, Keith G. Pembleton </w:t>
      </w:r>
      <w:r w:rsidRPr="00EB2956">
        <w:rPr>
          <w:rFonts w:asciiTheme="majorBidi" w:hAnsiTheme="majorBidi" w:cstheme="majorBidi"/>
          <w:sz w:val="24"/>
          <w:szCs w:val="24"/>
          <w:vertAlign w:val="superscript"/>
          <w:lang w:val="en-US"/>
        </w:rPr>
        <w:t>C</w:t>
      </w:r>
      <w:r w:rsidRPr="00EB2956">
        <w:rPr>
          <w:rFonts w:asciiTheme="majorBidi" w:hAnsiTheme="majorBidi" w:cstheme="majorBidi"/>
          <w:sz w:val="24"/>
          <w:szCs w:val="24"/>
          <w:lang w:val="en-US"/>
        </w:rPr>
        <w:t xml:space="preserve">, Peter A. Lane </w:t>
      </w:r>
      <w:r w:rsidRPr="00EB2956">
        <w:rPr>
          <w:rFonts w:asciiTheme="majorBidi" w:hAnsiTheme="majorBidi" w:cstheme="majorBidi"/>
          <w:sz w:val="24"/>
          <w:szCs w:val="24"/>
          <w:vertAlign w:val="superscript"/>
          <w:lang w:val="en-US"/>
        </w:rPr>
        <w:t>B</w:t>
      </w:r>
      <w:r w:rsidRPr="00EB2956">
        <w:rPr>
          <w:rFonts w:asciiTheme="majorBidi" w:hAnsiTheme="majorBidi" w:cstheme="majorBidi"/>
          <w:sz w:val="24"/>
          <w:szCs w:val="24"/>
          <w:lang w:val="en-US"/>
        </w:rPr>
        <w:t xml:space="preserve">, and David A. Henry </w:t>
      </w:r>
      <w:r w:rsidRPr="00EB2956">
        <w:rPr>
          <w:rFonts w:asciiTheme="majorBidi" w:hAnsiTheme="majorBidi" w:cstheme="majorBidi"/>
          <w:sz w:val="24"/>
          <w:szCs w:val="24"/>
          <w:vertAlign w:val="superscript"/>
          <w:lang w:val="en-US"/>
        </w:rPr>
        <w:t>D</w:t>
      </w:r>
    </w:p>
    <w:p w14:paraId="2E124DD4" w14:textId="77777777" w:rsidR="00F9652D" w:rsidRPr="00EB2956" w:rsidRDefault="00F9652D" w:rsidP="00291D02">
      <w:pPr>
        <w:pStyle w:val="ListParagraph"/>
        <w:spacing w:before="240" w:line="480" w:lineRule="auto"/>
        <w:ind w:left="0"/>
        <w:jc w:val="center"/>
        <w:rPr>
          <w:rFonts w:asciiTheme="majorBidi" w:hAnsiTheme="majorBidi" w:cstheme="majorBidi"/>
          <w:sz w:val="24"/>
          <w:szCs w:val="24"/>
        </w:rPr>
      </w:pPr>
      <w:r w:rsidRPr="00EB2956">
        <w:rPr>
          <w:rFonts w:asciiTheme="majorBidi" w:hAnsiTheme="majorBidi" w:cstheme="majorBidi"/>
          <w:sz w:val="24"/>
          <w:szCs w:val="24"/>
          <w:vertAlign w:val="superscript"/>
        </w:rPr>
        <w:t>A</w:t>
      </w:r>
      <w:r w:rsidRPr="00EB2956">
        <w:rPr>
          <w:rFonts w:asciiTheme="majorBidi" w:hAnsiTheme="majorBidi" w:cstheme="majorBidi"/>
          <w:sz w:val="24"/>
          <w:szCs w:val="24"/>
        </w:rPr>
        <w:t xml:space="preserve"> Tasmanian Institute of Agriculture, University of Tasmania, Burnie, Tasmania 7320.</w:t>
      </w:r>
    </w:p>
    <w:p w14:paraId="0F407C49" w14:textId="2D747ABC" w:rsidR="00F9652D" w:rsidRPr="00EB2956" w:rsidRDefault="00F9652D" w:rsidP="00291D02">
      <w:pPr>
        <w:pStyle w:val="ListParagraph"/>
        <w:spacing w:before="240" w:line="480" w:lineRule="auto"/>
        <w:ind w:left="0"/>
        <w:jc w:val="center"/>
        <w:rPr>
          <w:rFonts w:asciiTheme="majorBidi" w:hAnsiTheme="majorBidi" w:cstheme="majorBidi"/>
          <w:sz w:val="24"/>
          <w:szCs w:val="24"/>
        </w:rPr>
      </w:pPr>
      <w:r w:rsidRPr="00EB2956">
        <w:rPr>
          <w:rFonts w:asciiTheme="majorBidi" w:hAnsiTheme="majorBidi" w:cstheme="majorBidi"/>
          <w:sz w:val="24"/>
          <w:szCs w:val="24"/>
          <w:vertAlign w:val="superscript"/>
        </w:rPr>
        <w:t>B</w:t>
      </w:r>
      <w:r w:rsidRPr="00EB2956">
        <w:rPr>
          <w:rFonts w:asciiTheme="majorBidi" w:hAnsiTheme="majorBidi" w:cstheme="majorBidi"/>
          <w:sz w:val="24"/>
          <w:szCs w:val="24"/>
        </w:rPr>
        <w:t xml:space="preserve"> </w:t>
      </w:r>
      <w:r w:rsidR="00B83D39" w:rsidRPr="00EB2956">
        <w:rPr>
          <w:rFonts w:asciiTheme="majorBidi" w:hAnsiTheme="majorBidi" w:cstheme="majorBidi"/>
          <w:sz w:val="24"/>
          <w:szCs w:val="24"/>
        </w:rPr>
        <w:t>Tasmanian Institute of Agriculture, University of Tasmania, Hobart, Tasmania 7001.</w:t>
      </w:r>
    </w:p>
    <w:p w14:paraId="37ECADD3" w14:textId="62D09AC6" w:rsidR="00F9652D" w:rsidRPr="00EB2956" w:rsidRDefault="00F9652D" w:rsidP="00291D02">
      <w:pPr>
        <w:pStyle w:val="ListParagraph"/>
        <w:spacing w:before="240" w:line="480" w:lineRule="auto"/>
        <w:ind w:left="0"/>
        <w:jc w:val="center"/>
        <w:rPr>
          <w:rFonts w:asciiTheme="majorBidi" w:hAnsiTheme="majorBidi" w:cstheme="majorBidi"/>
          <w:sz w:val="24"/>
          <w:szCs w:val="24"/>
        </w:rPr>
      </w:pPr>
      <w:r w:rsidRPr="00EB2956">
        <w:rPr>
          <w:rFonts w:asciiTheme="majorBidi" w:hAnsiTheme="majorBidi" w:cstheme="majorBidi"/>
          <w:sz w:val="24"/>
          <w:szCs w:val="24"/>
          <w:vertAlign w:val="superscript"/>
        </w:rPr>
        <w:t>C</w:t>
      </w:r>
      <w:r w:rsidRPr="00EB2956">
        <w:rPr>
          <w:rFonts w:asciiTheme="majorBidi" w:hAnsiTheme="majorBidi" w:cstheme="majorBidi"/>
          <w:sz w:val="24"/>
          <w:szCs w:val="24"/>
        </w:rPr>
        <w:t xml:space="preserve"> </w:t>
      </w:r>
      <w:r w:rsidR="00B83D39" w:rsidRPr="00EB2956">
        <w:rPr>
          <w:rFonts w:asciiTheme="majorBidi" w:hAnsiTheme="majorBidi" w:cstheme="majorBidi"/>
          <w:sz w:val="24"/>
          <w:szCs w:val="24"/>
        </w:rPr>
        <w:t>University of Southern Queensland, School of Agricultural, Computational, and Environmental Sciences, and Institute of Agriculture and Environment, Toowoomba, Queensland 4350.</w:t>
      </w:r>
    </w:p>
    <w:p w14:paraId="0DD53F10" w14:textId="7FBD0537" w:rsidR="00F9652D" w:rsidRPr="00EB2956" w:rsidRDefault="00F9652D" w:rsidP="00291D02">
      <w:pPr>
        <w:pStyle w:val="ListParagraph"/>
        <w:spacing w:before="240" w:line="480" w:lineRule="auto"/>
        <w:ind w:left="0"/>
        <w:jc w:val="center"/>
        <w:rPr>
          <w:rFonts w:asciiTheme="majorBidi" w:hAnsiTheme="majorBidi" w:cstheme="majorBidi"/>
          <w:sz w:val="24"/>
          <w:szCs w:val="24"/>
        </w:rPr>
      </w:pPr>
      <w:r w:rsidRPr="00EB2956">
        <w:rPr>
          <w:rFonts w:asciiTheme="majorBidi" w:hAnsiTheme="majorBidi" w:cstheme="majorBidi"/>
          <w:sz w:val="24"/>
          <w:szCs w:val="24"/>
          <w:vertAlign w:val="superscript"/>
        </w:rPr>
        <w:t>D</w:t>
      </w:r>
      <w:r w:rsidRPr="00EB2956">
        <w:rPr>
          <w:rFonts w:asciiTheme="majorBidi" w:hAnsiTheme="majorBidi" w:cstheme="majorBidi"/>
          <w:sz w:val="24"/>
          <w:szCs w:val="24"/>
        </w:rPr>
        <w:t xml:space="preserve"> </w:t>
      </w:r>
      <w:r w:rsidR="00B83D39" w:rsidRPr="00EB2956">
        <w:rPr>
          <w:rFonts w:asciiTheme="majorBidi" w:hAnsiTheme="majorBidi" w:cstheme="majorBidi"/>
          <w:sz w:val="24"/>
          <w:szCs w:val="24"/>
        </w:rPr>
        <w:t>Commonwealth Scientific and Industrial Research Organisation, Werribee, Victoria 3030.</w:t>
      </w:r>
    </w:p>
    <w:p w14:paraId="51D5F757" w14:textId="51450CD2" w:rsidR="00C91417" w:rsidRPr="00EB2956" w:rsidRDefault="00C91417" w:rsidP="00291D02">
      <w:pPr>
        <w:pStyle w:val="ListParagraph"/>
        <w:spacing w:before="240" w:line="480" w:lineRule="auto"/>
        <w:ind w:left="0"/>
        <w:jc w:val="center"/>
        <w:rPr>
          <w:rFonts w:asciiTheme="majorBidi" w:hAnsiTheme="majorBidi" w:cstheme="majorBidi"/>
          <w:sz w:val="24"/>
          <w:szCs w:val="24"/>
        </w:rPr>
      </w:pPr>
    </w:p>
    <w:p w14:paraId="4D3AE575" w14:textId="00E42B41" w:rsidR="00C91417" w:rsidRPr="00EB2956" w:rsidRDefault="00C91417" w:rsidP="00291D02">
      <w:pPr>
        <w:pStyle w:val="ListParagraph"/>
        <w:spacing w:before="240" w:line="480" w:lineRule="auto"/>
        <w:ind w:left="0"/>
        <w:jc w:val="center"/>
        <w:rPr>
          <w:rFonts w:asciiTheme="majorBidi" w:hAnsiTheme="majorBidi" w:cstheme="majorBidi"/>
          <w:sz w:val="24"/>
          <w:szCs w:val="24"/>
        </w:rPr>
      </w:pPr>
      <w:r w:rsidRPr="00EB2956">
        <w:rPr>
          <w:rFonts w:asciiTheme="majorBidi" w:hAnsiTheme="majorBidi" w:cstheme="majorBidi"/>
          <w:sz w:val="24"/>
          <w:szCs w:val="24"/>
        </w:rPr>
        <w:t>* Corresponding author. Ema</w:t>
      </w:r>
      <w:r w:rsidR="00F9652D" w:rsidRPr="00EB2956">
        <w:rPr>
          <w:rFonts w:asciiTheme="majorBidi" w:hAnsiTheme="majorBidi" w:cstheme="majorBidi"/>
          <w:sz w:val="24"/>
          <w:szCs w:val="24"/>
        </w:rPr>
        <w:t xml:space="preserve">il: </w:t>
      </w:r>
      <w:hyperlink r:id="rId8" w:history="1">
        <w:r w:rsidR="00F9652D" w:rsidRPr="00EB2956">
          <w:rPr>
            <w:rStyle w:val="Hyperlink"/>
            <w:rFonts w:asciiTheme="majorBidi" w:hAnsiTheme="majorBidi" w:cstheme="majorBidi"/>
            <w:sz w:val="24"/>
            <w:szCs w:val="24"/>
          </w:rPr>
          <w:t>Adam.Langworthy@utas.edu.au</w:t>
        </w:r>
      </w:hyperlink>
    </w:p>
    <w:p w14:paraId="0B07A87E" w14:textId="77777777" w:rsidR="00F9652D" w:rsidRPr="00EB2956" w:rsidRDefault="00F9652D" w:rsidP="00291D02">
      <w:pPr>
        <w:pStyle w:val="ListParagraph"/>
        <w:spacing w:before="240" w:line="480" w:lineRule="auto"/>
        <w:ind w:left="0"/>
        <w:jc w:val="center"/>
        <w:rPr>
          <w:rFonts w:asciiTheme="majorBidi" w:hAnsiTheme="majorBidi" w:cstheme="majorBidi"/>
          <w:sz w:val="24"/>
          <w:szCs w:val="24"/>
        </w:rPr>
      </w:pPr>
    </w:p>
    <w:p w14:paraId="72D31EEE" w14:textId="460482F0" w:rsidR="00A95240" w:rsidRPr="00EB2956" w:rsidRDefault="00C91417" w:rsidP="00291D02">
      <w:pPr>
        <w:pStyle w:val="ListParagraph"/>
        <w:spacing w:before="240" w:line="480" w:lineRule="auto"/>
        <w:ind w:left="0"/>
        <w:jc w:val="center"/>
        <w:rPr>
          <w:rFonts w:asciiTheme="majorBidi" w:hAnsiTheme="majorBidi" w:cstheme="majorBidi"/>
          <w:sz w:val="24"/>
          <w:szCs w:val="24"/>
        </w:rPr>
      </w:pPr>
      <w:r w:rsidRPr="00EB2956">
        <w:rPr>
          <w:rFonts w:asciiTheme="majorBidi" w:hAnsiTheme="majorBidi" w:cstheme="majorBidi"/>
          <w:b/>
          <w:bCs/>
          <w:sz w:val="24"/>
          <w:szCs w:val="24"/>
        </w:rPr>
        <w:t xml:space="preserve">Running header: </w:t>
      </w:r>
      <w:r w:rsidR="00FD3167">
        <w:rPr>
          <w:rFonts w:asciiTheme="majorBidi" w:hAnsiTheme="majorBidi" w:cstheme="majorBidi"/>
          <w:sz w:val="24"/>
          <w:szCs w:val="24"/>
        </w:rPr>
        <w:t>Stubble</w:t>
      </w:r>
      <w:r w:rsidR="00B83D39" w:rsidRPr="00EB2956">
        <w:rPr>
          <w:rFonts w:asciiTheme="majorBidi" w:hAnsiTheme="majorBidi" w:cstheme="majorBidi"/>
          <w:sz w:val="24"/>
          <w:szCs w:val="24"/>
          <w:lang w:val="en-US"/>
        </w:rPr>
        <w:t xml:space="preserve"> height effects on crown temperature</w:t>
      </w:r>
    </w:p>
    <w:p w14:paraId="4FA8637F" w14:textId="77777777" w:rsidR="00A95240" w:rsidRPr="00F102F8" w:rsidRDefault="00A95240" w:rsidP="00291D02">
      <w:pPr>
        <w:spacing w:line="480" w:lineRule="auto"/>
        <w:rPr>
          <w:rFonts w:asciiTheme="majorBidi" w:hAnsiTheme="majorBidi" w:cstheme="majorBidi"/>
          <w:b/>
          <w:bCs/>
          <w:sz w:val="24"/>
          <w:szCs w:val="24"/>
        </w:rPr>
        <w:sectPr w:rsidR="00A95240" w:rsidRPr="00F102F8" w:rsidSect="00FD44E2">
          <w:footerReference w:type="default" r:id="rId9"/>
          <w:type w:val="continuous"/>
          <w:pgSz w:w="11906" w:h="16838"/>
          <w:pgMar w:top="851" w:right="1134" w:bottom="1134" w:left="1701" w:header="709" w:footer="709" w:gutter="0"/>
          <w:lnNumType w:countBy="1" w:restart="continuous"/>
          <w:cols w:space="708"/>
          <w:docGrid w:linePitch="360"/>
        </w:sectPr>
      </w:pPr>
    </w:p>
    <w:p w14:paraId="56EB73E4" w14:textId="3E9915A4" w:rsidR="00FF199F" w:rsidRPr="00F102F8" w:rsidRDefault="00FF199F" w:rsidP="00291D02">
      <w:pPr>
        <w:pStyle w:val="Heading1"/>
        <w:spacing w:after="240" w:line="480" w:lineRule="auto"/>
        <w:rPr>
          <w:rFonts w:asciiTheme="majorBidi" w:hAnsiTheme="majorBidi"/>
          <w:szCs w:val="24"/>
        </w:rPr>
      </w:pPr>
      <w:r w:rsidRPr="00F102F8">
        <w:rPr>
          <w:rFonts w:asciiTheme="majorBidi" w:hAnsiTheme="majorBidi"/>
          <w:szCs w:val="24"/>
        </w:rPr>
        <w:lastRenderedPageBreak/>
        <w:t>Summary text for the table of contents</w:t>
      </w:r>
    </w:p>
    <w:p w14:paraId="520FF798" w14:textId="2FFBF066" w:rsidR="00B83D39" w:rsidRPr="00F102F8" w:rsidRDefault="00B83D39" w:rsidP="00291D02">
      <w:pPr>
        <w:spacing w:line="480" w:lineRule="auto"/>
        <w:rPr>
          <w:rFonts w:asciiTheme="majorBidi" w:hAnsiTheme="majorBidi" w:cstheme="majorBidi"/>
          <w:sz w:val="24"/>
          <w:szCs w:val="24"/>
          <w:lang w:val="en-US"/>
        </w:rPr>
      </w:pPr>
      <w:r w:rsidRPr="00F102F8">
        <w:rPr>
          <w:rFonts w:asciiTheme="majorBidi" w:hAnsiTheme="majorBidi" w:cstheme="majorBidi"/>
          <w:sz w:val="24"/>
          <w:szCs w:val="24"/>
          <w:lang w:val="en-US"/>
        </w:rPr>
        <w:t xml:space="preserve">Above optimal ambient temperatures (≥30˚C) challenge summer pasture production in south-eastern Australia. A field experiment showed defoliating to shorter </w:t>
      </w:r>
      <w:r w:rsidR="0035603D">
        <w:rPr>
          <w:rFonts w:asciiTheme="majorBidi" w:hAnsiTheme="majorBidi" w:cstheme="majorBidi"/>
          <w:sz w:val="24"/>
          <w:szCs w:val="24"/>
          <w:lang w:val="en-US"/>
        </w:rPr>
        <w:t>stubble</w:t>
      </w:r>
      <w:r w:rsidRPr="00F102F8">
        <w:rPr>
          <w:rFonts w:asciiTheme="majorBidi" w:hAnsiTheme="majorBidi" w:cstheme="majorBidi"/>
          <w:sz w:val="24"/>
          <w:szCs w:val="24"/>
          <w:lang w:val="en-US"/>
        </w:rPr>
        <w:t xml:space="preserve"> heights (35 mm or 55 mm </w:t>
      </w:r>
      <w:r w:rsidR="0035603D">
        <w:rPr>
          <w:rFonts w:asciiTheme="majorBidi" w:hAnsiTheme="majorBidi" w:cstheme="majorBidi"/>
          <w:sz w:val="24"/>
          <w:szCs w:val="24"/>
          <w:lang w:val="en-US"/>
        </w:rPr>
        <w:t>cf</w:t>
      </w:r>
      <w:r w:rsidRPr="00F102F8">
        <w:rPr>
          <w:rFonts w:asciiTheme="majorBidi" w:hAnsiTheme="majorBidi" w:cstheme="majorBidi"/>
          <w:sz w:val="24"/>
          <w:szCs w:val="24"/>
          <w:lang w:val="en-US"/>
        </w:rPr>
        <w:t xml:space="preserve">. 115 mm) </w:t>
      </w:r>
      <w:r w:rsidR="002D3AB8">
        <w:rPr>
          <w:rFonts w:asciiTheme="majorBidi" w:hAnsiTheme="majorBidi" w:cstheme="majorBidi"/>
          <w:sz w:val="24"/>
          <w:szCs w:val="24"/>
          <w:lang w:val="en-US"/>
        </w:rPr>
        <w:t xml:space="preserve">contributed to </w:t>
      </w:r>
      <w:r w:rsidRPr="00F102F8">
        <w:rPr>
          <w:rFonts w:asciiTheme="majorBidi" w:hAnsiTheme="majorBidi" w:cstheme="majorBidi"/>
          <w:sz w:val="24"/>
          <w:szCs w:val="24"/>
          <w:lang w:val="en-US"/>
        </w:rPr>
        <w:t>elevat</w:t>
      </w:r>
      <w:r w:rsidR="002D3AB8">
        <w:rPr>
          <w:rFonts w:asciiTheme="majorBidi" w:hAnsiTheme="majorBidi" w:cstheme="majorBidi"/>
          <w:sz w:val="24"/>
          <w:szCs w:val="24"/>
          <w:lang w:val="en-US"/>
        </w:rPr>
        <w:t>ing</w:t>
      </w:r>
      <w:r w:rsidRPr="00F102F8">
        <w:rPr>
          <w:rFonts w:asciiTheme="majorBidi" w:hAnsiTheme="majorBidi" w:cstheme="majorBidi"/>
          <w:sz w:val="24"/>
          <w:szCs w:val="24"/>
          <w:lang w:val="en-US"/>
        </w:rPr>
        <w:t xml:space="preserve"> </w:t>
      </w:r>
      <w:r w:rsidR="00403DA0">
        <w:rPr>
          <w:rFonts w:asciiTheme="majorBidi" w:hAnsiTheme="majorBidi" w:cstheme="majorBidi"/>
          <w:sz w:val="24"/>
          <w:szCs w:val="24"/>
          <w:lang w:val="en-US"/>
        </w:rPr>
        <w:t xml:space="preserve">the </w:t>
      </w:r>
      <w:r w:rsidRPr="00F102F8">
        <w:rPr>
          <w:rFonts w:asciiTheme="majorBidi" w:hAnsiTheme="majorBidi" w:cstheme="majorBidi"/>
          <w:sz w:val="24"/>
          <w:szCs w:val="24"/>
          <w:lang w:val="en-US"/>
        </w:rPr>
        <w:t>crown temperature of three pasture species, which may have negative implications for plant growth and survival during hot summers. Chicory (</w:t>
      </w:r>
      <w:r w:rsidRPr="00F102F8">
        <w:rPr>
          <w:rFonts w:asciiTheme="majorBidi" w:hAnsiTheme="majorBidi" w:cstheme="majorBidi"/>
          <w:i/>
          <w:iCs/>
          <w:sz w:val="24"/>
          <w:szCs w:val="24"/>
          <w:lang w:val="en-US"/>
        </w:rPr>
        <w:t>Cichorium intybus</w:t>
      </w:r>
      <w:r w:rsidRPr="00F102F8">
        <w:rPr>
          <w:rFonts w:asciiTheme="majorBidi" w:hAnsiTheme="majorBidi" w:cstheme="majorBidi"/>
          <w:sz w:val="24"/>
          <w:szCs w:val="24"/>
          <w:lang w:val="en-US"/>
        </w:rPr>
        <w:t xml:space="preserve"> L.) experienced less extreme crown temperatures than perennial ryegrass (</w:t>
      </w:r>
      <w:r w:rsidRPr="00F102F8">
        <w:rPr>
          <w:rFonts w:asciiTheme="majorBidi" w:hAnsiTheme="majorBidi" w:cstheme="majorBidi"/>
          <w:i/>
          <w:iCs/>
          <w:sz w:val="24"/>
          <w:szCs w:val="24"/>
          <w:lang w:val="en-US"/>
        </w:rPr>
        <w:t>Lolium perenne</w:t>
      </w:r>
      <w:r w:rsidRPr="00F102F8">
        <w:rPr>
          <w:rFonts w:asciiTheme="majorBidi" w:hAnsiTheme="majorBidi" w:cstheme="majorBidi"/>
          <w:sz w:val="24"/>
          <w:szCs w:val="24"/>
          <w:lang w:val="en-US"/>
        </w:rPr>
        <w:t xml:space="preserve"> L.), which may partly contribute to chicory’s superior growth in hot summer environments.</w:t>
      </w:r>
    </w:p>
    <w:p w14:paraId="77F52A3B" w14:textId="0376320D" w:rsidR="00C91417" w:rsidRPr="00F102F8" w:rsidRDefault="00EF339E" w:rsidP="00291D02">
      <w:pPr>
        <w:pStyle w:val="Heading1"/>
        <w:spacing w:after="240" w:line="480" w:lineRule="auto"/>
        <w:rPr>
          <w:rFonts w:asciiTheme="majorBidi" w:hAnsiTheme="majorBidi"/>
          <w:szCs w:val="24"/>
        </w:rPr>
      </w:pPr>
      <w:bookmarkStart w:id="0" w:name="_Hlk528506433"/>
      <w:r w:rsidRPr="00F102F8">
        <w:rPr>
          <w:rFonts w:asciiTheme="majorBidi" w:hAnsiTheme="majorBidi"/>
          <w:szCs w:val="24"/>
        </w:rPr>
        <w:t>Abstract</w:t>
      </w:r>
    </w:p>
    <w:p w14:paraId="39541AF2" w14:textId="1FC3B528" w:rsidR="00B83D39" w:rsidRPr="00F102F8" w:rsidRDefault="0035603D" w:rsidP="00291D02">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Defoliating</w:t>
      </w:r>
      <w:r w:rsidR="00B83D39" w:rsidRPr="00F102F8">
        <w:rPr>
          <w:rFonts w:asciiTheme="majorBidi" w:hAnsiTheme="majorBidi" w:cstheme="majorBidi"/>
          <w:sz w:val="24"/>
          <w:szCs w:val="24"/>
          <w:lang w:val="en-US"/>
        </w:rPr>
        <w:t xml:space="preserve"> pasture to shorter </w:t>
      </w:r>
      <w:r>
        <w:rPr>
          <w:rFonts w:asciiTheme="majorBidi" w:hAnsiTheme="majorBidi" w:cstheme="majorBidi"/>
          <w:sz w:val="24"/>
          <w:szCs w:val="24"/>
          <w:lang w:val="en-US"/>
        </w:rPr>
        <w:t>stubble</w:t>
      </w:r>
      <w:r w:rsidR="00B83D39" w:rsidRPr="00F102F8">
        <w:rPr>
          <w:rFonts w:asciiTheme="majorBidi" w:hAnsiTheme="majorBidi" w:cstheme="majorBidi"/>
          <w:sz w:val="24"/>
          <w:szCs w:val="24"/>
          <w:lang w:val="en-US"/>
        </w:rPr>
        <w:t xml:space="preserve"> heights (height of stubble above the soil surface) </w:t>
      </w:r>
      <w:r w:rsidR="002D3AB8">
        <w:rPr>
          <w:rFonts w:asciiTheme="majorBidi" w:hAnsiTheme="majorBidi" w:cstheme="majorBidi"/>
          <w:sz w:val="24"/>
          <w:szCs w:val="24"/>
          <w:lang w:val="en-US"/>
        </w:rPr>
        <w:t xml:space="preserve">may </w:t>
      </w:r>
      <w:r w:rsidR="00B6243A">
        <w:rPr>
          <w:rFonts w:asciiTheme="majorBidi" w:hAnsiTheme="majorBidi" w:cstheme="majorBidi"/>
          <w:sz w:val="24"/>
          <w:szCs w:val="24"/>
          <w:lang w:val="en-US"/>
        </w:rPr>
        <w:t>increase</w:t>
      </w:r>
      <w:r w:rsidR="00B83D39" w:rsidRPr="00F102F8">
        <w:rPr>
          <w:rFonts w:asciiTheme="majorBidi" w:hAnsiTheme="majorBidi" w:cstheme="majorBidi"/>
          <w:sz w:val="24"/>
          <w:szCs w:val="24"/>
          <w:lang w:val="en-US"/>
        </w:rPr>
        <w:t xml:space="preserve"> temperature at the </w:t>
      </w:r>
      <w:r w:rsidR="00F2583D">
        <w:rPr>
          <w:rFonts w:asciiTheme="majorBidi" w:hAnsiTheme="majorBidi" w:cstheme="majorBidi"/>
          <w:sz w:val="24"/>
          <w:szCs w:val="24"/>
          <w:lang w:val="en-US"/>
        </w:rPr>
        <w:t xml:space="preserve">plant </w:t>
      </w:r>
      <w:r w:rsidR="00B83D39" w:rsidRPr="00F102F8">
        <w:rPr>
          <w:rFonts w:asciiTheme="majorBidi" w:hAnsiTheme="majorBidi" w:cstheme="majorBidi"/>
          <w:sz w:val="24"/>
          <w:szCs w:val="24"/>
          <w:lang w:val="en-US"/>
        </w:rPr>
        <w:t>crown (plant-soil interface). A rain-fed field experiment in north-west</w:t>
      </w:r>
      <w:r w:rsidR="00C83E2E">
        <w:rPr>
          <w:rFonts w:asciiTheme="majorBidi" w:hAnsiTheme="majorBidi" w:cstheme="majorBidi"/>
          <w:sz w:val="24"/>
          <w:szCs w:val="24"/>
          <w:lang w:val="en-US"/>
        </w:rPr>
        <w:t xml:space="preserve"> </w:t>
      </w:r>
      <w:r w:rsidR="00B83D39" w:rsidRPr="00F102F8">
        <w:rPr>
          <w:rFonts w:asciiTheme="majorBidi" w:hAnsiTheme="majorBidi" w:cstheme="majorBidi"/>
          <w:sz w:val="24"/>
          <w:szCs w:val="24"/>
          <w:lang w:val="en-US"/>
        </w:rPr>
        <w:t xml:space="preserve">Tasmania, Australia, quantified the effect of </w:t>
      </w:r>
      <w:r>
        <w:rPr>
          <w:rFonts w:asciiTheme="majorBidi" w:hAnsiTheme="majorBidi" w:cstheme="majorBidi"/>
          <w:sz w:val="24"/>
          <w:szCs w:val="24"/>
          <w:lang w:val="en-US"/>
        </w:rPr>
        <w:t>stubble height management</w:t>
      </w:r>
      <w:r w:rsidR="00B83D39" w:rsidRPr="00F102F8">
        <w:rPr>
          <w:rFonts w:asciiTheme="majorBidi" w:hAnsiTheme="majorBidi" w:cstheme="majorBidi"/>
          <w:sz w:val="24"/>
          <w:szCs w:val="24"/>
          <w:lang w:val="en-US"/>
        </w:rPr>
        <w:t xml:space="preserve"> on the upper distribution of crown temperatures (90th and 75th percentiles) experienced by three pasture species</w:t>
      </w:r>
      <w:r w:rsidR="00C66950">
        <w:rPr>
          <w:rFonts w:asciiTheme="majorBidi" w:hAnsiTheme="majorBidi" w:cstheme="majorBidi"/>
          <w:sz w:val="24"/>
          <w:szCs w:val="24"/>
          <w:lang w:val="en-US"/>
        </w:rPr>
        <w:t xml:space="preserve">. Species </w:t>
      </w:r>
      <w:r w:rsidR="00FD11AA">
        <w:rPr>
          <w:rFonts w:asciiTheme="majorBidi" w:hAnsiTheme="majorBidi" w:cstheme="majorBidi"/>
          <w:sz w:val="24"/>
          <w:szCs w:val="24"/>
          <w:lang w:val="en-US"/>
        </w:rPr>
        <w:t xml:space="preserve">examined </w:t>
      </w:r>
      <w:r w:rsidR="00C66950">
        <w:rPr>
          <w:rFonts w:asciiTheme="majorBidi" w:hAnsiTheme="majorBidi" w:cstheme="majorBidi"/>
          <w:sz w:val="24"/>
          <w:szCs w:val="24"/>
          <w:lang w:val="en-US"/>
        </w:rPr>
        <w:t>included</w:t>
      </w:r>
      <w:r w:rsidR="00B83D39" w:rsidRPr="00F102F8">
        <w:rPr>
          <w:rFonts w:asciiTheme="majorBidi" w:hAnsiTheme="majorBidi" w:cstheme="majorBidi"/>
          <w:sz w:val="24"/>
          <w:szCs w:val="24"/>
          <w:lang w:val="en-US"/>
        </w:rPr>
        <w:t xml:space="preserve"> perennial ryegrass (</w:t>
      </w:r>
      <w:r w:rsidR="00B83D39" w:rsidRPr="00F102F8">
        <w:rPr>
          <w:rFonts w:asciiTheme="majorBidi" w:hAnsiTheme="majorBidi" w:cstheme="majorBidi"/>
          <w:i/>
          <w:iCs/>
          <w:sz w:val="24"/>
          <w:szCs w:val="24"/>
          <w:lang w:val="en-US"/>
        </w:rPr>
        <w:t>Lolium perenne</w:t>
      </w:r>
      <w:r w:rsidR="00B83D39" w:rsidRPr="00F102F8">
        <w:rPr>
          <w:rFonts w:asciiTheme="majorBidi" w:hAnsiTheme="majorBidi" w:cstheme="majorBidi"/>
          <w:sz w:val="24"/>
          <w:szCs w:val="24"/>
          <w:lang w:val="en-US"/>
        </w:rPr>
        <w:t xml:space="preserve"> L.), tall fescue </w:t>
      </w:r>
      <w:r w:rsidR="00403DA0">
        <w:rPr>
          <w:rFonts w:asciiTheme="majorBidi" w:hAnsiTheme="majorBidi" w:cstheme="majorBidi"/>
          <w:sz w:val="24"/>
          <w:szCs w:val="24"/>
          <w:lang w:val="en-US"/>
        </w:rPr>
        <w:t>[</w:t>
      </w:r>
      <w:r w:rsidR="00B83D39" w:rsidRPr="00F102F8">
        <w:rPr>
          <w:rFonts w:asciiTheme="majorBidi" w:hAnsiTheme="majorBidi" w:cstheme="majorBidi"/>
          <w:i/>
          <w:iCs/>
          <w:sz w:val="24"/>
          <w:szCs w:val="24"/>
          <w:lang w:val="en-US"/>
        </w:rPr>
        <w:t>Festuca arundinacea</w:t>
      </w:r>
      <w:r w:rsidR="00B83D39" w:rsidRPr="00F102F8">
        <w:rPr>
          <w:rFonts w:asciiTheme="majorBidi" w:hAnsiTheme="majorBidi" w:cstheme="majorBidi"/>
          <w:sz w:val="24"/>
          <w:szCs w:val="24"/>
          <w:lang w:val="en-US"/>
        </w:rPr>
        <w:t xml:space="preserve"> Schreb</w:t>
      </w:r>
      <w:bookmarkStart w:id="1" w:name="_Hlk528516512"/>
      <w:r w:rsidR="00B83D39" w:rsidRPr="00F102F8">
        <w:rPr>
          <w:rFonts w:asciiTheme="majorBidi" w:hAnsiTheme="majorBidi" w:cstheme="majorBidi"/>
          <w:sz w:val="24"/>
          <w:szCs w:val="24"/>
          <w:lang w:val="en-US"/>
        </w:rPr>
        <w:t>.</w:t>
      </w:r>
      <w:r w:rsidR="00DC08F8">
        <w:rPr>
          <w:rFonts w:asciiTheme="majorBidi" w:hAnsiTheme="majorBidi" w:cstheme="majorBidi"/>
          <w:color w:val="000000" w:themeColor="text1"/>
          <w:sz w:val="24"/>
          <w:szCs w:val="24"/>
          <w:lang w:val="en-US"/>
        </w:rPr>
        <w:t xml:space="preserve">; syn. </w:t>
      </w:r>
      <w:r w:rsidR="00DC08F8" w:rsidRPr="00A81577">
        <w:rPr>
          <w:rFonts w:asciiTheme="majorBidi" w:hAnsiTheme="majorBidi" w:cstheme="majorBidi"/>
          <w:i/>
          <w:iCs/>
          <w:color w:val="000000" w:themeColor="text1"/>
          <w:sz w:val="24"/>
          <w:szCs w:val="24"/>
          <w:lang w:val="en-US"/>
        </w:rPr>
        <w:t>Schedonorus arundinaceus</w:t>
      </w:r>
      <w:r w:rsidR="00DC08F8">
        <w:rPr>
          <w:rFonts w:asciiTheme="majorBidi" w:hAnsiTheme="majorBidi" w:cstheme="majorBidi"/>
          <w:color w:val="000000" w:themeColor="text1"/>
          <w:sz w:val="24"/>
          <w:szCs w:val="24"/>
          <w:lang w:val="en-US"/>
        </w:rPr>
        <w:t xml:space="preserve"> (Schreb.) Dumort</w:t>
      </w:r>
      <w:r w:rsidR="00F143B7">
        <w:rPr>
          <w:rFonts w:asciiTheme="majorBidi" w:hAnsiTheme="majorBidi" w:cstheme="majorBidi"/>
          <w:color w:val="000000" w:themeColor="text1"/>
          <w:sz w:val="24"/>
          <w:szCs w:val="24"/>
          <w:lang w:val="en-US"/>
        </w:rPr>
        <w:t>.</w:t>
      </w:r>
      <w:r w:rsidR="00DC08F8">
        <w:rPr>
          <w:rFonts w:asciiTheme="majorBidi" w:hAnsiTheme="majorBidi" w:cstheme="majorBidi"/>
          <w:color w:val="000000" w:themeColor="text1"/>
          <w:sz w:val="24"/>
          <w:szCs w:val="24"/>
          <w:lang w:val="en-US"/>
        </w:rPr>
        <w:t xml:space="preserve">; syn. </w:t>
      </w:r>
      <w:r w:rsidR="00DC08F8" w:rsidRPr="00A81577">
        <w:rPr>
          <w:rFonts w:asciiTheme="majorBidi" w:hAnsiTheme="majorBidi" w:cstheme="majorBidi"/>
          <w:i/>
          <w:iCs/>
          <w:color w:val="000000" w:themeColor="text1"/>
          <w:sz w:val="24"/>
          <w:szCs w:val="24"/>
          <w:lang w:val="en-US"/>
        </w:rPr>
        <w:t>L</w:t>
      </w:r>
      <w:r w:rsidR="00DC08F8">
        <w:rPr>
          <w:rFonts w:asciiTheme="majorBidi" w:hAnsiTheme="majorBidi" w:cstheme="majorBidi"/>
          <w:i/>
          <w:iCs/>
          <w:color w:val="000000" w:themeColor="text1"/>
          <w:sz w:val="24"/>
          <w:szCs w:val="24"/>
          <w:lang w:val="en-US"/>
        </w:rPr>
        <w:t>.</w:t>
      </w:r>
      <w:r w:rsidR="00DC08F8" w:rsidRPr="00A81577">
        <w:rPr>
          <w:rFonts w:asciiTheme="majorBidi" w:hAnsiTheme="majorBidi" w:cstheme="majorBidi"/>
          <w:i/>
          <w:iCs/>
          <w:color w:val="000000" w:themeColor="text1"/>
          <w:sz w:val="24"/>
          <w:szCs w:val="24"/>
          <w:lang w:val="en-US"/>
        </w:rPr>
        <w:t xml:space="preserve"> arundinaceum</w:t>
      </w:r>
      <w:r w:rsidR="00DC08F8">
        <w:rPr>
          <w:rFonts w:asciiTheme="majorBidi" w:hAnsiTheme="majorBidi" w:cstheme="majorBidi"/>
          <w:i/>
          <w:iCs/>
          <w:color w:val="000000" w:themeColor="text1"/>
          <w:sz w:val="24"/>
          <w:szCs w:val="24"/>
          <w:lang w:val="en-US"/>
        </w:rPr>
        <w:t xml:space="preserve"> </w:t>
      </w:r>
      <w:r w:rsidR="00DC08F8">
        <w:rPr>
          <w:rFonts w:asciiTheme="majorBidi" w:hAnsiTheme="majorBidi" w:cstheme="majorBidi"/>
          <w:color w:val="000000" w:themeColor="text1"/>
          <w:sz w:val="24"/>
          <w:szCs w:val="24"/>
          <w:lang w:val="en-US"/>
        </w:rPr>
        <w:t>(Schreb.</w:t>
      </w:r>
      <w:r w:rsidR="00DC08F8" w:rsidRPr="00F13053">
        <w:rPr>
          <w:rFonts w:asciiTheme="majorBidi" w:hAnsiTheme="majorBidi" w:cstheme="majorBidi"/>
          <w:color w:val="000000" w:themeColor="text1"/>
          <w:sz w:val="24"/>
          <w:szCs w:val="24"/>
          <w:lang w:val="en-US"/>
        </w:rPr>
        <w:t>)</w:t>
      </w:r>
      <w:r w:rsidR="00DC08F8">
        <w:rPr>
          <w:rFonts w:asciiTheme="majorBidi" w:hAnsiTheme="majorBidi" w:cstheme="majorBidi"/>
          <w:color w:val="000000" w:themeColor="text1"/>
          <w:sz w:val="24"/>
          <w:szCs w:val="24"/>
          <w:lang w:val="en-US"/>
        </w:rPr>
        <w:t xml:space="preserve"> Darbysh.]</w:t>
      </w:r>
      <w:bookmarkEnd w:id="1"/>
      <w:r w:rsidR="00B83D39" w:rsidRPr="00F102F8">
        <w:rPr>
          <w:rFonts w:asciiTheme="majorBidi" w:hAnsiTheme="majorBidi" w:cstheme="majorBidi"/>
          <w:sz w:val="24"/>
          <w:szCs w:val="24"/>
          <w:lang w:val="en-US"/>
        </w:rPr>
        <w:t>, and chicory (</w:t>
      </w:r>
      <w:r w:rsidR="00B83D39" w:rsidRPr="00F102F8">
        <w:rPr>
          <w:rFonts w:asciiTheme="majorBidi" w:hAnsiTheme="majorBidi" w:cstheme="majorBidi"/>
          <w:i/>
          <w:iCs/>
          <w:sz w:val="24"/>
          <w:szCs w:val="24"/>
          <w:lang w:val="en-US"/>
        </w:rPr>
        <w:t>Cichorium intybus</w:t>
      </w:r>
      <w:r w:rsidR="00B83D39" w:rsidRPr="00F102F8">
        <w:rPr>
          <w:rFonts w:asciiTheme="majorBidi" w:hAnsiTheme="majorBidi" w:cstheme="majorBidi"/>
          <w:sz w:val="24"/>
          <w:szCs w:val="24"/>
          <w:lang w:val="en-US"/>
        </w:rPr>
        <w:t xml:space="preserve"> L.). </w:t>
      </w:r>
      <w:r>
        <w:rPr>
          <w:rFonts w:asciiTheme="majorBidi" w:hAnsiTheme="majorBidi" w:cstheme="majorBidi"/>
          <w:sz w:val="24"/>
          <w:szCs w:val="24"/>
          <w:lang w:val="en-US"/>
        </w:rPr>
        <w:t>T</w:t>
      </w:r>
      <w:r w:rsidR="00B83D39" w:rsidRPr="00F102F8">
        <w:rPr>
          <w:rFonts w:asciiTheme="majorBidi" w:hAnsiTheme="majorBidi" w:cstheme="majorBidi"/>
          <w:sz w:val="24"/>
          <w:szCs w:val="24"/>
          <w:lang w:val="en-US"/>
        </w:rPr>
        <w:t xml:space="preserve">hree </w:t>
      </w:r>
      <w:r>
        <w:rPr>
          <w:rFonts w:asciiTheme="majorBidi" w:hAnsiTheme="majorBidi" w:cstheme="majorBidi"/>
          <w:sz w:val="24"/>
          <w:szCs w:val="24"/>
          <w:lang w:val="en-US"/>
        </w:rPr>
        <w:t>stubble height</w:t>
      </w:r>
      <w:r w:rsidR="00B83D39" w:rsidRPr="00F102F8">
        <w:rPr>
          <w:rFonts w:asciiTheme="majorBidi" w:hAnsiTheme="majorBidi" w:cstheme="majorBidi"/>
          <w:sz w:val="24"/>
          <w:szCs w:val="24"/>
          <w:lang w:val="en-US"/>
        </w:rPr>
        <w:t xml:space="preserve"> treatment</w:t>
      </w:r>
      <w:r>
        <w:rPr>
          <w:rFonts w:asciiTheme="majorBidi" w:hAnsiTheme="majorBidi" w:cstheme="majorBidi"/>
          <w:sz w:val="24"/>
          <w:szCs w:val="24"/>
          <w:lang w:val="en-US"/>
        </w:rPr>
        <w:t xml:space="preserve"> level</w:t>
      </w:r>
      <w:r w:rsidR="00B83D39" w:rsidRPr="00F102F8">
        <w:rPr>
          <w:rFonts w:asciiTheme="majorBidi" w:hAnsiTheme="majorBidi" w:cstheme="majorBidi"/>
          <w:sz w:val="24"/>
          <w:szCs w:val="24"/>
          <w:lang w:val="en-US"/>
        </w:rPr>
        <w:t xml:space="preserve">s were evaluated, </w:t>
      </w:r>
      <w:r w:rsidR="00B83D39" w:rsidRPr="00F102F8">
        <w:rPr>
          <w:rFonts w:asciiTheme="majorBidi" w:hAnsiTheme="majorBidi" w:cstheme="majorBidi"/>
          <w:i/>
          <w:iCs/>
          <w:sz w:val="24"/>
          <w:szCs w:val="24"/>
          <w:lang w:val="en-US"/>
        </w:rPr>
        <w:t>viz.</w:t>
      </w:r>
      <w:r w:rsidR="00B83D39" w:rsidRPr="00F102F8">
        <w:rPr>
          <w:rFonts w:asciiTheme="majorBidi" w:hAnsiTheme="majorBidi" w:cstheme="majorBidi"/>
          <w:sz w:val="24"/>
          <w:szCs w:val="24"/>
          <w:lang w:val="en-US"/>
        </w:rPr>
        <w:t xml:space="preserve"> 35 mm, 55 mm, and 115 mm. Defoliating to shorter </w:t>
      </w:r>
      <w:r>
        <w:rPr>
          <w:rFonts w:asciiTheme="majorBidi" w:hAnsiTheme="majorBidi" w:cstheme="majorBidi"/>
          <w:sz w:val="24"/>
          <w:szCs w:val="24"/>
          <w:lang w:val="en-US"/>
        </w:rPr>
        <w:t>stubble heights</w:t>
      </w:r>
      <w:r w:rsidR="00B83D39" w:rsidRPr="00F102F8">
        <w:rPr>
          <w:rFonts w:asciiTheme="majorBidi" w:hAnsiTheme="majorBidi" w:cstheme="majorBidi"/>
          <w:sz w:val="24"/>
          <w:szCs w:val="24"/>
          <w:lang w:val="en-US"/>
        </w:rPr>
        <w:t xml:space="preserve"> (35 mm or 55 mm </w:t>
      </w:r>
      <w:r>
        <w:rPr>
          <w:rFonts w:asciiTheme="majorBidi" w:hAnsiTheme="majorBidi" w:cstheme="majorBidi"/>
          <w:sz w:val="24"/>
          <w:szCs w:val="24"/>
          <w:lang w:val="en-US"/>
        </w:rPr>
        <w:t>cf</w:t>
      </w:r>
      <w:r w:rsidR="00B83D39" w:rsidRPr="00F102F8">
        <w:rPr>
          <w:rFonts w:asciiTheme="majorBidi" w:hAnsiTheme="majorBidi" w:cstheme="majorBidi"/>
          <w:sz w:val="24"/>
          <w:szCs w:val="24"/>
          <w:lang w:val="en-US"/>
        </w:rPr>
        <w:t xml:space="preserve">. 115 mm) increased the crown temperature of all species in the subsequent regrowth cycle (period between successive defoliation events). In the second summer, defoliating to shorter </w:t>
      </w:r>
      <w:r>
        <w:rPr>
          <w:rFonts w:asciiTheme="majorBidi" w:hAnsiTheme="majorBidi" w:cstheme="majorBidi"/>
          <w:sz w:val="24"/>
          <w:szCs w:val="24"/>
          <w:lang w:val="en-US"/>
        </w:rPr>
        <w:t>stubble heights</w:t>
      </w:r>
      <w:r w:rsidR="00B83D39" w:rsidRPr="00F102F8">
        <w:rPr>
          <w:rFonts w:asciiTheme="majorBidi" w:hAnsiTheme="majorBidi" w:cstheme="majorBidi"/>
          <w:sz w:val="24"/>
          <w:szCs w:val="24"/>
          <w:lang w:val="en-US"/>
        </w:rPr>
        <w:t xml:space="preserve"> increased the 90th percentile of crown temperature by an average of 4.2˚C for perennial ryegrass, 3.6˚C for tall fescue, and 1.8˚C for chicory. </w:t>
      </w:r>
      <w:r w:rsidR="00E3096F">
        <w:rPr>
          <w:rFonts w:asciiTheme="majorBidi" w:hAnsiTheme="majorBidi" w:cstheme="majorBidi"/>
          <w:sz w:val="24"/>
          <w:szCs w:val="24"/>
          <w:lang w:val="en-US"/>
        </w:rPr>
        <w:t>C</w:t>
      </w:r>
      <w:r w:rsidR="00B83D39" w:rsidRPr="00F102F8">
        <w:rPr>
          <w:rFonts w:asciiTheme="majorBidi" w:hAnsiTheme="majorBidi" w:cstheme="majorBidi"/>
          <w:sz w:val="24"/>
          <w:szCs w:val="24"/>
          <w:lang w:val="en-US"/>
        </w:rPr>
        <w:t>hicory and second year tall fescue swards experienced less extreme crown temperatures than perennial ryegrass. This may partly explain the</w:t>
      </w:r>
      <w:r w:rsidR="00C83E2E">
        <w:rPr>
          <w:rFonts w:asciiTheme="majorBidi" w:hAnsiTheme="majorBidi" w:cstheme="majorBidi"/>
          <w:sz w:val="24"/>
          <w:szCs w:val="24"/>
          <w:lang w:val="en-US"/>
        </w:rPr>
        <w:t xml:space="preserve"> increasing interest in the use of these species</w:t>
      </w:r>
      <w:r w:rsidR="00B83D39" w:rsidRPr="00F102F8">
        <w:rPr>
          <w:rFonts w:asciiTheme="majorBidi" w:hAnsiTheme="majorBidi" w:cstheme="majorBidi"/>
          <w:sz w:val="24"/>
          <w:szCs w:val="24"/>
          <w:lang w:val="en-US"/>
        </w:rPr>
        <w:t xml:space="preserve"> to </w:t>
      </w:r>
      <w:r w:rsidR="00C83E2E">
        <w:rPr>
          <w:rFonts w:asciiTheme="majorBidi" w:hAnsiTheme="majorBidi" w:cstheme="majorBidi"/>
          <w:sz w:val="24"/>
          <w:szCs w:val="24"/>
          <w:lang w:val="en-US"/>
        </w:rPr>
        <w:t>out-yield perennial ryegrass</w:t>
      </w:r>
      <w:r w:rsidR="00B83D39" w:rsidRPr="00F102F8">
        <w:rPr>
          <w:rFonts w:asciiTheme="majorBidi" w:hAnsiTheme="majorBidi" w:cstheme="majorBidi"/>
          <w:sz w:val="24"/>
          <w:szCs w:val="24"/>
          <w:lang w:val="en-US"/>
        </w:rPr>
        <w:t xml:space="preserve"> in hotter summer environments than </w:t>
      </w:r>
      <w:r w:rsidR="00AC0836">
        <w:rPr>
          <w:rFonts w:asciiTheme="majorBidi" w:hAnsiTheme="majorBidi" w:cstheme="majorBidi"/>
          <w:sz w:val="24"/>
          <w:szCs w:val="24"/>
          <w:lang w:val="en-US"/>
        </w:rPr>
        <w:t>north-west</w:t>
      </w:r>
      <w:r w:rsidR="00B83D39" w:rsidRPr="00F102F8">
        <w:rPr>
          <w:rFonts w:asciiTheme="majorBidi" w:hAnsiTheme="majorBidi" w:cstheme="majorBidi"/>
          <w:sz w:val="24"/>
          <w:szCs w:val="24"/>
          <w:lang w:val="en-US"/>
        </w:rPr>
        <w:t xml:space="preserve"> Tasmania.</w:t>
      </w:r>
    </w:p>
    <w:p w14:paraId="1CF782BA" w14:textId="3A07D06E" w:rsidR="002E37F9" w:rsidRPr="00F102F8" w:rsidRDefault="002E37F9" w:rsidP="00291D02">
      <w:pPr>
        <w:pStyle w:val="Heading1"/>
        <w:spacing w:after="240" w:line="480" w:lineRule="auto"/>
        <w:rPr>
          <w:rFonts w:asciiTheme="majorBidi" w:hAnsiTheme="majorBidi"/>
          <w:szCs w:val="24"/>
        </w:rPr>
      </w:pPr>
      <w:r w:rsidRPr="00F102F8">
        <w:rPr>
          <w:rFonts w:asciiTheme="majorBidi" w:hAnsiTheme="majorBidi"/>
          <w:szCs w:val="24"/>
        </w:rPr>
        <w:lastRenderedPageBreak/>
        <w:t>Additional keywords</w:t>
      </w:r>
    </w:p>
    <w:p w14:paraId="1A861A27" w14:textId="320980F2" w:rsidR="0035603D" w:rsidRPr="00F102F8" w:rsidRDefault="0035603D" w:rsidP="00291D02">
      <w:pPr>
        <w:spacing w:before="240" w:line="480" w:lineRule="auto"/>
        <w:rPr>
          <w:rFonts w:asciiTheme="majorBidi" w:hAnsiTheme="majorBidi" w:cstheme="majorBidi"/>
          <w:sz w:val="24"/>
          <w:szCs w:val="24"/>
          <w:lang w:val="en-US"/>
        </w:rPr>
      </w:pPr>
      <w:r>
        <w:rPr>
          <w:rFonts w:asciiTheme="majorBidi" w:hAnsiTheme="majorBidi" w:cstheme="majorBidi"/>
          <w:sz w:val="24"/>
          <w:szCs w:val="24"/>
          <w:lang w:val="en-US"/>
        </w:rPr>
        <w:t>Defoliation severity, grazing intensity, grazing management, leaf area index, mechanical defoliation</w:t>
      </w:r>
      <w:r w:rsidR="00110653">
        <w:rPr>
          <w:rFonts w:asciiTheme="majorBidi" w:hAnsiTheme="majorBidi" w:cstheme="majorBidi"/>
          <w:sz w:val="24"/>
          <w:szCs w:val="24"/>
          <w:lang w:val="en-US"/>
        </w:rPr>
        <w:t>, residual height</w:t>
      </w:r>
    </w:p>
    <w:p w14:paraId="330030AC" w14:textId="080BC318" w:rsidR="003D7ABF" w:rsidRPr="00F102F8" w:rsidRDefault="00920124" w:rsidP="00291D02">
      <w:pPr>
        <w:pStyle w:val="Heading1"/>
        <w:spacing w:after="240" w:line="480" w:lineRule="auto"/>
        <w:rPr>
          <w:rFonts w:asciiTheme="majorBidi" w:hAnsiTheme="majorBidi"/>
          <w:szCs w:val="24"/>
        </w:rPr>
      </w:pPr>
      <w:r w:rsidRPr="00F102F8">
        <w:rPr>
          <w:rFonts w:asciiTheme="majorBidi" w:hAnsiTheme="majorBidi"/>
          <w:szCs w:val="24"/>
        </w:rPr>
        <w:t>Introduction</w:t>
      </w:r>
    </w:p>
    <w:p w14:paraId="74482045" w14:textId="132F15DD" w:rsidR="00B83D39" w:rsidRPr="00F102F8" w:rsidRDefault="0035603D" w:rsidP="00291D02">
      <w:pPr>
        <w:spacing w:before="240" w:line="480" w:lineRule="auto"/>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In many south-eastern (SE) Australian dairying regions, </w:t>
      </w:r>
      <w:r w:rsidR="005467AF">
        <w:rPr>
          <w:rFonts w:asciiTheme="majorBidi" w:hAnsiTheme="majorBidi" w:cstheme="majorBidi"/>
          <w:color w:val="000000" w:themeColor="text1"/>
          <w:sz w:val="24"/>
          <w:szCs w:val="24"/>
          <w:lang w:val="en-US"/>
        </w:rPr>
        <w:t>s</w:t>
      </w:r>
      <w:r w:rsidR="00B83D39" w:rsidRPr="00F102F8">
        <w:rPr>
          <w:rFonts w:asciiTheme="majorBidi" w:hAnsiTheme="majorBidi" w:cstheme="majorBidi"/>
          <w:color w:val="000000" w:themeColor="text1"/>
          <w:sz w:val="24"/>
          <w:szCs w:val="24"/>
          <w:lang w:val="en-US"/>
        </w:rPr>
        <w:t>ummer pasture production can be constrained by above optimal (supraoptimal) ambient temperatures (T</w:t>
      </w:r>
      <w:r w:rsidR="00B83D39" w:rsidRPr="00F102F8">
        <w:rPr>
          <w:rFonts w:asciiTheme="majorBidi" w:hAnsiTheme="majorBidi" w:cstheme="majorBidi"/>
          <w:color w:val="000000" w:themeColor="text1"/>
          <w:sz w:val="24"/>
          <w:szCs w:val="24"/>
          <w:vertAlign w:val="subscript"/>
          <w:lang w:val="en-US"/>
        </w:rPr>
        <w:t>a</w:t>
      </w:r>
      <w:r w:rsidR="00D6368E">
        <w:rPr>
          <w:rFonts w:asciiTheme="majorBidi" w:hAnsiTheme="majorBidi" w:cstheme="majorBidi"/>
          <w:color w:val="000000" w:themeColor="text1"/>
          <w:sz w:val="24"/>
          <w:szCs w:val="24"/>
          <w:lang w:val="en-US"/>
        </w:rPr>
        <w:t>)</w:t>
      </w:r>
      <w:r w:rsidR="00B83D39" w:rsidRPr="00F102F8">
        <w:rPr>
          <w:rFonts w:asciiTheme="majorBidi" w:hAnsiTheme="majorBidi" w:cstheme="majorBidi"/>
          <w:color w:val="000000" w:themeColor="text1"/>
          <w:sz w:val="24"/>
          <w:szCs w:val="24"/>
          <w:lang w:val="en-US"/>
        </w:rPr>
        <w:t xml:space="preserve"> </w:t>
      </w:r>
      <w:r w:rsidR="00D6368E">
        <w:rPr>
          <w:rFonts w:asciiTheme="majorBidi" w:hAnsiTheme="majorBidi" w:cstheme="majorBidi"/>
          <w:color w:val="000000" w:themeColor="text1"/>
          <w:sz w:val="24"/>
          <w:szCs w:val="24"/>
          <w:lang w:val="en-US"/>
        </w:rPr>
        <w:t>(</w:t>
      </w:r>
      <w:r w:rsidR="00B83D39" w:rsidRPr="00F102F8">
        <w:rPr>
          <w:rFonts w:asciiTheme="majorBidi" w:hAnsiTheme="majorBidi" w:cstheme="majorBidi"/>
          <w:color w:val="000000" w:themeColor="text1"/>
          <w:sz w:val="24"/>
          <w:szCs w:val="24"/>
          <w:lang w:val="en-US"/>
        </w:rPr>
        <w:t>≥30˚C). This is due to the minimal supraoptimal temperature tolerance of the main sown pasture species, perennial ryegrass (</w:t>
      </w:r>
      <w:r w:rsidR="00B83D39" w:rsidRPr="00F102F8">
        <w:rPr>
          <w:rFonts w:asciiTheme="majorBidi" w:hAnsiTheme="majorBidi" w:cstheme="majorBidi"/>
          <w:i/>
          <w:iCs/>
          <w:color w:val="000000" w:themeColor="text1"/>
          <w:sz w:val="24"/>
          <w:szCs w:val="24"/>
          <w:lang w:val="en-US"/>
        </w:rPr>
        <w:t>Lolium perenne</w:t>
      </w:r>
      <w:r w:rsidR="00B83D39" w:rsidRPr="00F102F8">
        <w:rPr>
          <w:rFonts w:asciiTheme="majorBidi" w:hAnsiTheme="majorBidi" w:cstheme="majorBidi"/>
          <w:color w:val="000000" w:themeColor="text1"/>
          <w:sz w:val="24"/>
          <w:szCs w:val="24"/>
          <w:lang w:val="en-US"/>
        </w:rPr>
        <w:t xml:space="preserve"> L.) </w:t>
      </w:r>
      <w:r w:rsidR="00B83D39" w:rsidRPr="00F102F8">
        <w:rPr>
          <w:rFonts w:asciiTheme="majorBidi" w:hAnsiTheme="majorBidi" w:cstheme="majorBidi"/>
          <w:color w:val="000000" w:themeColor="text1"/>
          <w:sz w:val="24"/>
          <w:szCs w:val="24"/>
          <w:lang w:val="en-US"/>
        </w:rPr>
        <w:fldChar w:fldCharType="begin"/>
      </w:r>
      <w:r w:rsidR="005C31C2">
        <w:rPr>
          <w:rFonts w:asciiTheme="majorBidi" w:hAnsiTheme="majorBidi" w:cstheme="majorBidi"/>
          <w:color w:val="000000" w:themeColor="text1"/>
          <w:sz w:val="24"/>
          <w:szCs w:val="24"/>
          <w:lang w:val="en-US"/>
        </w:rPr>
        <w:instrText xml:space="preserve"> ADDIN EN.CITE &lt;EndNote&gt;&lt;Cite&gt;&lt;Author&gt;Mitchell&lt;/Author&gt;&lt;Year&gt;1956&lt;/Year&gt;&lt;RecNum&gt;34&lt;/RecNum&gt;&lt;DisplayText&gt;(Mitchell 1956; Jacobs and Woodward 2010)&lt;/DisplayText&gt;&lt;record&gt;&lt;rec-number&gt;34&lt;/rec-number&gt;&lt;foreign-keys&gt;&lt;key app="EN" db-id="fzxaav0sqzfe59e9st75ef9c5dst55r99drz" timestamp="0"&gt;34&lt;/key&gt;&lt;/foreign-keys&gt;&lt;ref-type name="Journal Article"&gt;17&lt;/ref-type&gt;&lt;contributors&gt;&lt;authors&gt;&lt;author&gt;Mitchell, K. J.&lt;/author&gt;&lt;/authors&gt;&lt;/contributors&gt;&lt;titles&gt;&lt;title&gt;Growth of pasture species under controlled environment. 1. Growth at various levels of constant temperature&lt;/title&gt;&lt;secondary-title&gt;New Zealand Journal of Science and Technology&lt;/secondary-title&gt;&lt;short-title&gt;NZ. J. Sci. Technol. &lt;/short-title&gt;&lt;/titles&gt;&lt;pages&gt;203-216&lt;/pages&gt;&lt;volume&gt;38&lt;/volume&gt;&lt;number&gt;2&lt;/number&gt;&lt;section&gt;203&lt;/section&gt;&lt;dates&gt;&lt;year&gt;1956&lt;/year&gt;&lt;/dates&gt;&lt;urls&gt;&lt;/urls&gt;&lt;/record&gt;&lt;/Cite&gt;&lt;Cite&gt;&lt;Author&gt;Jacobs&lt;/Author&gt;&lt;Year&gt;2010&lt;/Year&gt;&lt;RecNum&gt;297&lt;/RecNum&gt;&lt;record&gt;&lt;rec-number&gt;297&lt;/rec-number&gt;&lt;foreign-keys&gt;&lt;key app="EN" db-id="fzxaav0sqzfe59e9st75ef9c5dst55r99drz" timestamp="0"&gt;297&lt;/key&gt;&lt;/foreign-keys&gt;&lt;ref-type name="Conference Paper"&gt;47&lt;/ref-type&gt;&lt;contributors&gt;&lt;authors&gt;&lt;author&gt;Jacobs, J.&lt;/author&gt;&lt;author&gt;Woodward, S.&lt;/author&gt;&lt;/authors&gt;&lt;secondary-authors&gt;&lt;author&gt;Edwards, G. R.&lt;/author&gt;&lt;author&gt;Bryant, R. H.&lt;/author&gt;&lt;/secondary-authors&gt;&lt;/contributors&gt;&lt;titles&gt;&lt;title&gt;Capturing the benefits of alternative forages for increased dairy farm profitability&lt;/title&gt;&lt;secondary-title&gt;&lt;style face="normal" font="default" size="100%"&gt;Proceedings of the 4&lt;/style&gt;&lt;style face="superscript" font="default" size="100%"&gt;th&lt;/style&gt;&lt;style face="normal" font="default" size="100%"&gt; Australasian Dairy Science Symposium&lt;/style&gt;&lt;/secondary-title&gt;&lt;/titles&gt;&lt;pages&gt;292-304&lt;/pages&gt;&lt;dates&gt;&lt;year&gt;2010&lt;/year&gt;&lt;/dates&gt;&lt;pub-location&gt;Christchurch, New Zealand&lt;/pub-location&gt;&lt;publisher&gt;Caxton press&lt;/publisher&gt;&lt;urls&gt;&lt;/urls&gt;&lt;custom1&gt;New Zealand&lt;/custom1&gt;&lt;/record&gt;&lt;/Cite&gt;&lt;/EndNote&gt;</w:instrText>
      </w:r>
      <w:r w:rsidR="00B83D39" w:rsidRPr="00F102F8">
        <w:rPr>
          <w:rFonts w:asciiTheme="majorBidi" w:hAnsiTheme="majorBidi" w:cstheme="majorBidi"/>
          <w:color w:val="000000" w:themeColor="text1"/>
          <w:sz w:val="24"/>
          <w:szCs w:val="24"/>
          <w:lang w:val="en-US"/>
        </w:rPr>
        <w:fldChar w:fldCharType="separate"/>
      </w:r>
      <w:r w:rsidR="00B83D39" w:rsidRPr="00F102F8">
        <w:rPr>
          <w:rFonts w:asciiTheme="majorBidi" w:hAnsiTheme="majorBidi" w:cstheme="majorBidi"/>
          <w:noProof/>
          <w:color w:val="000000" w:themeColor="text1"/>
          <w:sz w:val="24"/>
          <w:szCs w:val="24"/>
          <w:lang w:val="en-US"/>
        </w:rPr>
        <w:t>(</w:t>
      </w:r>
      <w:hyperlink w:anchor="_ENREF_37" w:tooltip="Mitchell, 1956 #34" w:history="1">
        <w:r w:rsidR="00FD73A6" w:rsidRPr="00F102F8">
          <w:rPr>
            <w:rFonts w:asciiTheme="majorBidi" w:hAnsiTheme="majorBidi" w:cstheme="majorBidi"/>
            <w:noProof/>
            <w:color w:val="000000" w:themeColor="text1"/>
            <w:sz w:val="24"/>
            <w:szCs w:val="24"/>
            <w:lang w:val="en-US"/>
          </w:rPr>
          <w:t>Mitchell 1956</w:t>
        </w:r>
      </w:hyperlink>
      <w:r w:rsidR="00B83D39" w:rsidRPr="00F102F8">
        <w:rPr>
          <w:rFonts w:asciiTheme="majorBidi" w:hAnsiTheme="majorBidi" w:cstheme="majorBidi"/>
          <w:noProof/>
          <w:color w:val="000000" w:themeColor="text1"/>
          <w:sz w:val="24"/>
          <w:szCs w:val="24"/>
          <w:lang w:val="en-US"/>
        </w:rPr>
        <w:t xml:space="preserve">; </w:t>
      </w:r>
      <w:hyperlink w:anchor="_ENREF_24" w:tooltip="Jacobs, 2010 #297" w:history="1">
        <w:r w:rsidR="00FD73A6" w:rsidRPr="00F102F8">
          <w:rPr>
            <w:rFonts w:asciiTheme="majorBidi" w:hAnsiTheme="majorBidi" w:cstheme="majorBidi"/>
            <w:noProof/>
            <w:color w:val="000000" w:themeColor="text1"/>
            <w:sz w:val="24"/>
            <w:szCs w:val="24"/>
            <w:lang w:val="en-US"/>
          </w:rPr>
          <w:t>Jacobs and Woodward 2010</w:t>
        </w:r>
      </w:hyperlink>
      <w:r w:rsidR="00B83D39" w:rsidRPr="00F102F8">
        <w:rPr>
          <w:rFonts w:asciiTheme="majorBidi" w:hAnsiTheme="majorBidi" w:cstheme="majorBidi"/>
          <w:noProof/>
          <w:color w:val="000000" w:themeColor="text1"/>
          <w:sz w:val="24"/>
          <w:szCs w:val="24"/>
          <w:lang w:val="en-US"/>
        </w:rPr>
        <w:t>)</w:t>
      </w:r>
      <w:r w:rsidR="00B83D39" w:rsidRPr="00F102F8">
        <w:rPr>
          <w:rFonts w:asciiTheme="majorBidi" w:hAnsiTheme="majorBidi" w:cstheme="majorBidi"/>
          <w:color w:val="000000" w:themeColor="text1"/>
          <w:sz w:val="24"/>
          <w:szCs w:val="24"/>
          <w:lang w:val="en-US"/>
        </w:rPr>
        <w:fldChar w:fldCharType="end"/>
      </w:r>
      <w:r w:rsidR="00B83D39" w:rsidRPr="00F102F8">
        <w:rPr>
          <w:rFonts w:asciiTheme="majorBidi" w:hAnsiTheme="majorBidi" w:cstheme="majorBidi"/>
          <w:color w:val="000000" w:themeColor="text1"/>
          <w:sz w:val="24"/>
          <w:szCs w:val="24"/>
          <w:lang w:val="en-US"/>
        </w:rPr>
        <w:t xml:space="preserve">. Even with adequate irrigation, supraoptimal temperatures challenge perennial ryegrass growth and survival </w:t>
      </w:r>
      <w:r w:rsidR="00B83D39" w:rsidRPr="00F102F8">
        <w:rPr>
          <w:rFonts w:asciiTheme="majorBidi" w:hAnsiTheme="majorBidi" w:cstheme="majorBidi"/>
          <w:color w:val="000000" w:themeColor="text1"/>
          <w:sz w:val="24"/>
          <w:szCs w:val="24"/>
          <w:lang w:val="en-US"/>
        </w:rPr>
        <w:fldChar w:fldCharType="begin">
          <w:fldData xml:space="preserve">PEVuZE5vdGU+PENpdGU+PEF1dGhvcj5BcmNpb25pPC9BdXRob3I+PFllYXI+MTk4NTwvWWVhcj48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</w:fldData>
        </w:fldChar>
      </w:r>
      <w:r w:rsidR="005C31C2">
        <w:rPr>
          <w:rFonts w:asciiTheme="majorBidi" w:hAnsiTheme="majorBidi" w:cstheme="majorBidi"/>
          <w:color w:val="000000" w:themeColor="text1"/>
          <w:sz w:val="24"/>
          <w:szCs w:val="24"/>
          <w:lang w:val="en-US"/>
        </w:rPr>
        <w:instrText xml:space="preserve"> ADDIN EN.CITE </w:instrText>
      </w:r>
      <w:r w:rsidR="005C31C2">
        <w:rPr>
          <w:rFonts w:asciiTheme="majorBidi" w:hAnsiTheme="majorBidi" w:cstheme="majorBidi"/>
          <w:color w:val="000000" w:themeColor="text1"/>
          <w:sz w:val="24"/>
          <w:szCs w:val="24"/>
          <w:lang w:val="en-US"/>
        </w:rPr>
        <w:fldChar w:fldCharType="begin">
          <w:fldData xml:space="preserve">PEVuZE5vdGU+PENpdGU+PEF1dGhvcj5BcmNpb25pPC9BdXRob3I+PFllYXI+MTk4NTwvWWVhcj48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</w:fldData>
        </w:fldChar>
      </w:r>
      <w:r w:rsidR="005C31C2">
        <w:rPr>
          <w:rFonts w:asciiTheme="majorBidi" w:hAnsiTheme="majorBidi" w:cstheme="majorBidi"/>
          <w:color w:val="000000" w:themeColor="text1"/>
          <w:sz w:val="24"/>
          <w:szCs w:val="24"/>
          <w:lang w:val="en-US"/>
        </w:rPr>
        <w:instrText xml:space="preserve"> ADDIN EN.CITE.DATA </w:instrText>
      </w:r>
      <w:r w:rsidR="005C31C2">
        <w:rPr>
          <w:rFonts w:asciiTheme="majorBidi" w:hAnsiTheme="majorBidi" w:cstheme="majorBidi"/>
          <w:color w:val="000000" w:themeColor="text1"/>
          <w:sz w:val="24"/>
          <w:szCs w:val="24"/>
          <w:lang w:val="en-US"/>
        </w:rPr>
      </w:r>
      <w:r w:rsidR="005C31C2">
        <w:rPr>
          <w:rFonts w:asciiTheme="majorBidi" w:hAnsiTheme="majorBidi" w:cstheme="majorBidi"/>
          <w:color w:val="000000" w:themeColor="text1"/>
          <w:sz w:val="24"/>
          <w:szCs w:val="24"/>
          <w:lang w:val="en-US"/>
        </w:rPr>
        <w:fldChar w:fldCharType="end"/>
      </w:r>
      <w:r w:rsidR="00B83D39" w:rsidRPr="00F102F8">
        <w:rPr>
          <w:rFonts w:asciiTheme="majorBidi" w:hAnsiTheme="majorBidi" w:cstheme="majorBidi"/>
          <w:color w:val="000000" w:themeColor="text1"/>
          <w:sz w:val="24"/>
          <w:szCs w:val="24"/>
          <w:lang w:val="en-US"/>
        </w:rPr>
      </w:r>
      <w:r w:rsidR="00B83D39" w:rsidRPr="00F102F8">
        <w:rPr>
          <w:rFonts w:asciiTheme="majorBidi" w:hAnsiTheme="majorBidi" w:cstheme="majorBidi"/>
          <w:color w:val="000000" w:themeColor="text1"/>
          <w:sz w:val="24"/>
          <w:szCs w:val="24"/>
          <w:lang w:val="en-US"/>
        </w:rPr>
        <w:fldChar w:fldCharType="separate"/>
      </w:r>
      <w:r w:rsidR="00B83D39" w:rsidRPr="00F102F8">
        <w:rPr>
          <w:rFonts w:asciiTheme="majorBidi" w:hAnsiTheme="majorBidi" w:cstheme="majorBidi"/>
          <w:noProof/>
          <w:color w:val="000000" w:themeColor="text1"/>
          <w:sz w:val="24"/>
          <w:szCs w:val="24"/>
          <w:lang w:val="en-US"/>
        </w:rPr>
        <w:t>(</w:t>
      </w:r>
      <w:hyperlink w:anchor="_ENREF_3" w:tooltip="Arcioni, 1985 #29" w:history="1">
        <w:r w:rsidR="00FD73A6" w:rsidRPr="00F102F8">
          <w:rPr>
            <w:rFonts w:asciiTheme="majorBidi" w:hAnsiTheme="majorBidi" w:cstheme="majorBidi"/>
            <w:noProof/>
            <w:color w:val="000000" w:themeColor="text1"/>
            <w:sz w:val="24"/>
            <w:szCs w:val="24"/>
            <w:lang w:val="en-US"/>
          </w:rPr>
          <w:t>Arcioni</w:t>
        </w:r>
        <w:r w:rsidR="00FD73A6" w:rsidRPr="00F102F8">
          <w:rPr>
            <w:rFonts w:asciiTheme="majorBidi" w:hAnsiTheme="majorBidi" w:cstheme="majorBidi"/>
            <w:i/>
            <w:noProof/>
            <w:color w:val="000000" w:themeColor="text1"/>
            <w:sz w:val="24"/>
            <w:szCs w:val="24"/>
            <w:lang w:val="en-US"/>
          </w:rPr>
          <w:t xml:space="preserve"> et al.</w:t>
        </w:r>
        <w:r w:rsidR="00FD73A6" w:rsidRPr="00F102F8">
          <w:rPr>
            <w:rFonts w:asciiTheme="majorBidi" w:hAnsiTheme="majorBidi" w:cstheme="majorBidi"/>
            <w:noProof/>
            <w:color w:val="000000" w:themeColor="text1"/>
            <w:sz w:val="24"/>
            <w:szCs w:val="24"/>
            <w:lang w:val="en-US"/>
          </w:rPr>
          <w:t xml:space="preserve"> 1985</w:t>
        </w:r>
      </w:hyperlink>
      <w:r w:rsidR="00B83D39" w:rsidRPr="00F102F8">
        <w:rPr>
          <w:rFonts w:asciiTheme="majorBidi" w:hAnsiTheme="majorBidi" w:cstheme="majorBidi"/>
          <w:noProof/>
          <w:color w:val="000000" w:themeColor="text1"/>
          <w:sz w:val="24"/>
          <w:szCs w:val="24"/>
          <w:lang w:val="en-US"/>
        </w:rPr>
        <w:t xml:space="preserve">; </w:t>
      </w:r>
      <w:hyperlink w:anchor="_ENREF_40" w:tooltip="Neal, 2009 #70" w:history="1">
        <w:r w:rsidR="00FD73A6" w:rsidRPr="00F102F8">
          <w:rPr>
            <w:rFonts w:asciiTheme="majorBidi" w:hAnsiTheme="majorBidi" w:cstheme="majorBidi"/>
            <w:noProof/>
            <w:color w:val="000000" w:themeColor="text1"/>
            <w:sz w:val="24"/>
            <w:szCs w:val="24"/>
            <w:lang w:val="en-US"/>
          </w:rPr>
          <w:t>Neal</w:t>
        </w:r>
        <w:r w:rsidR="00FD73A6" w:rsidRPr="00F102F8">
          <w:rPr>
            <w:rFonts w:asciiTheme="majorBidi" w:hAnsiTheme="majorBidi" w:cstheme="majorBidi"/>
            <w:i/>
            <w:noProof/>
            <w:color w:val="000000" w:themeColor="text1"/>
            <w:sz w:val="24"/>
            <w:szCs w:val="24"/>
            <w:lang w:val="en-US"/>
          </w:rPr>
          <w:t xml:space="preserve"> et al.</w:t>
        </w:r>
        <w:r w:rsidR="00FD73A6" w:rsidRPr="00F102F8">
          <w:rPr>
            <w:rFonts w:asciiTheme="majorBidi" w:hAnsiTheme="majorBidi" w:cstheme="majorBidi"/>
            <w:noProof/>
            <w:color w:val="000000" w:themeColor="text1"/>
            <w:sz w:val="24"/>
            <w:szCs w:val="24"/>
            <w:lang w:val="en-US"/>
          </w:rPr>
          <w:t xml:space="preserve"> 2009</w:t>
        </w:r>
      </w:hyperlink>
      <w:r w:rsidR="00B83D39" w:rsidRPr="00F102F8">
        <w:rPr>
          <w:rFonts w:asciiTheme="majorBidi" w:hAnsiTheme="majorBidi" w:cstheme="majorBidi"/>
          <w:noProof/>
          <w:color w:val="000000" w:themeColor="text1"/>
          <w:sz w:val="24"/>
          <w:szCs w:val="24"/>
          <w:lang w:val="en-US"/>
        </w:rPr>
        <w:t>)</w:t>
      </w:r>
      <w:r w:rsidR="00B83D39" w:rsidRPr="00F102F8">
        <w:rPr>
          <w:rFonts w:asciiTheme="majorBidi" w:hAnsiTheme="majorBidi" w:cstheme="majorBidi"/>
          <w:color w:val="000000" w:themeColor="text1"/>
          <w:sz w:val="24"/>
          <w:szCs w:val="24"/>
          <w:lang w:val="en-US"/>
        </w:rPr>
        <w:fldChar w:fldCharType="end"/>
      </w:r>
      <w:r w:rsidR="00B83D39" w:rsidRPr="00F102F8">
        <w:rPr>
          <w:rFonts w:asciiTheme="majorBidi" w:hAnsiTheme="majorBidi" w:cstheme="majorBidi"/>
          <w:color w:val="000000" w:themeColor="text1"/>
          <w:sz w:val="24"/>
          <w:szCs w:val="24"/>
          <w:lang w:val="en-US"/>
        </w:rPr>
        <w:t>. Potential mitigation strategies pertain to both management, and incorporation of species more tolerant of supraoptimal temperature stress into the feed</w:t>
      </w:r>
      <w:r w:rsidR="00AC0836">
        <w:rPr>
          <w:rFonts w:asciiTheme="majorBidi" w:hAnsiTheme="majorBidi" w:cstheme="majorBidi"/>
          <w:color w:val="000000" w:themeColor="text1"/>
          <w:sz w:val="24"/>
          <w:szCs w:val="24"/>
          <w:lang w:val="en-US"/>
        </w:rPr>
        <w:t>-</w:t>
      </w:r>
      <w:r w:rsidR="00B83D39" w:rsidRPr="00F102F8">
        <w:rPr>
          <w:rFonts w:asciiTheme="majorBidi" w:hAnsiTheme="majorBidi" w:cstheme="majorBidi"/>
          <w:color w:val="000000" w:themeColor="text1"/>
          <w:sz w:val="24"/>
          <w:szCs w:val="24"/>
          <w:lang w:val="en-US"/>
        </w:rPr>
        <w:t>base</w:t>
      </w:r>
      <w:r w:rsidR="00A3678E">
        <w:rPr>
          <w:rFonts w:asciiTheme="majorBidi" w:hAnsiTheme="majorBidi" w:cstheme="majorBidi"/>
          <w:color w:val="000000" w:themeColor="text1"/>
          <w:sz w:val="24"/>
          <w:szCs w:val="24"/>
          <w:lang w:val="en-US"/>
        </w:rPr>
        <w:t xml:space="preserve"> such as</w:t>
      </w:r>
      <w:r w:rsidR="00B83D39" w:rsidRPr="00F102F8">
        <w:rPr>
          <w:rFonts w:asciiTheme="majorBidi" w:hAnsiTheme="majorBidi" w:cstheme="majorBidi"/>
          <w:color w:val="000000" w:themeColor="text1"/>
          <w:sz w:val="24"/>
          <w:szCs w:val="24"/>
          <w:lang w:val="en-US"/>
        </w:rPr>
        <w:t xml:space="preserve"> </w:t>
      </w:r>
      <w:r w:rsidR="00A3678E">
        <w:rPr>
          <w:rFonts w:asciiTheme="majorBidi" w:hAnsiTheme="majorBidi" w:cstheme="majorBidi"/>
          <w:color w:val="000000" w:themeColor="text1"/>
          <w:sz w:val="24"/>
          <w:szCs w:val="24"/>
          <w:lang w:val="en-US"/>
        </w:rPr>
        <w:t>c</w:t>
      </w:r>
      <w:r w:rsidR="00B83D39" w:rsidRPr="00F102F8">
        <w:rPr>
          <w:rFonts w:asciiTheme="majorBidi" w:hAnsiTheme="majorBidi" w:cstheme="majorBidi"/>
          <w:color w:val="000000" w:themeColor="text1"/>
          <w:sz w:val="24"/>
          <w:szCs w:val="24"/>
          <w:lang w:val="en-US"/>
        </w:rPr>
        <w:t>ontinental</w:t>
      </w:r>
      <w:r w:rsidR="00A3678E">
        <w:rPr>
          <w:rFonts w:asciiTheme="majorBidi" w:hAnsiTheme="majorBidi" w:cstheme="majorBidi"/>
          <w:color w:val="000000" w:themeColor="text1"/>
          <w:sz w:val="24"/>
          <w:szCs w:val="24"/>
          <w:lang w:val="en-US"/>
        </w:rPr>
        <w:t xml:space="preserve"> (summer-active)</w:t>
      </w:r>
      <w:r w:rsidR="00B83D39" w:rsidRPr="00F102F8">
        <w:rPr>
          <w:rFonts w:asciiTheme="majorBidi" w:hAnsiTheme="majorBidi" w:cstheme="majorBidi"/>
          <w:color w:val="000000" w:themeColor="text1"/>
          <w:sz w:val="24"/>
          <w:szCs w:val="24"/>
          <w:lang w:val="en-US"/>
        </w:rPr>
        <w:t xml:space="preserve"> tall fescue </w:t>
      </w:r>
      <w:r w:rsidR="000C0CFC">
        <w:rPr>
          <w:rFonts w:asciiTheme="majorBidi" w:hAnsiTheme="majorBidi" w:cstheme="majorBidi"/>
          <w:color w:val="000000" w:themeColor="text1"/>
          <w:sz w:val="24"/>
          <w:szCs w:val="24"/>
          <w:lang w:val="en-US"/>
        </w:rPr>
        <w:t>[</w:t>
      </w:r>
      <w:r w:rsidR="00B83D39" w:rsidRPr="00F102F8">
        <w:rPr>
          <w:rFonts w:asciiTheme="majorBidi" w:hAnsiTheme="majorBidi" w:cstheme="majorBidi"/>
          <w:i/>
          <w:iCs/>
          <w:color w:val="000000" w:themeColor="text1"/>
          <w:sz w:val="24"/>
          <w:szCs w:val="24"/>
          <w:lang w:val="en-US"/>
        </w:rPr>
        <w:t>Festuca arundinacea</w:t>
      </w:r>
      <w:r w:rsidR="00B83D39" w:rsidRPr="00F102F8">
        <w:rPr>
          <w:rFonts w:asciiTheme="majorBidi" w:hAnsiTheme="majorBidi" w:cstheme="majorBidi"/>
          <w:color w:val="000000" w:themeColor="text1"/>
          <w:sz w:val="24"/>
          <w:szCs w:val="24"/>
          <w:lang w:val="en-US"/>
        </w:rPr>
        <w:t xml:space="preserve"> Schreb.</w:t>
      </w:r>
      <w:r w:rsidR="00DC08F8">
        <w:rPr>
          <w:rFonts w:asciiTheme="majorBidi" w:hAnsiTheme="majorBidi" w:cstheme="majorBidi"/>
          <w:color w:val="000000" w:themeColor="text1"/>
          <w:sz w:val="24"/>
          <w:szCs w:val="24"/>
          <w:lang w:val="en-US"/>
        </w:rPr>
        <w:t xml:space="preserve">; syn. </w:t>
      </w:r>
      <w:r w:rsidR="00DC08F8" w:rsidRPr="00A81577">
        <w:rPr>
          <w:rFonts w:asciiTheme="majorBidi" w:hAnsiTheme="majorBidi" w:cstheme="majorBidi"/>
          <w:i/>
          <w:iCs/>
          <w:color w:val="000000" w:themeColor="text1"/>
          <w:sz w:val="24"/>
          <w:szCs w:val="24"/>
          <w:lang w:val="en-US"/>
        </w:rPr>
        <w:t>Schedonorus arundinaceus</w:t>
      </w:r>
      <w:r w:rsidR="00DC08F8">
        <w:rPr>
          <w:rFonts w:asciiTheme="majorBidi" w:hAnsiTheme="majorBidi" w:cstheme="majorBidi"/>
          <w:color w:val="000000" w:themeColor="text1"/>
          <w:sz w:val="24"/>
          <w:szCs w:val="24"/>
          <w:lang w:val="en-US"/>
        </w:rPr>
        <w:t xml:space="preserve"> (Schreb.) Dumort</w:t>
      </w:r>
      <w:r w:rsidR="00F143B7">
        <w:rPr>
          <w:rFonts w:asciiTheme="majorBidi" w:hAnsiTheme="majorBidi" w:cstheme="majorBidi"/>
          <w:color w:val="000000" w:themeColor="text1"/>
          <w:sz w:val="24"/>
          <w:szCs w:val="24"/>
          <w:lang w:val="en-US"/>
        </w:rPr>
        <w:t>.</w:t>
      </w:r>
      <w:r w:rsidR="00DC08F8">
        <w:rPr>
          <w:rFonts w:asciiTheme="majorBidi" w:hAnsiTheme="majorBidi" w:cstheme="majorBidi"/>
          <w:color w:val="000000" w:themeColor="text1"/>
          <w:sz w:val="24"/>
          <w:szCs w:val="24"/>
          <w:lang w:val="en-US"/>
        </w:rPr>
        <w:t xml:space="preserve">; syn. </w:t>
      </w:r>
      <w:r w:rsidR="00DC08F8" w:rsidRPr="00A81577">
        <w:rPr>
          <w:rFonts w:asciiTheme="majorBidi" w:hAnsiTheme="majorBidi" w:cstheme="majorBidi"/>
          <w:i/>
          <w:iCs/>
          <w:color w:val="000000" w:themeColor="text1"/>
          <w:sz w:val="24"/>
          <w:szCs w:val="24"/>
          <w:lang w:val="en-US"/>
        </w:rPr>
        <w:t>L</w:t>
      </w:r>
      <w:r w:rsidR="00DC08F8">
        <w:rPr>
          <w:rFonts w:asciiTheme="majorBidi" w:hAnsiTheme="majorBidi" w:cstheme="majorBidi"/>
          <w:i/>
          <w:iCs/>
          <w:color w:val="000000" w:themeColor="text1"/>
          <w:sz w:val="24"/>
          <w:szCs w:val="24"/>
          <w:lang w:val="en-US"/>
        </w:rPr>
        <w:t>.</w:t>
      </w:r>
      <w:r w:rsidR="00DC08F8" w:rsidRPr="00A81577">
        <w:rPr>
          <w:rFonts w:asciiTheme="majorBidi" w:hAnsiTheme="majorBidi" w:cstheme="majorBidi"/>
          <w:i/>
          <w:iCs/>
          <w:color w:val="000000" w:themeColor="text1"/>
          <w:sz w:val="24"/>
          <w:szCs w:val="24"/>
          <w:lang w:val="en-US"/>
        </w:rPr>
        <w:t xml:space="preserve"> arundinaceum</w:t>
      </w:r>
      <w:r w:rsidR="00DC08F8">
        <w:rPr>
          <w:rFonts w:asciiTheme="majorBidi" w:hAnsiTheme="majorBidi" w:cstheme="majorBidi"/>
          <w:i/>
          <w:iCs/>
          <w:color w:val="000000" w:themeColor="text1"/>
          <w:sz w:val="24"/>
          <w:szCs w:val="24"/>
          <w:lang w:val="en-US"/>
        </w:rPr>
        <w:t xml:space="preserve"> </w:t>
      </w:r>
      <w:r w:rsidR="00DC08F8">
        <w:rPr>
          <w:rFonts w:asciiTheme="majorBidi" w:hAnsiTheme="majorBidi" w:cstheme="majorBidi"/>
          <w:color w:val="000000" w:themeColor="text1"/>
          <w:sz w:val="24"/>
          <w:szCs w:val="24"/>
          <w:lang w:val="en-US"/>
        </w:rPr>
        <w:t>(Schreb.</w:t>
      </w:r>
      <w:r w:rsidR="00DC08F8" w:rsidRPr="00F13053">
        <w:rPr>
          <w:rFonts w:asciiTheme="majorBidi" w:hAnsiTheme="majorBidi" w:cstheme="majorBidi"/>
          <w:color w:val="000000" w:themeColor="text1"/>
          <w:sz w:val="24"/>
          <w:szCs w:val="24"/>
          <w:lang w:val="en-US"/>
        </w:rPr>
        <w:t>)</w:t>
      </w:r>
      <w:r w:rsidR="00DC08F8">
        <w:rPr>
          <w:rFonts w:asciiTheme="majorBidi" w:hAnsiTheme="majorBidi" w:cstheme="majorBidi"/>
          <w:color w:val="000000" w:themeColor="text1"/>
          <w:sz w:val="24"/>
          <w:szCs w:val="24"/>
          <w:lang w:val="en-US"/>
        </w:rPr>
        <w:t xml:space="preserve"> Darbysh.]</w:t>
      </w:r>
      <w:r w:rsidR="00B83D39" w:rsidRPr="00F102F8">
        <w:rPr>
          <w:rFonts w:asciiTheme="majorBidi" w:hAnsiTheme="majorBidi" w:cstheme="majorBidi"/>
          <w:color w:val="000000" w:themeColor="text1"/>
          <w:sz w:val="24"/>
          <w:szCs w:val="24"/>
          <w:lang w:val="en-US"/>
        </w:rPr>
        <w:t xml:space="preserve"> and chicory (</w:t>
      </w:r>
      <w:r w:rsidR="00B83D39" w:rsidRPr="00F102F8">
        <w:rPr>
          <w:rFonts w:asciiTheme="majorBidi" w:hAnsiTheme="majorBidi" w:cstheme="majorBidi"/>
          <w:i/>
          <w:iCs/>
          <w:color w:val="000000" w:themeColor="text1"/>
          <w:sz w:val="24"/>
          <w:szCs w:val="24"/>
          <w:lang w:val="en-US"/>
        </w:rPr>
        <w:t>Cichorium intybus</w:t>
      </w:r>
      <w:r w:rsidR="00B83D39" w:rsidRPr="00F102F8">
        <w:rPr>
          <w:rFonts w:asciiTheme="majorBidi" w:hAnsiTheme="majorBidi" w:cstheme="majorBidi"/>
          <w:color w:val="000000" w:themeColor="text1"/>
          <w:sz w:val="24"/>
          <w:szCs w:val="24"/>
          <w:lang w:val="en-US"/>
        </w:rPr>
        <w:t xml:space="preserve"> L.) </w:t>
      </w:r>
      <w:r w:rsidR="00B83D39" w:rsidRPr="00F102F8">
        <w:rPr>
          <w:rFonts w:asciiTheme="majorBidi" w:hAnsiTheme="majorBidi" w:cstheme="majorBidi"/>
          <w:color w:val="000000" w:themeColor="text1"/>
          <w:sz w:val="24"/>
          <w:szCs w:val="24"/>
          <w:lang w:val="en-US"/>
        </w:rPr>
        <w:fldChar w:fldCharType="begin">
          <w:fldData xml:space="preserve">PEVuZE5vdGU+PENpdGU+PEF1dGhvcj5KaWFuZzwvQXV0aG9yPjxZZWFyPjIwMDE8L1llYXI+PFJl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</w:fldData>
        </w:fldChar>
      </w:r>
      <w:r w:rsidR="005C31C2">
        <w:rPr>
          <w:rFonts w:asciiTheme="majorBidi" w:hAnsiTheme="majorBidi" w:cstheme="majorBidi"/>
          <w:color w:val="000000" w:themeColor="text1"/>
          <w:sz w:val="24"/>
          <w:szCs w:val="24"/>
          <w:lang w:val="en-US"/>
        </w:rPr>
        <w:instrText xml:space="preserve"> ADDIN EN.CITE </w:instrText>
      </w:r>
      <w:r w:rsidR="005C31C2">
        <w:rPr>
          <w:rFonts w:asciiTheme="majorBidi" w:hAnsiTheme="majorBidi" w:cstheme="majorBidi"/>
          <w:color w:val="000000" w:themeColor="text1"/>
          <w:sz w:val="24"/>
          <w:szCs w:val="24"/>
          <w:lang w:val="en-US"/>
        </w:rPr>
        <w:fldChar w:fldCharType="begin">
          <w:fldData xml:space="preserve">PEVuZE5vdGU+PENpdGU+PEF1dGhvcj5KaWFuZzwvQXV0aG9yPjxZZWFyPjIwMDE8L1llYXI+PFJl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</w:fldData>
        </w:fldChar>
      </w:r>
      <w:r w:rsidR="005C31C2">
        <w:rPr>
          <w:rFonts w:asciiTheme="majorBidi" w:hAnsiTheme="majorBidi" w:cstheme="majorBidi"/>
          <w:color w:val="000000" w:themeColor="text1"/>
          <w:sz w:val="24"/>
          <w:szCs w:val="24"/>
          <w:lang w:val="en-US"/>
        </w:rPr>
        <w:instrText xml:space="preserve"> ADDIN EN.CITE.DATA </w:instrText>
      </w:r>
      <w:r w:rsidR="005C31C2">
        <w:rPr>
          <w:rFonts w:asciiTheme="majorBidi" w:hAnsiTheme="majorBidi" w:cstheme="majorBidi"/>
          <w:color w:val="000000" w:themeColor="text1"/>
          <w:sz w:val="24"/>
          <w:szCs w:val="24"/>
          <w:lang w:val="en-US"/>
        </w:rPr>
      </w:r>
      <w:r w:rsidR="005C31C2">
        <w:rPr>
          <w:rFonts w:asciiTheme="majorBidi" w:hAnsiTheme="majorBidi" w:cstheme="majorBidi"/>
          <w:color w:val="000000" w:themeColor="text1"/>
          <w:sz w:val="24"/>
          <w:szCs w:val="24"/>
          <w:lang w:val="en-US"/>
        </w:rPr>
        <w:fldChar w:fldCharType="end"/>
      </w:r>
      <w:r w:rsidR="00B83D39" w:rsidRPr="00F102F8">
        <w:rPr>
          <w:rFonts w:asciiTheme="majorBidi" w:hAnsiTheme="majorBidi" w:cstheme="majorBidi"/>
          <w:color w:val="000000" w:themeColor="text1"/>
          <w:sz w:val="24"/>
          <w:szCs w:val="24"/>
          <w:lang w:val="en-US"/>
        </w:rPr>
      </w:r>
      <w:r w:rsidR="00B83D39" w:rsidRPr="00F102F8">
        <w:rPr>
          <w:rFonts w:asciiTheme="majorBidi" w:hAnsiTheme="majorBidi" w:cstheme="majorBidi"/>
          <w:color w:val="000000" w:themeColor="text1"/>
          <w:sz w:val="24"/>
          <w:szCs w:val="24"/>
          <w:lang w:val="en-US"/>
        </w:rPr>
        <w:fldChar w:fldCharType="separate"/>
      </w:r>
      <w:r w:rsidR="005C31C2">
        <w:rPr>
          <w:rFonts w:asciiTheme="majorBidi" w:hAnsiTheme="majorBidi" w:cstheme="majorBidi"/>
          <w:noProof/>
          <w:color w:val="000000" w:themeColor="text1"/>
          <w:sz w:val="24"/>
          <w:szCs w:val="24"/>
          <w:lang w:val="en-US"/>
        </w:rPr>
        <w:t>(</w:t>
      </w:r>
      <w:hyperlink w:anchor="_ENREF_25" w:tooltip="Jiang, 2001 #18" w:history="1">
        <w:r w:rsidR="00FD73A6">
          <w:rPr>
            <w:rFonts w:asciiTheme="majorBidi" w:hAnsiTheme="majorBidi" w:cstheme="majorBidi"/>
            <w:noProof/>
            <w:color w:val="000000" w:themeColor="text1"/>
            <w:sz w:val="24"/>
            <w:szCs w:val="24"/>
            <w:lang w:val="en-US"/>
          </w:rPr>
          <w:t>Jiang and Huang 2001</w:t>
        </w:r>
      </w:hyperlink>
      <w:r w:rsidR="005C31C2">
        <w:rPr>
          <w:rFonts w:asciiTheme="majorBidi" w:hAnsiTheme="majorBidi" w:cstheme="majorBidi"/>
          <w:noProof/>
          <w:color w:val="000000" w:themeColor="text1"/>
          <w:sz w:val="24"/>
          <w:szCs w:val="24"/>
          <w:lang w:val="en-US"/>
        </w:rPr>
        <w:t xml:space="preserve">; </w:t>
      </w:r>
      <w:hyperlink w:anchor="_ENREF_30" w:tooltip="Langworthy, 2018 #754" w:history="1">
        <w:r w:rsidR="00FD73A6">
          <w:rPr>
            <w:rFonts w:asciiTheme="majorBidi" w:hAnsiTheme="majorBidi" w:cstheme="majorBidi"/>
            <w:noProof/>
            <w:color w:val="000000" w:themeColor="text1"/>
            <w:sz w:val="24"/>
            <w:szCs w:val="24"/>
            <w:lang w:val="en-US"/>
          </w:rPr>
          <w:t>Langworthy</w:t>
        </w:r>
        <w:r w:rsidR="00FD73A6" w:rsidRPr="005C31C2">
          <w:rPr>
            <w:rFonts w:asciiTheme="majorBidi" w:hAnsiTheme="majorBidi" w:cstheme="majorBidi"/>
            <w:i/>
            <w:noProof/>
            <w:color w:val="000000" w:themeColor="text1"/>
            <w:sz w:val="24"/>
            <w:szCs w:val="24"/>
            <w:lang w:val="en-US"/>
          </w:rPr>
          <w:t xml:space="preserve"> et al.</w:t>
        </w:r>
        <w:r w:rsidR="00FD73A6">
          <w:rPr>
            <w:rFonts w:asciiTheme="majorBidi" w:hAnsiTheme="majorBidi" w:cstheme="majorBidi"/>
            <w:noProof/>
            <w:color w:val="000000" w:themeColor="text1"/>
            <w:sz w:val="24"/>
            <w:szCs w:val="24"/>
            <w:lang w:val="en-US"/>
          </w:rPr>
          <w:t xml:space="preserve"> 2018</w:t>
        </w:r>
      </w:hyperlink>
      <w:r w:rsidR="005C31C2">
        <w:rPr>
          <w:rFonts w:asciiTheme="majorBidi" w:hAnsiTheme="majorBidi" w:cstheme="majorBidi"/>
          <w:noProof/>
          <w:color w:val="000000" w:themeColor="text1"/>
          <w:sz w:val="24"/>
          <w:szCs w:val="24"/>
          <w:lang w:val="en-US"/>
        </w:rPr>
        <w:t>)</w:t>
      </w:r>
      <w:r w:rsidR="00B83D39" w:rsidRPr="00F102F8">
        <w:rPr>
          <w:rFonts w:asciiTheme="majorBidi" w:hAnsiTheme="majorBidi" w:cstheme="majorBidi"/>
          <w:color w:val="000000" w:themeColor="text1"/>
          <w:sz w:val="24"/>
          <w:szCs w:val="24"/>
          <w:lang w:val="en-US"/>
        </w:rPr>
        <w:fldChar w:fldCharType="end"/>
      </w:r>
      <w:r w:rsidR="00B83D39" w:rsidRPr="00F102F8">
        <w:rPr>
          <w:rFonts w:asciiTheme="majorBidi" w:hAnsiTheme="majorBidi" w:cstheme="majorBidi"/>
          <w:color w:val="000000" w:themeColor="text1"/>
          <w:sz w:val="24"/>
          <w:szCs w:val="24"/>
          <w:lang w:val="en-US"/>
        </w:rPr>
        <w:t xml:space="preserve">. </w:t>
      </w:r>
      <w:r w:rsidR="005467AF">
        <w:rPr>
          <w:rFonts w:asciiTheme="majorBidi" w:hAnsiTheme="majorBidi" w:cstheme="majorBidi"/>
          <w:color w:val="000000" w:themeColor="text1"/>
          <w:sz w:val="24"/>
          <w:szCs w:val="24"/>
          <w:lang w:val="en-US"/>
        </w:rPr>
        <w:t>An added advantage of t</w:t>
      </w:r>
      <w:r w:rsidR="00B83D39" w:rsidRPr="00F102F8">
        <w:rPr>
          <w:rFonts w:asciiTheme="majorBidi" w:hAnsiTheme="majorBidi" w:cstheme="majorBidi"/>
          <w:color w:val="000000" w:themeColor="text1"/>
          <w:sz w:val="24"/>
          <w:szCs w:val="24"/>
          <w:lang w:val="en-US"/>
        </w:rPr>
        <w:t>all fescue and chicory</w:t>
      </w:r>
      <w:r w:rsidR="00EA1CD6">
        <w:rPr>
          <w:rFonts w:asciiTheme="majorBidi" w:hAnsiTheme="majorBidi" w:cstheme="majorBidi"/>
          <w:color w:val="000000" w:themeColor="text1"/>
          <w:sz w:val="24"/>
          <w:szCs w:val="24"/>
          <w:lang w:val="en-US"/>
        </w:rPr>
        <w:t xml:space="preserve"> </w:t>
      </w:r>
      <w:r w:rsidR="005467AF">
        <w:rPr>
          <w:rFonts w:asciiTheme="majorBidi" w:hAnsiTheme="majorBidi" w:cstheme="majorBidi"/>
          <w:color w:val="000000" w:themeColor="text1"/>
          <w:sz w:val="24"/>
          <w:szCs w:val="24"/>
          <w:lang w:val="en-US"/>
        </w:rPr>
        <w:t>is that they</w:t>
      </w:r>
      <w:r w:rsidR="00B83D39" w:rsidRPr="00F102F8">
        <w:rPr>
          <w:rFonts w:asciiTheme="majorBidi" w:hAnsiTheme="majorBidi" w:cstheme="majorBidi"/>
          <w:color w:val="000000" w:themeColor="text1"/>
          <w:sz w:val="24"/>
          <w:szCs w:val="24"/>
          <w:lang w:val="en-US"/>
        </w:rPr>
        <w:t xml:space="preserve"> possess key attributes underpinning perennial ryegrass’s popularity </w:t>
      </w:r>
      <w:r w:rsidR="00B83D39" w:rsidRPr="00F102F8">
        <w:rPr>
          <w:rFonts w:asciiTheme="majorBidi" w:hAnsiTheme="majorBidi" w:cstheme="majorBidi"/>
          <w:color w:val="000000" w:themeColor="text1"/>
          <w:sz w:val="24"/>
          <w:szCs w:val="24"/>
          <w:lang w:val="en-US"/>
        </w:rPr>
        <w:fldChar w:fldCharType="begin"/>
      </w:r>
      <w:r w:rsidR="00B83D39" w:rsidRPr="00F102F8">
        <w:rPr>
          <w:rFonts w:asciiTheme="majorBidi" w:hAnsiTheme="majorBidi" w:cstheme="majorBidi"/>
          <w:color w:val="000000" w:themeColor="text1"/>
          <w:sz w:val="24"/>
          <w:szCs w:val="24"/>
          <w:lang w:val="en-US"/>
        </w:rPr>
        <w:instrText xml:space="preserve"> ADDIN EN.CITE &lt;EndNote&gt;&lt;Cite&gt;&lt;Author&gt;Wilkins&lt;/Author&gt;&lt;Year&gt;1991&lt;/Year&gt;&lt;RecNum&gt;293&lt;/RecNum&gt;&lt;DisplayText&gt;(Wilkins 1991)&lt;/DisplayText&gt;&lt;record&gt;&lt;rec-number&gt;293&lt;/rec-number&gt;&lt;foreign-keys&gt;&lt;key app="EN" db-id="fzxaav0sqzfe59e9st75ef9c5dst55r99drz" timestamp="0"&gt;293&lt;/key&gt;&lt;/foreign-keys&gt;&lt;ref-type name="Journal Article"&gt;17&lt;/ref-type&gt;&lt;contributors&gt;&lt;authors&gt;&lt;author&gt;Wilkins, P. W.&lt;/author&gt;&lt;/authors&gt;&lt;/contributors&gt;&lt;auth-address&gt;WILKINS, PW (reprint author), INST GRASSLAND &amp;amp; ENVIRONM RES,WELSH PLANT BREEDING STN,ABERYSTWYTH SY23 3EB,DYFED,WALES.&lt;/auth-address&gt;&lt;titles&gt;&lt;title&gt;Breeding perennial ryegrass for agriculture&lt;/title&gt;&lt;secondary-title&gt;Euphytica&lt;/secondary-title&gt;&lt;alt-title&gt;Euphytica&lt;/alt-title&gt;&lt;/titles&gt;&lt;pages&gt;201-214&lt;/pages&gt;&lt;volume&gt;52&lt;/volume&gt;&lt;number&gt;3&lt;/number&gt;&lt;keywords&gt;&lt;keyword&gt;lolium-perenne&lt;/keyword&gt;&lt;keyword&gt;perennial ryegrass&lt;/keyword&gt;&lt;keyword&gt;yield&lt;/keyword&gt;&lt;keyword&gt;quality&lt;/keyword&gt;&lt;keyword&gt;persistency&lt;/keyword&gt;&lt;keyword&gt;resistance&lt;/keyword&gt;&lt;keyword&gt;breeding methods&lt;/keyword&gt;&lt;keyword&gt;festuca-arundinacea schreb&lt;/keyword&gt;&lt;keyword&gt;yellow dwarf virus&lt;/keyword&gt;&lt;keyword&gt;lolium-perenne&lt;/keyword&gt;&lt;keyword&gt;forage&lt;/keyword&gt;&lt;keyword&gt;grasses&lt;/keyword&gt;&lt;keyword&gt;tall fescue&lt;/keyword&gt;&lt;keyword&gt;autotetraploid populations&lt;/keyword&gt;&lt;keyword&gt;genetic-improvement&lt;/keyword&gt;&lt;keyword&gt;competitive ability&lt;/keyword&gt;&lt;keyword&gt;italian ryegrasses&lt;/keyword&gt;&lt;keyword&gt;nutritive-value&lt;/keyword&gt;&lt;/keywords&gt;&lt;dates&gt;&lt;year&gt;1991&lt;/year&gt;&lt;pub-dates&gt;&lt;date&gt;Feb&lt;/date&gt;&lt;/pub-dates&gt;&lt;/dates&gt;&lt;isbn&gt;0014-2336&lt;/isbn&gt;&lt;accession-num&gt;WOS:A1991FA59700009&lt;/accession-num&gt;&lt;work-type&gt;Article&lt;/work-type&gt;&lt;urls&gt;&lt;related-urls&gt;&lt;url&gt;&amp;lt;Go to ISI&amp;gt;://WOS:A1991FA59700009&lt;/url&gt;&lt;/related-urls&gt;&lt;/urls&gt;&lt;electronic-resource-num&gt;10.1007/bf00029397&lt;/electronic-resource-num&gt;&lt;language&gt;English&lt;/language&gt;&lt;/record&gt;&lt;/Cite&gt;&lt;/EndNote&gt;</w:instrText>
      </w:r>
      <w:r w:rsidR="00B83D39" w:rsidRPr="00F102F8">
        <w:rPr>
          <w:rFonts w:asciiTheme="majorBidi" w:hAnsiTheme="majorBidi" w:cstheme="majorBidi"/>
          <w:color w:val="000000" w:themeColor="text1"/>
          <w:sz w:val="24"/>
          <w:szCs w:val="24"/>
          <w:lang w:val="en-US"/>
        </w:rPr>
        <w:fldChar w:fldCharType="separate"/>
      </w:r>
      <w:r w:rsidR="00B83D39" w:rsidRPr="00F102F8">
        <w:rPr>
          <w:rFonts w:asciiTheme="majorBidi" w:hAnsiTheme="majorBidi" w:cstheme="majorBidi"/>
          <w:noProof/>
          <w:color w:val="000000" w:themeColor="text1"/>
          <w:sz w:val="24"/>
          <w:szCs w:val="24"/>
          <w:lang w:val="en-US"/>
        </w:rPr>
        <w:t>(</w:t>
      </w:r>
      <w:hyperlink w:anchor="_ENREF_56" w:tooltip="Wilkins, 1991 #293" w:history="1">
        <w:r w:rsidR="00FD73A6" w:rsidRPr="00F102F8">
          <w:rPr>
            <w:rFonts w:asciiTheme="majorBidi" w:hAnsiTheme="majorBidi" w:cstheme="majorBidi"/>
            <w:noProof/>
            <w:color w:val="000000" w:themeColor="text1"/>
            <w:sz w:val="24"/>
            <w:szCs w:val="24"/>
            <w:lang w:val="en-US"/>
          </w:rPr>
          <w:t>Wilkins 1991</w:t>
        </w:r>
      </w:hyperlink>
      <w:r w:rsidR="00B83D39" w:rsidRPr="00F102F8">
        <w:rPr>
          <w:rFonts w:asciiTheme="majorBidi" w:hAnsiTheme="majorBidi" w:cstheme="majorBidi"/>
          <w:noProof/>
          <w:color w:val="000000" w:themeColor="text1"/>
          <w:sz w:val="24"/>
          <w:szCs w:val="24"/>
          <w:lang w:val="en-US"/>
        </w:rPr>
        <w:t>)</w:t>
      </w:r>
      <w:r w:rsidR="00B83D39" w:rsidRPr="00F102F8">
        <w:rPr>
          <w:rFonts w:asciiTheme="majorBidi" w:hAnsiTheme="majorBidi" w:cstheme="majorBidi"/>
          <w:color w:val="000000" w:themeColor="text1"/>
          <w:sz w:val="24"/>
          <w:szCs w:val="24"/>
          <w:lang w:val="en-US"/>
        </w:rPr>
        <w:fldChar w:fldCharType="end"/>
      </w:r>
      <w:r w:rsidR="001C6222">
        <w:rPr>
          <w:rFonts w:asciiTheme="majorBidi" w:hAnsiTheme="majorBidi" w:cstheme="majorBidi"/>
          <w:color w:val="000000" w:themeColor="text1"/>
          <w:sz w:val="24"/>
          <w:szCs w:val="24"/>
          <w:lang w:val="en-US"/>
        </w:rPr>
        <w:t>; i.e. they are</w:t>
      </w:r>
      <w:r w:rsidR="00B83D39" w:rsidRPr="00F102F8">
        <w:rPr>
          <w:rFonts w:asciiTheme="majorBidi" w:hAnsiTheme="majorBidi" w:cstheme="majorBidi"/>
          <w:color w:val="000000" w:themeColor="text1"/>
          <w:sz w:val="24"/>
          <w:szCs w:val="24"/>
          <w:lang w:val="en-US"/>
        </w:rPr>
        <w:t xml:space="preserve"> perennial </w:t>
      </w:r>
      <w:r w:rsidR="00B83D39" w:rsidRPr="00F102F8">
        <w:rPr>
          <w:rFonts w:asciiTheme="majorBidi" w:hAnsiTheme="majorBidi" w:cstheme="majorBidi"/>
          <w:color w:val="000000" w:themeColor="text1"/>
          <w:sz w:val="24"/>
          <w:szCs w:val="24"/>
          <w:lang w:val="en-US"/>
        </w:rPr>
        <w:fldChar w:fldCharType="begin">
          <w:fldData xml:space="preserve">PEVuZE5vdGU+PENpdGU+PEF1dGhvcj5SYWVzaWRlPC9BdXRob3I+PFllYXI+MjAxMjwvWWVhcj48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</w:fldData>
        </w:fldChar>
      </w:r>
      <w:r w:rsidR="00B83D39" w:rsidRPr="00F102F8">
        <w:rPr>
          <w:rFonts w:asciiTheme="majorBidi" w:hAnsiTheme="majorBidi" w:cstheme="majorBidi"/>
          <w:color w:val="000000" w:themeColor="text1"/>
          <w:sz w:val="24"/>
          <w:szCs w:val="24"/>
          <w:lang w:val="en-US"/>
        </w:rPr>
        <w:instrText xml:space="preserve"> ADDIN EN.CITE </w:instrText>
      </w:r>
      <w:r w:rsidR="00B83D39" w:rsidRPr="00F102F8">
        <w:rPr>
          <w:rFonts w:asciiTheme="majorBidi" w:hAnsiTheme="majorBidi" w:cstheme="majorBidi"/>
          <w:color w:val="000000" w:themeColor="text1"/>
          <w:sz w:val="24"/>
          <w:szCs w:val="24"/>
          <w:lang w:val="en-US"/>
        </w:rPr>
        <w:fldChar w:fldCharType="begin">
          <w:fldData xml:space="preserve">PEVuZE5vdGU+PENpdGU+PEF1dGhvcj5SYWVzaWRlPC9BdXRob3I+PFllYXI+MjAxMjwvWWVhcj48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</w:fldData>
        </w:fldChar>
      </w:r>
      <w:r w:rsidR="00B83D39" w:rsidRPr="00F102F8">
        <w:rPr>
          <w:rFonts w:asciiTheme="majorBidi" w:hAnsiTheme="majorBidi" w:cstheme="majorBidi"/>
          <w:color w:val="000000" w:themeColor="text1"/>
          <w:sz w:val="24"/>
          <w:szCs w:val="24"/>
          <w:lang w:val="en-US"/>
        </w:rPr>
        <w:instrText xml:space="preserve"> ADDIN EN.CITE.DATA </w:instrText>
      </w:r>
      <w:r w:rsidR="00B83D39" w:rsidRPr="00F102F8">
        <w:rPr>
          <w:rFonts w:asciiTheme="majorBidi" w:hAnsiTheme="majorBidi" w:cstheme="majorBidi"/>
          <w:color w:val="000000" w:themeColor="text1"/>
          <w:sz w:val="24"/>
          <w:szCs w:val="24"/>
          <w:lang w:val="en-US"/>
        </w:rPr>
      </w:r>
      <w:r w:rsidR="00B83D39" w:rsidRPr="00F102F8">
        <w:rPr>
          <w:rFonts w:asciiTheme="majorBidi" w:hAnsiTheme="majorBidi" w:cstheme="majorBidi"/>
          <w:color w:val="000000" w:themeColor="text1"/>
          <w:sz w:val="24"/>
          <w:szCs w:val="24"/>
          <w:lang w:val="en-US"/>
        </w:rPr>
        <w:fldChar w:fldCharType="end"/>
      </w:r>
      <w:r w:rsidR="00B83D39" w:rsidRPr="00F102F8">
        <w:rPr>
          <w:rFonts w:asciiTheme="majorBidi" w:hAnsiTheme="majorBidi" w:cstheme="majorBidi"/>
          <w:color w:val="000000" w:themeColor="text1"/>
          <w:sz w:val="24"/>
          <w:szCs w:val="24"/>
          <w:lang w:val="en-US"/>
        </w:rPr>
      </w:r>
      <w:r w:rsidR="00B83D39" w:rsidRPr="00F102F8">
        <w:rPr>
          <w:rFonts w:asciiTheme="majorBidi" w:hAnsiTheme="majorBidi" w:cstheme="majorBidi"/>
          <w:color w:val="000000" w:themeColor="text1"/>
          <w:sz w:val="24"/>
          <w:szCs w:val="24"/>
          <w:lang w:val="en-US"/>
        </w:rPr>
        <w:fldChar w:fldCharType="separate"/>
      </w:r>
      <w:r w:rsidR="00B83D39" w:rsidRPr="00F102F8">
        <w:rPr>
          <w:rFonts w:asciiTheme="majorBidi" w:hAnsiTheme="majorBidi" w:cstheme="majorBidi"/>
          <w:noProof/>
          <w:color w:val="000000" w:themeColor="text1"/>
          <w:sz w:val="24"/>
          <w:szCs w:val="24"/>
          <w:lang w:val="en-US"/>
        </w:rPr>
        <w:t>(</w:t>
      </w:r>
      <w:hyperlink w:anchor="_ENREF_47" w:tooltip="Rumball, 1986 #494" w:history="1">
        <w:r w:rsidR="00FD73A6" w:rsidRPr="00F102F8">
          <w:rPr>
            <w:rFonts w:asciiTheme="majorBidi" w:hAnsiTheme="majorBidi" w:cstheme="majorBidi"/>
            <w:noProof/>
            <w:color w:val="000000" w:themeColor="text1"/>
            <w:sz w:val="24"/>
            <w:szCs w:val="24"/>
            <w:lang w:val="en-US"/>
          </w:rPr>
          <w:t>Rumball 1986</w:t>
        </w:r>
      </w:hyperlink>
      <w:r w:rsidR="00B83D39" w:rsidRPr="00F102F8">
        <w:rPr>
          <w:rFonts w:asciiTheme="majorBidi" w:hAnsiTheme="majorBidi" w:cstheme="majorBidi"/>
          <w:noProof/>
          <w:color w:val="000000" w:themeColor="text1"/>
          <w:sz w:val="24"/>
          <w:szCs w:val="24"/>
          <w:lang w:val="en-US"/>
        </w:rPr>
        <w:t xml:space="preserve">; </w:t>
      </w:r>
      <w:hyperlink w:anchor="_ENREF_45" w:tooltip="Raeside, 2012 #489" w:history="1">
        <w:r w:rsidR="00FD73A6" w:rsidRPr="00F102F8">
          <w:rPr>
            <w:rFonts w:asciiTheme="majorBidi" w:hAnsiTheme="majorBidi" w:cstheme="majorBidi"/>
            <w:noProof/>
            <w:color w:val="000000" w:themeColor="text1"/>
            <w:sz w:val="24"/>
            <w:szCs w:val="24"/>
            <w:lang w:val="en-US"/>
          </w:rPr>
          <w:t>Raeside</w:t>
        </w:r>
        <w:r w:rsidR="00FD73A6" w:rsidRPr="00F102F8">
          <w:rPr>
            <w:rFonts w:asciiTheme="majorBidi" w:hAnsiTheme="majorBidi" w:cstheme="majorBidi"/>
            <w:i/>
            <w:noProof/>
            <w:color w:val="000000" w:themeColor="text1"/>
            <w:sz w:val="24"/>
            <w:szCs w:val="24"/>
            <w:lang w:val="en-US"/>
          </w:rPr>
          <w:t xml:space="preserve"> et al.</w:t>
        </w:r>
        <w:r w:rsidR="00FD73A6" w:rsidRPr="00F102F8">
          <w:rPr>
            <w:rFonts w:asciiTheme="majorBidi" w:hAnsiTheme="majorBidi" w:cstheme="majorBidi"/>
            <w:noProof/>
            <w:color w:val="000000" w:themeColor="text1"/>
            <w:sz w:val="24"/>
            <w:szCs w:val="24"/>
            <w:lang w:val="en-US"/>
          </w:rPr>
          <w:t xml:space="preserve"> 2012b</w:t>
        </w:r>
      </w:hyperlink>
      <w:r w:rsidR="00B83D39" w:rsidRPr="00F102F8">
        <w:rPr>
          <w:rFonts w:asciiTheme="majorBidi" w:hAnsiTheme="majorBidi" w:cstheme="majorBidi"/>
          <w:noProof/>
          <w:color w:val="000000" w:themeColor="text1"/>
          <w:sz w:val="24"/>
          <w:szCs w:val="24"/>
          <w:lang w:val="en-US"/>
        </w:rPr>
        <w:t>)</w:t>
      </w:r>
      <w:r w:rsidR="00B83D39" w:rsidRPr="00F102F8">
        <w:rPr>
          <w:rFonts w:asciiTheme="majorBidi" w:hAnsiTheme="majorBidi" w:cstheme="majorBidi"/>
          <w:color w:val="000000" w:themeColor="text1"/>
          <w:sz w:val="24"/>
          <w:szCs w:val="24"/>
          <w:lang w:val="en-US"/>
        </w:rPr>
        <w:fldChar w:fldCharType="end"/>
      </w:r>
      <w:r w:rsidR="00B83D39" w:rsidRPr="00F102F8">
        <w:rPr>
          <w:rFonts w:asciiTheme="majorBidi" w:hAnsiTheme="majorBidi" w:cstheme="majorBidi"/>
          <w:color w:val="000000" w:themeColor="text1"/>
          <w:sz w:val="24"/>
          <w:szCs w:val="24"/>
          <w:lang w:val="en-US"/>
        </w:rPr>
        <w:t xml:space="preserve">, grazeable </w:t>
      </w:r>
      <w:r w:rsidR="00B83D39" w:rsidRPr="00F102F8">
        <w:rPr>
          <w:rFonts w:asciiTheme="majorBidi" w:hAnsiTheme="majorBidi" w:cstheme="majorBidi"/>
          <w:color w:val="000000" w:themeColor="text1"/>
          <w:sz w:val="24"/>
          <w:szCs w:val="24"/>
          <w:lang w:val="en-US"/>
        </w:rPr>
        <w:fldChar w:fldCharType="begin">
          <w:fldData xml:space="preserve">PEVuZE5vdGU+PENpdGU+PEF1dGhvcj5SYWVzaWRlPC9BdXRob3I+PFllYXI+MjAxMjwvWWVhcj48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</w:fldData>
        </w:fldChar>
      </w:r>
      <w:r w:rsidR="00B83D39" w:rsidRPr="00F102F8">
        <w:rPr>
          <w:rFonts w:asciiTheme="majorBidi" w:hAnsiTheme="majorBidi" w:cstheme="majorBidi"/>
          <w:color w:val="000000" w:themeColor="text1"/>
          <w:sz w:val="24"/>
          <w:szCs w:val="24"/>
          <w:lang w:val="en-US"/>
        </w:rPr>
        <w:instrText xml:space="preserve"> ADDIN EN.CITE </w:instrText>
      </w:r>
      <w:r w:rsidR="00B83D39" w:rsidRPr="00F102F8">
        <w:rPr>
          <w:rFonts w:asciiTheme="majorBidi" w:hAnsiTheme="majorBidi" w:cstheme="majorBidi"/>
          <w:color w:val="000000" w:themeColor="text1"/>
          <w:sz w:val="24"/>
          <w:szCs w:val="24"/>
          <w:lang w:val="en-US"/>
        </w:rPr>
        <w:fldChar w:fldCharType="begin">
          <w:fldData xml:space="preserve">PEVuZE5vdGU+PENpdGU+PEF1dGhvcj5SYWVzaWRlPC9BdXRob3I+PFllYXI+MjAxMjwvWWVhcj48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</w:fldData>
        </w:fldChar>
      </w:r>
      <w:r w:rsidR="00B83D39" w:rsidRPr="00F102F8">
        <w:rPr>
          <w:rFonts w:asciiTheme="majorBidi" w:hAnsiTheme="majorBidi" w:cstheme="majorBidi"/>
          <w:color w:val="000000" w:themeColor="text1"/>
          <w:sz w:val="24"/>
          <w:szCs w:val="24"/>
          <w:lang w:val="en-US"/>
        </w:rPr>
        <w:instrText xml:space="preserve"> ADDIN EN.CITE.DATA </w:instrText>
      </w:r>
      <w:r w:rsidR="00B83D39" w:rsidRPr="00F102F8">
        <w:rPr>
          <w:rFonts w:asciiTheme="majorBidi" w:hAnsiTheme="majorBidi" w:cstheme="majorBidi"/>
          <w:color w:val="000000" w:themeColor="text1"/>
          <w:sz w:val="24"/>
          <w:szCs w:val="24"/>
          <w:lang w:val="en-US"/>
        </w:rPr>
      </w:r>
      <w:r w:rsidR="00B83D39" w:rsidRPr="00F102F8">
        <w:rPr>
          <w:rFonts w:asciiTheme="majorBidi" w:hAnsiTheme="majorBidi" w:cstheme="majorBidi"/>
          <w:color w:val="000000" w:themeColor="text1"/>
          <w:sz w:val="24"/>
          <w:szCs w:val="24"/>
          <w:lang w:val="en-US"/>
        </w:rPr>
        <w:fldChar w:fldCharType="end"/>
      </w:r>
      <w:r w:rsidR="00B83D39" w:rsidRPr="00F102F8">
        <w:rPr>
          <w:rFonts w:asciiTheme="majorBidi" w:hAnsiTheme="majorBidi" w:cstheme="majorBidi"/>
          <w:color w:val="000000" w:themeColor="text1"/>
          <w:sz w:val="24"/>
          <w:szCs w:val="24"/>
          <w:lang w:val="en-US"/>
        </w:rPr>
      </w:r>
      <w:r w:rsidR="00B83D39" w:rsidRPr="00F102F8">
        <w:rPr>
          <w:rFonts w:asciiTheme="majorBidi" w:hAnsiTheme="majorBidi" w:cstheme="majorBidi"/>
          <w:color w:val="000000" w:themeColor="text1"/>
          <w:sz w:val="24"/>
          <w:szCs w:val="24"/>
          <w:lang w:val="en-US"/>
        </w:rPr>
        <w:fldChar w:fldCharType="separate"/>
      </w:r>
      <w:r w:rsidR="00B83D39" w:rsidRPr="00F102F8">
        <w:rPr>
          <w:rFonts w:asciiTheme="majorBidi" w:hAnsiTheme="majorBidi" w:cstheme="majorBidi"/>
          <w:noProof/>
          <w:color w:val="000000" w:themeColor="text1"/>
          <w:sz w:val="24"/>
          <w:szCs w:val="24"/>
          <w:lang w:val="en-US"/>
        </w:rPr>
        <w:t>(</w:t>
      </w:r>
      <w:hyperlink w:anchor="_ENREF_44" w:tooltip="Raeside, 2012 #597" w:history="1">
        <w:r w:rsidR="00FD73A6" w:rsidRPr="00F102F8">
          <w:rPr>
            <w:rFonts w:asciiTheme="majorBidi" w:hAnsiTheme="majorBidi" w:cstheme="majorBidi"/>
            <w:noProof/>
            <w:color w:val="000000" w:themeColor="text1"/>
            <w:sz w:val="24"/>
            <w:szCs w:val="24"/>
            <w:lang w:val="en-US"/>
          </w:rPr>
          <w:t>Raeside</w:t>
        </w:r>
        <w:r w:rsidR="00FD73A6" w:rsidRPr="00F102F8">
          <w:rPr>
            <w:rFonts w:asciiTheme="majorBidi" w:hAnsiTheme="majorBidi" w:cstheme="majorBidi"/>
            <w:i/>
            <w:noProof/>
            <w:color w:val="000000" w:themeColor="text1"/>
            <w:sz w:val="24"/>
            <w:szCs w:val="24"/>
            <w:lang w:val="en-US"/>
          </w:rPr>
          <w:t xml:space="preserve"> et al.</w:t>
        </w:r>
        <w:r w:rsidR="00FD73A6" w:rsidRPr="00F102F8">
          <w:rPr>
            <w:rFonts w:asciiTheme="majorBidi" w:hAnsiTheme="majorBidi" w:cstheme="majorBidi"/>
            <w:noProof/>
            <w:color w:val="000000" w:themeColor="text1"/>
            <w:sz w:val="24"/>
            <w:szCs w:val="24"/>
            <w:lang w:val="en-US"/>
          </w:rPr>
          <w:t xml:space="preserve"> 2012a</w:t>
        </w:r>
      </w:hyperlink>
      <w:r w:rsidR="00B83D39" w:rsidRPr="00F102F8">
        <w:rPr>
          <w:rFonts w:asciiTheme="majorBidi" w:hAnsiTheme="majorBidi" w:cstheme="majorBidi"/>
          <w:noProof/>
          <w:color w:val="000000" w:themeColor="text1"/>
          <w:sz w:val="24"/>
          <w:szCs w:val="24"/>
          <w:lang w:val="en-US"/>
        </w:rPr>
        <w:t xml:space="preserve">; </w:t>
      </w:r>
      <w:hyperlink w:anchor="_ENREF_33" w:tooltip="Lee, 2015 #451" w:history="1">
        <w:r w:rsidR="00FD73A6" w:rsidRPr="00F102F8">
          <w:rPr>
            <w:rFonts w:asciiTheme="majorBidi" w:hAnsiTheme="majorBidi" w:cstheme="majorBidi"/>
            <w:noProof/>
            <w:color w:val="000000" w:themeColor="text1"/>
            <w:sz w:val="24"/>
            <w:szCs w:val="24"/>
            <w:lang w:val="en-US"/>
          </w:rPr>
          <w:t>Lee</w:t>
        </w:r>
        <w:r w:rsidR="00FD73A6" w:rsidRPr="00F102F8">
          <w:rPr>
            <w:rFonts w:asciiTheme="majorBidi" w:hAnsiTheme="majorBidi" w:cstheme="majorBidi"/>
            <w:i/>
            <w:noProof/>
            <w:color w:val="000000" w:themeColor="text1"/>
            <w:sz w:val="24"/>
            <w:szCs w:val="24"/>
            <w:lang w:val="en-US"/>
          </w:rPr>
          <w:t xml:space="preserve"> et al.</w:t>
        </w:r>
        <w:r w:rsidR="00FD73A6" w:rsidRPr="00F102F8">
          <w:rPr>
            <w:rFonts w:asciiTheme="majorBidi" w:hAnsiTheme="majorBidi" w:cstheme="majorBidi"/>
            <w:noProof/>
            <w:color w:val="000000" w:themeColor="text1"/>
            <w:sz w:val="24"/>
            <w:szCs w:val="24"/>
            <w:lang w:val="en-US"/>
          </w:rPr>
          <w:t xml:space="preserve"> 2015</w:t>
        </w:r>
      </w:hyperlink>
      <w:r w:rsidR="00B83D39" w:rsidRPr="00F102F8">
        <w:rPr>
          <w:rFonts w:asciiTheme="majorBidi" w:hAnsiTheme="majorBidi" w:cstheme="majorBidi"/>
          <w:noProof/>
          <w:color w:val="000000" w:themeColor="text1"/>
          <w:sz w:val="24"/>
          <w:szCs w:val="24"/>
          <w:lang w:val="en-US"/>
        </w:rPr>
        <w:t>)</w:t>
      </w:r>
      <w:r w:rsidR="00B83D39" w:rsidRPr="00F102F8">
        <w:rPr>
          <w:rFonts w:asciiTheme="majorBidi" w:hAnsiTheme="majorBidi" w:cstheme="majorBidi"/>
          <w:color w:val="000000" w:themeColor="text1"/>
          <w:sz w:val="24"/>
          <w:szCs w:val="24"/>
          <w:lang w:val="en-US"/>
        </w:rPr>
        <w:fldChar w:fldCharType="end"/>
      </w:r>
      <w:r w:rsidR="00B83D39" w:rsidRPr="00F102F8">
        <w:rPr>
          <w:rFonts w:asciiTheme="majorBidi" w:hAnsiTheme="majorBidi" w:cstheme="majorBidi"/>
          <w:color w:val="000000" w:themeColor="text1"/>
          <w:sz w:val="24"/>
          <w:szCs w:val="24"/>
          <w:lang w:val="en-US"/>
        </w:rPr>
        <w:t xml:space="preserve">, and of high nutritive value </w:t>
      </w:r>
      <w:r w:rsidR="00B83D39" w:rsidRPr="00F102F8">
        <w:rPr>
          <w:rFonts w:asciiTheme="majorBidi" w:hAnsiTheme="majorBidi" w:cstheme="majorBidi"/>
          <w:color w:val="000000" w:themeColor="text1"/>
          <w:sz w:val="24"/>
          <w:szCs w:val="24"/>
          <w:lang w:val="en-US"/>
        </w:rPr>
        <w:fldChar w:fldCharType="begin">
          <w:fldData xml:space="preserve">PEVuZE5vdGU+PENpdGU+PEF1dGhvcj5DaGFwbWFuPC9BdXRob3I+PFllYXI+MjAwODwvWWVhcj48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==
</w:fldData>
        </w:fldChar>
      </w:r>
      <w:r w:rsidR="00F10E20">
        <w:rPr>
          <w:rFonts w:asciiTheme="majorBidi" w:hAnsiTheme="majorBidi" w:cstheme="majorBidi"/>
          <w:color w:val="000000" w:themeColor="text1"/>
          <w:sz w:val="24"/>
          <w:szCs w:val="24"/>
          <w:lang w:val="en-US"/>
        </w:rPr>
        <w:instrText xml:space="preserve"> ADDIN EN.CITE </w:instrText>
      </w:r>
      <w:r w:rsidR="00F10E20">
        <w:rPr>
          <w:rFonts w:asciiTheme="majorBidi" w:hAnsiTheme="majorBidi" w:cstheme="majorBidi"/>
          <w:color w:val="000000" w:themeColor="text1"/>
          <w:sz w:val="24"/>
          <w:szCs w:val="24"/>
          <w:lang w:val="en-US"/>
        </w:rPr>
        <w:fldChar w:fldCharType="begin">
          <w:fldData xml:space="preserve">PEVuZE5vdGU+PENpdGU+PEF1dGhvcj5DaGFwbWFuPC9BdXRob3I+PFllYXI+MjAwODwvWWVhcj48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==
</w:fldData>
        </w:fldChar>
      </w:r>
      <w:r w:rsidR="00F10E20">
        <w:rPr>
          <w:rFonts w:asciiTheme="majorBidi" w:hAnsiTheme="majorBidi" w:cstheme="majorBidi"/>
          <w:color w:val="000000" w:themeColor="text1"/>
          <w:sz w:val="24"/>
          <w:szCs w:val="24"/>
          <w:lang w:val="en-US"/>
        </w:rPr>
        <w:instrText xml:space="preserve"> ADDIN EN.CITE.DATA </w:instrText>
      </w:r>
      <w:r w:rsidR="00F10E20">
        <w:rPr>
          <w:rFonts w:asciiTheme="majorBidi" w:hAnsiTheme="majorBidi" w:cstheme="majorBidi"/>
          <w:color w:val="000000" w:themeColor="text1"/>
          <w:sz w:val="24"/>
          <w:szCs w:val="24"/>
          <w:lang w:val="en-US"/>
        </w:rPr>
      </w:r>
      <w:r w:rsidR="00F10E20">
        <w:rPr>
          <w:rFonts w:asciiTheme="majorBidi" w:hAnsiTheme="majorBidi" w:cstheme="majorBidi"/>
          <w:color w:val="000000" w:themeColor="text1"/>
          <w:sz w:val="24"/>
          <w:szCs w:val="24"/>
          <w:lang w:val="en-US"/>
        </w:rPr>
        <w:fldChar w:fldCharType="end"/>
      </w:r>
      <w:r w:rsidR="00B83D39" w:rsidRPr="00F102F8">
        <w:rPr>
          <w:rFonts w:asciiTheme="majorBidi" w:hAnsiTheme="majorBidi" w:cstheme="majorBidi"/>
          <w:color w:val="000000" w:themeColor="text1"/>
          <w:sz w:val="24"/>
          <w:szCs w:val="24"/>
          <w:lang w:val="en-US"/>
        </w:rPr>
      </w:r>
      <w:r w:rsidR="00B83D39" w:rsidRPr="00F102F8">
        <w:rPr>
          <w:rFonts w:asciiTheme="majorBidi" w:hAnsiTheme="majorBidi" w:cstheme="majorBidi"/>
          <w:color w:val="000000" w:themeColor="text1"/>
          <w:sz w:val="24"/>
          <w:szCs w:val="24"/>
          <w:lang w:val="en-US"/>
        </w:rPr>
        <w:fldChar w:fldCharType="separate"/>
      </w:r>
      <w:r w:rsidR="00F10E20">
        <w:rPr>
          <w:rFonts w:asciiTheme="majorBidi" w:hAnsiTheme="majorBidi" w:cstheme="majorBidi"/>
          <w:noProof/>
          <w:color w:val="000000" w:themeColor="text1"/>
          <w:sz w:val="24"/>
          <w:szCs w:val="24"/>
          <w:lang w:val="en-US"/>
        </w:rPr>
        <w:t>(</w:t>
      </w:r>
      <w:hyperlink w:anchor="_ENREF_10" w:tooltip="Chapman, 2008 #305" w:history="1">
        <w:r w:rsidR="00FD73A6">
          <w:rPr>
            <w:rFonts w:asciiTheme="majorBidi" w:hAnsiTheme="majorBidi" w:cstheme="majorBidi"/>
            <w:noProof/>
            <w:color w:val="000000" w:themeColor="text1"/>
            <w:sz w:val="24"/>
            <w:szCs w:val="24"/>
            <w:lang w:val="en-US"/>
          </w:rPr>
          <w:t>Chapman</w:t>
        </w:r>
        <w:r w:rsidR="00FD73A6" w:rsidRPr="00F10E20">
          <w:rPr>
            <w:rFonts w:asciiTheme="majorBidi" w:hAnsiTheme="majorBidi" w:cstheme="majorBidi"/>
            <w:i/>
            <w:noProof/>
            <w:color w:val="000000" w:themeColor="text1"/>
            <w:sz w:val="24"/>
            <w:szCs w:val="24"/>
            <w:lang w:val="en-US"/>
          </w:rPr>
          <w:t xml:space="preserve"> et al.</w:t>
        </w:r>
        <w:r w:rsidR="00FD73A6">
          <w:rPr>
            <w:rFonts w:asciiTheme="majorBidi" w:hAnsiTheme="majorBidi" w:cstheme="majorBidi"/>
            <w:noProof/>
            <w:color w:val="000000" w:themeColor="text1"/>
            <w:sz w:val="24"/>
            <w:szCs w:val="24"/>
            <w:lang w:val="en-US"/>
          </w:rPr>
          <w:t xml:space="preserve"> 2008</w:t>
        </w:r>
      </w:hyperlink>
      <w:r w:rsidR="00F10E20">
        <w:rPr>
          <w:rFonts w:asciiTheme="majorBidi" w:hAnsiTheme="majorBidi" w:cstheme="majorBidi"/>
          <w:noProof/>
          <w:color w:val="000000" w:themeColor="text1"/>
          <w:sz w:val="24"/>
          <w:szCs w:val="24"/>
          <w:lang w:val="en-US"/>
        </w:rPr>
        <w:t xml:space="preserve">; </w:t>
      </w:r>
      <w:hyperlink w:anchor="_ENREF_38" w:tooltip="Muir, 2015 #566" w:history="1">
        <w:r w:rsidR="00FD73A6">
          <w:rPr>
            <w:rFonts w:asciiTheme="majorBidi" w:hAnsiTheme="majorBidi" w:cstheme="majorBidi"/>
            <w:noProof/>
            <w:color w:val="000000" w:themeColor="text1"/>
            <w:sz w:val="24"/>
            <w:szCs w:val="24"/>
            <w:lang w:val="en-US"/>
          </w:rPr>
          <w:t>Muir</w:t>
        </w:r>
        <w:r w:rsidR="00FD73A6" w:rsidRPr="00F10E20">
          <w:rPr>
            <w:rFonts w:asciiTheme="majorBidi" w:hAnsiTheme="majorBidi" w:cstheme="majorBidi"/>
            <w:i/>
            <w:noProof/>
            <w:color w:val="000000" w:themeColor="text1"/>
            <w:sz w:val="24"/>
            <w:szCs w:val="24"/>
            <w:lang w:val="en-US"/>
          </w:rPr>
          <w:t xml:space="preserve"> et al.</w:t>
        </w:r>
        <w:r w:rsidR="00FD73A6">
          <w:rPr>
            <w:rFonts w:asciiTheme="majorBidi" w:hAnsiTheme="majorBidi" w:cstheme="majorBidi"/>
            <w:noProof/>
            <w:color w:val="000000" w:themeColor="text1"/>
            <w:sz w:val="24"/>
            <w:szCs w:val="24"/>
            <w:lang w:val="en-US"/>
          </w:rPr>
          <w:t xml:space="preserve"> 2015</w:t>
        </w:r>
      </w:hyperlink>
      <w:r w:rsidR="00F10E20">
        <w:rPr>
          <w:rFonts w:asciiTheme="majorBidi" w:hAnsiTheme="majorBidi" w:cstheme="majorBidi"/>
          <w:noProof/>
          <w:color w:val="000000" w:themeColor="text1"/>
          <w:sz w:val="24"/>
          <w:szCs w:val="24"/>
          <w:lang w:val="en-US"/>
        </w:rPr>
        <w:t>)</w:t>
      </w:r>
      <w:r w:rsidR="00B83D39" w:rsidRPr="00F102F8">
        <w:rPr>
          <w:rFonts w:asciiTheme="majorBidi" w:hAnsiTheme="majorBidi" w:cstheme="majorBidi"/>
          <w:color w:val="000000" w:themeColor="text1"/>
          <w:sz w:val="24"/>
          <w:szCs w:val="24"/>
          <w:lang w:val="en-US"/>
        </w:rPr>
        <w:fldChar w:fldCharType="end"/>
      </w:r>
      <w:r w:rsidR="00B83D39" w:rsidRPr="00F102F8">
        <w:rPr>
          <w:rFonts w:asciiTheme="majorBidi" w:hAnsiTheme="majorBidi" w:cstheme="majorBidi"/>
          <w:color w:val="000000" w:themeColor="text1"/>
          <w:sz w:val="24"/>
          <w:szCs w:val="24"/>
          <w:lang w:val="en-US"/>
        </w:rPr>
        <w:t>.</w:t>
      </w:r>
    </w:p>
    <w:p w14:paraId="6EED30AA" w14:textId="1D828643" w:rsidR="005467AF" w:rsidRDefault="00900AEE" w:rsidP="00291D02">
      <w:pPr>
        <w:spacing w:before="240" w:line="480" w:lineRule="auto"/>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Defoliation</w:t>
      </w:r>
      <w:r w:rsidR="00EA1CD6">
        <w:rPr>
          <w:rFonts w:asciiTheme="majorBidi" w:hAnsiTheme="majorBidi" w:cstheme="majorBidi"/>
          <w:color w:val="000000" w:themeColor="text1"/>
          <w:sz w:val="24"/>
          <w:szCs w:val="24"/>
          <w:lang w:val="en-US"/>
        </w:rPr>
        <w:t xml:space="preserve"> management</w:t>
      </w:r>
      <w:r w:rsidR="00B83D39" w:rsidRPr="00F102F8">
        <w:rPr>
          <w:rFonts w:asciiTheme="majorBidi" w:hAnsiTheme="majorBidi" w:cstheme="majorBidi"/>
          <w:color w:val="000000" w:themeColor="text1"/>
          <w:sz w:val="24"/>
          <w:szCs w:val="24"/>
          <w:lang w:val="en-US"/>
        </w:rPr>
        <w:t xml:space="preserve"> is one aspect of feed</w:t>
      </w:r>
      <w:r w:rsidR="00AC0836">
        <w:rPr>
          <w:rFonts w:asciiTheme="majorBidi" w:hAnsiTheme="majorBidi" w:cstheme="majorBidi"/>
          <w:color w:val="000000" w:themeColor="text1"/>
          <w:sz w:val="24"/>
          <w:szCs w:val="24"/>
          <w:lang w:val="en-US"/>
        </w:rPr>
        <w:t>-</w:t>
      </w:r>
      <w:r w:rsidR="00B83D39" w:rsidRPr="00F102F8">
        <w:rPr>
          <w:rFonts w:asciiTheme="majorBidi" w:hAnsiTheme="majorBidi" w:cstheme="majorBidi"/>
          <w:color w:val="000000" w:themeColor="text1"/>
          <w:sz w:val="24"/>
          <w:szCs w:val="24"/>
          <w:lang w:val="en-US"/>
        </w:rPr>
        <w:t xml:space="preserve">base management requiring consideration, as </w:t>
      </w:r>
      <w:r w:rsidR="00EA1CD6">
        <w:rPr>
          <w:rFonts w:asciiTheme="majorBidi" w:hAnsiTheme="majorBidi" w:cstheme="majorBidi"/>
          <w:color w:val="000000" w:themeColor="text1"/>
          <w:sz w:val="24"/>
          <w:szCs w:val="24"/>
          <w:lang w:val="en-US"/>
        </w:rPr>
        <w:t>defoliation</w:t>
      </w:r>
      <w:r w:rsidR="00B83D39" w:rsidRPr="00F102F8">
        <w:rPr>
          <w:rFonts w:asciiTheme="majorBidi" w:hAnsiTheme="majorBidi" w:cstheme="majorBidi"/>
          <w:color w:val="000000" w:themeColor="text1"/>
          <w:sz w:val="24"/>
          <w:szCs w:val="24"/>
          <w:lang w:val="en-US"/>
        </w:rPr>
        <w:t xml:space="preserve"> can result in the elevation of plant crown (plant-soil interface) temperatures </w:t>
      </w:r>
      <w:r w:rsidR="00B83D39" w:rsidRPr="00F102F8">
        <w:rPr>
          <w:rFonts w:asciiTheme="majorBidi" w:hAnsiTheme="majorBidi" w:cstheme="majorBidi"/>
          <w:color w:val="000000" w:themeColor="text1"/>
          <w:sz w:val="24"/>
          <w:szCs w:val="24"/>
          <w:lang w:val="en-US"/>
        </w:rPr>
        <w:fldChar w:fldCharType="begin"/>
      </w:r>
      <w:r w:rsidR="005C31C2">
        <w:rPr>
          <w:rFonts w:asciiTheme="majorBidi" w:hAnsiTheme="majorBidi" w:cstheme="majorBidi"/>
          <w:color w:val="000000" w:themeColor="text1"/>
          <w:sz w:val="24"/>
          <w:szCs w:val="24"/>
          <w:lang w:val="en-US"/>
        </w:rPr>
        <w:instrText xml:space="preserve"> ADDIN EN.CITE &lt;EndNote&gt;&lt;Cite&gt;&lt;Author&gt;Harrison&lt;/Author&gt;&lt;Year&gt;2015&lt;/Year&gt;&lt;RecNum&gt;422&lt;/RecNum&gt;&lt;DisplayText&gt;(Harrison&lt;style face="italic"&gt; et al.&lt;/style&gt; 2015)&lt;/DisplayText&gt;&lt;record&gt;&lt;rec-number&gt;422&lt;/rec-number&gt;&lt;foreign-keys&gt;&lt;key app="EN" db-id="fzxaav0sqzfe59e9st75ef9c5dst55r99drz" timestamp="0"&gt;422&lt;/key&gt;&lt;/foreign-keys&gt;&lt;ref-type name="Journal Article"&gt;17&lt;/ref-type&gt;&lt;contributors&gt;&lt;authors&gt;&lt;author&gt;Harrison, M. T.&lt;/author&gt;&lt;author&gt;Kelman, W. M.&lt;/author&gt;&lt;author&gt;Virgona, J. M.&lt;/author&gt;&lt;/authors&gt;&lt;/contributors&gt;&lt;titles&gt;&lt;title&gt;Effects of grazing on crop crown temperature: implications for phenology&lt;/title&gt;&lt;secondary-title&gt;Crop &amp;amp; Pasture Science&lt;/secondary-title&gt;&lt;short-title&gt;Crop Pasture Sci.&lt;/short-title&gt;&lt;/titles&gt;&lt;periodical&gt;&lt;full-title&gt;Crop &amp;amp; Pasture Science&lt;/full-title&gt;&lt;/periodical&gt;&lt;pages&gt;235-248&lt;/pages&gt;&lt;volume&gt;66&lt;/volume&gt;&lt;number&gt;4&lt;/number&gt;&lt;dates&gt;&lt;year&gt;2015&lt;/year&gt;&lt;/dates&gt;&lt;isbn&gt;1836-0947&lt;/isbn&gt;&lt;accession-num&gt;CABI:20153143043&lt;/accession-num&gt;&lt;urls&gt;&lt;related-urls&gt;&lt;url&gt;&amp;lt;Go to ISI&amp;gt;://CABI:20153143043&lt;/url&gt;&lt;/related-urls&gt;&lt;/urls&gt;&lt;electronic-resource-num&gt;10.1071/CP13380&lt;/electronic-resource-num&gt;&lt;/record&gt;&lt;/Cite&gt;&lt;/EndNote&gt;</w:instrText>
      </w:r>
      <w:r w:rsidR="00B83D39" w:rsidRPr="00F102F8">
        <w:rPr>
          <w:rFonts w:asciiTheme="majorBidi" w:hAnsiTheme="majorBidi" w:cstheme="majorBidi"/>
          <w:color w:val="000000" w:themeColor="text1"/>
          <w:sz w:val="24"/>
          <w:szCs w:val="24"/>
          <w:lang w:val="en-US"/>
        </w:rPr>
        <w:fldChar w:fldCharType="separate"/>
      </w:r>
      <w:r w:rsidR="00B83D39" w:rsidRPr="00F102F8">
        <w:rPr>
          <w:rFonts w:asciiTheme="majorBidi" w:hAnsiTheme="majorBidi" w:cstheme="majorBidi"/>
          <w:noProof/>
          <w:color w:val="000000" w:themeColor="text1"/>
          <w:sz w:val="24"/>
          <w:szCs w:val="24"/>
          <w:lang w:val="en-US"/>
        </w:rPr>
        <w:t>(</w:t>
      </w:r>
      <w:hyperlink w:anchor="_ENREF_22" w:tooltip="Harrison, 2015 #422" w:history="1">
        <w:r w:rsidR="00FD73A6" w:rsidRPr="00F102F8">
          <w:rPr>
            <w:rFonts w:asciiTheme="majorBidi" w:hAnsiTheme="majorBidi" w:cstheme="majorBidi"/>
            <w:noProof/>
            <w:color w:val="000000" w:themeColor="text1"/>
            <w:sz w:val="24"/>
            <w:szCs w:val="24"/>
            <w:lang w:val="en-US"/>
          </w:rPr>
          <w:t>Harrison</w:t>
        </w:r>
        <w:r w:rsidR="00FD73A6" w:rsidRPr="00F102F8">
          <w:rPr>
            <w:rFonts w:asciiTheme="majorBidi" w:hAnsiTheme="majorBidi" w:cstheme="majorBidi"/>
            <w:i/>
            <w:noProof/>
            <w:color w:val="000000" w:themeColor="text1"/>
            <w:sz w:val="24"/>
            <w:szCs w:val="24"/>
            <w:lang w:val="en-US"/>
          </w:rPr>
          <w:t xml:space="preserve"> et al.</w:t>
        </w:r>
        <w:r w:rsidR="00FD73A6" w:rsidRPr="00F102F8">
          <w:rPr>
            <w:rFonts w:asciiTheme="majorBidi" w:hAnsiTheme="majorBidi" w:cstheme="majorBidi"/>
            <w:noProof/>
            <w:color w:val="000000" w:themeColor="text1"/>
            <w:sz w:val="24"/>
            <w:szCs w:val="24"/>
            <w:lang w:val="en-US"/>
          </w:rPr>
          <w:t xml:space="preserve"> 2015</w:t>
        </w:r>
      </w:hyperlink>
      <w:r w:rsidR="00B83D39" w:rsidRPr="00F102F8">
        <w:rPr>
          <w:rFonts w:asciiTheme="majorBidi" w:hAnsiTheme="majorBidi" w:cstheme="majorBidi"/>
          <w:noProof/>
          <w:color w:val="000000" w:themeColor="text1"/>
          <w:sz w:val="24"/>
          <w:szCs w:val="24"/>
          <w:lang w:val="en-US"/>
        </w:rPr>
        <w:t>)</w:t>
      </w:r>
      <w:r w:rsidR="00B83D39" w:rsidRPr="00F102F8">
        <w:rPr>
          <w:rFonts w:asciiTheme="majorBidi" w:hAnsiTheme="majorBidi" w:cstheme="majorBidi"/>
          <w:color w:val="000000" w:themeColor="text1"/>
          <w:sz w:val="24"/>
          <w:szCs w:val="24"/>
          <w:lang w:val="en-US"/>
        </w:rPr>
        <w:fldChar w:fldCharType="end"/>
      </w:r>
      <w:r w:rsidR="00B83D39" w:rsidRPr="00F102F8">
        <w:rPr>
          <w:rFonts w:asciiTheme="majorBidi" w:hAnsiTheme="majorBidi" w:cstheme="majorBidi"/>
          <w:color w:val="000000" w:themeColor="text1"/>
          <w:sz w:val="24"/>
          <w:szCs w:val="24"/>
          <w:lang w:val="en-US"/>
        </w:rPr>
        <w:t xml:space="preserve">. This is </w:t>
      </w:r>
      <w:r w:rsidR="005467AF">
        <w:rPr>
          <w:rFonts w:asciiTheme="majorBidi" w:hAnsiTheme="majorBidi" w:cstheme="majorBidi"/>
          <w:color w:val="000000" w:themeColor="text1"/>
          <w:sz w:val="24"/>
          <w:szCs w:val="24"/>
          <w:lang w:val="en-US"/>
        </w:rPr>
        <w:t xml:space="preserve">partly </w:t>
      </w:r>
      <w:r w:rsidR="00B83D39" w:rsidRPr="00F102F8">
        <w:rPr>
          <w:rFonts w:asciiTheme="majorBidi" w:hAnsiTheme="majorBidi" w:cstheme="majorBidi"/>
          <w:color w:val="000000" w:themeColor="text1"/>
          <w:sz w:val="24"/>
          <w:szCs w:val="24"/>
          <w:lang w:val="en-US"/>
        </w:rPr>
        <w:t xml:space="preserve">due to the reduced </w:t>
      </w:r>
      <w:r w:rsidR="00BF16A9">
        <w:rPr>
          <w:rFonts w:asciiTheme="majorBidi" w:hAnsiTheme="majorBidi" w:cstheme="majorBidi"/>
          <w:color w:val="000000" w:themeColor="text1"/>
          <w:sz w:val="24"/>
          <w:szCs w:val="24"/>
          <w:lang w:val="en-US"/>
        </w:rPr>
        <w:t xml:space="preserve">post-defoliation </w:t>
      </w:r>
      <w:r w:rsidR="00B83D39" w:rsidRPr="00F102F8">
        <w:rPr>
          <w:rFonts w:asciiTheme="majorBidi" w:hAnsiTheme="majorBidi" w:cstheme="majorBidi"/>
          <w:color w:val="000000" w:themeColor="text1"/>
          <w:sz w:val="24"/>
          <w:szCs w:val="24"/>
          <w:lang w:val="en-US"/>
        </w:rPr>
        <w:t>canopy leaf area index (</w:t>
      </w:r>
      <w:proofErr w:type="gramStart"/>
      <w:r w:rsidR="00B83D39" w:rsidRPr="00F102F8">
        <w:rPr>
          <w:rFonts w:asciiTheme="majorBidi" w:hAnsiTheme="majorBidi" w:cstheme="majorBidi"/>
          <w:color w:val="000000" w:themeColor="text1"/>
          <w:sz w:val="24"/>
          <w:szCs w:val="24"/>
          <w:lang w:val="en-US"/>
        </w:rPr>
        <w:t>LAI)  permitting</w:t>
      </w:r>
      <w:proofErr w:type="gramEnd"/>
      <w:r w:rsidR="00B83D39" w:rsidRPr="00F102F8">
        <w:rPr>
          <w:rFonts w:asciiTheme="majorBidi" w:hAnsiTheme="majorBidi" w:cstheme="majorBidi"/>
          <w:color w:val="000000" w:themeColor="text1"/>
          <w:sz w:val="24"/>
          <w:szCs w:val="24"/>
          <w:lang w:val="en-US"/>
        </w:rPr>
        <w:t xml:space="preserve"> more solar radiation (SR) and sensible heat interception at the crown</w:t>
      </w:r>
      <w:r w:rsidR="00E90B55">
        <w:rPr>
          <w:rFonts w:asciiTheme="majorBidi" w:hAnsiTheme="majorBidi" w:cstheme="majorBidi"/>
          <w:color w:val="000000" w:themeColor="text1"/>
          <w:sz w:val="24"/>
          <w:szCs w:val="24"/>
          <w:lang w:val="en-US"/>
        </w:rPr>
        <w:t xml:space="preserve"> (i.e. direct radiation heat exchange)</w:t>
      </w:r>
      <w:r w:rsidR="005B6227">
        <w:rPr>
          <w:rFonts w:asciiTheme="majorBidi" w:hAnsiTheme="majorBidi" w:cstheme="majorBidi"/>
          <w:color w:val="000000" w:themeColor="text1"/>
          <w:sz w:val="24"/>
          <w:szCs w:val="24"/>
          <w:lang w:val="en-US"/>
        </w:rPr>
        <w:t>. This mechanism has been confirmed in winter wheat</w:t>
      </w:r>
      <w:r w:rsidR="00B83D39" w:rsidRPr="00F102F8">
        <w:rPr>
          <w:rFonts w:asciiTheme="majorBidi" w:hAnsiTheme="majorBidi" w:cstheme="majorBidi"/>
          <w:color w:val="000000" w:themeColor="text1"/>
          <w:sz w:val="24"/>
          <w:szCs w:val="24"/>
          <w:lang w:val="en-US"/>
        </w:rPr>
        <w:t xml:space="preserve"> </w:t>
      </w:r>
      <w:r w:rsidR="00B83D39" w:rsidRPr="00F102F8">
        <w:rPr>
          <w:rFonts w:asciiTheme="majorBidi" w:hAnsiTheme="majorBidi" w:cstheme="majorBidi"/>
          <w:color w:val="000000" w:themeColor="text1"/>
          <w:sz w:val="24"/>
          <w:szCs w:val="24"/>
          <w:lang w:val="en-US"/>
        </w:rPr>
        <w:fldChar w:fldCharType="begin"/>
      </w:r>
      <w:r w:rsidR="005C31C2">
        <w:rPr>
          <w:rFonts w:asciiTheme="majorBidi" w:hAnsiTheme="majorBidi" w:cstheme="majorBidi"/>
          <w:color w:val="000000" w:themeColor="text1"/>
          <w:sz w:val="24"/>
          <w:szCs w:val="24"/>
          <w:lang w:val="en-US"/>
        </w:rPr>
        <w:instrText xml:space="preserve"> ADDIN EN.CITE &lt;EndNote&gt;&lt;Cite&gt;&lt;Author&gt;Harrison&lt;/Author&gt;&lt;Year&gt;2015&lt;/Year&gt;&lt;RecNum&gt;422&lt;/RecNum&gt;&lt;DisplayText&gt;(Harrison&lt;style face="italic"&gt; et al.&lt;/style&gt; 2015)&lt;/DisplayText&gt;&lt;record&gt;&lt;rec-number&gt;422&lt;/rec-number&gt;&lt;foreign-keys&gt;&lt;key app="EN" db-id="fzxaav0sqzfe59e9st75ef9c5dst55r99drz" timestamp="0"&gt;422&lt;/key&gt;&lt;/foreign-keys&gt;&lt;ref-type name="Journal Article"&gt;17&lt;/ref-type&gt;&lt;contributors&gt;&lt;authors&gt;&lt;author&gt;Harrison, M. T.&lt;/author&gt;&lt;author&gt;Kelman, W. M.&lt;/author&gt;&lt;author&gt;Virgona, J. M.&lt;/author&gt;&lt;/authors&gt;&lt;/contributors&gt;&lt;titles&gt;&lt;title&gt;Effects of grazing on crop crown temperature: implications for phenology&lt;/title&gt;&lt;secondary-title&gt;Crop &amp;amp; Pasture Science&lt;/secondary-title&gt;&lt;short-title&gt;Crop Pasture Sci.&lt;/short-title&gt;&lt;/titles&gt;&lt;periodical&gt;&lt;full-title&gt;Crop &amp;amp; Pasture Science&lt;/full-title&gt;&lt;/periodical&gt;&lt;pages&gt;235-248&lt;/pages&gt;&lt;volume&gt;66&lt;/volume&gt;&lt;number&gt;4&lt;/number&gt;&lt;dates&gt;&lt;year&gt;2015&lt;/year&gt;&lt;/dates&gt;&lt;isbn&gt;1836-0947&lt;/isbn&gt;&lt;accession-num&gt;CABI:20153143043&lt;/accession-num&gt;&lt;urls&gt;&lt;related-urls&gt;&lt;url&gt;&amp;lt;Go to ISI&amp;gt;://CABI:20153143043&lt;/url&gt;&lt;/related-urls&gt;&lt;/urls&gt;&lt;electronic-resource-num&gt;10.1071/CP13380&lt;/electronic-resource-num&gt;&lt;/record&gt;&lt;/Cite&gt;&lt;/EndNote&gt;</w:instrText>
      </w:r>
      <w:r w:rsidR="00B83D39" w:rsidRPr="00F102F8">
        <w:rPr>
          <w:rFonts w:asciiTheme="majorBidi" w:hAnsiTheme="majorBidi" w:cstheme="majorBidi"/>
          <w:color w:val="000000" w:themeColor="text1"/>
          <w:sz w:val="24"/>
          <w:szCs w:val="24"/>
          <w:lang w:val="en-US"/>
        </w:rPr>
        <w:fldChar w:fldCharType="separate"/>
      </w:r>
      <w:r w:rsidR="00B83D39" w:rsidRPr="00F102F8">
        <w:rPr>
          <w:rFonts w:asciiTheme="majorBidi" w:hAnsiTheme="majorBidi" w:cstheme="majorBidi"/>
          <w:noProof/>
          <w:color w:val="000000" w:themeColor="text1"/>
          <w:sz w:val="24"/>
          <w:szCs w:val="24"/>
          <w:lang w:val="en-US"/>
        </w:rPr>
        <w:t>(</w:t>
      </w:r>
      <w:hyperlink w:anchor="_ENREF_22" w:tooltip="Harrison, 2015 #422" w:history="1">
        <w:r w:rsidR="00FD73A6" w:rsidRPr="00F102F8">
          <w:rPr>
            <w:rFonts w:asciiTheme="majorBidi" w:hAnsiTheme="majorBidi" w:cstheme="majorBidi"/>
            <w:noProof/>
            <w:color w:val="000000" w:themeColor="text1"/>
            <w:sz w:val="24"/>
            <w:szCs w:val="24"/>
            <w:lang w:val="en-US"/>
          </w:rPr>
          <w:t>Harrison</w:t>
        </w:r>
        <w:r w:rsidR="00FD73A6" w:rsidRPr="00F102F8">
          <w:rPr>
            <w:rFonts w:asciiTheme="majorBidi" w:hAnsiTheme="majorBidi" w:cstheme="majorBidi"/>
            <w:i/>
            <w:noProof/>
            <w:color w:val="000000" w:themeColor="text1"/>
            <w:sz w:val="24"/>
            <w:szCs w:val="24"/>
            <w:lang w:val="en-US"/>
          </w:rPr>
          <w:t xml:space="preserve"> et al.</w:t>
        </w:r>
        <w:r w:rsidR="00FD73A6" w:rsidRPr="00F102F8">
          <w:rPr>
            <w:rFonts w:asciiTheme="majorBidi" w:hAnsiTheme="majorBidi" w:cstheme="majorBidi"/>
            <w:noProof/>
            <w:color w:val="000000" w:themeColor="text1"/>
            <w:sz w:val="24"/>
            <w:szCs w:val="24"/>
            <w:lang w:val="en-US"/>
          </w:rPr>
          <w:t xml:space="preserve"> 2015</w:t>
        </w:r>
      </w:hyperlink>
      <w:r w:rsidR="00B83D39" w:rsidRPr="00F102F8">
        <w:rPr>
          <w:rFonts w:asciiTheme="majorBidi" w:hAnsiTheme="majorBidi" w:cstheme="majorBidi"/>
          <w:noProof/>
          <w:color w:val="000000" w:themeColor="text1"/>
          <w:sz w:val="24"/>
          <w:szCs w:val="24"/>
          <w:lang w:val="en-US"/>
        </w:rPr>
        <w:t>)</w:t>
      </w:r>
      <w:r w:rsidR="00B83D39" w:rsidRPr="00F102F8">
        <w:rPr>
          <w:rFonts w:asciiTheme="majorBidi" w:hAnsiTheme="majorBidi" w:cstheme="majorBidi"/>
          <w:color w:val="000000" w:themeColor="text1"/>
          <w:sz w:val="24"/>
          <w:szCs w:val="24"/>
          <w:lang w:val="en-US"/>
        </w:rPr>
        <w:fldChar w:fldCharType="end"/>
      </w:r>
      <w:r w:rsidR="005B6227">
        <w:rPr>
          <w:rFonts w:asciiTheme="majorBidi" w:hAnsiTheme="majorBidi" w:cstheme="majorBidi"/>
          <w:color w:val="000000" w:themeColor="text1"/>
          <w:sz w:val="24"/>
          <w:szCs w:val="24"/>
          <w:lang w:val="en-US"/>
        </w:rPr>
        <w:t xml:space="preserve"> and used to explain </w:t>
      </w:r>
      <w:r w:rsidR="003240C6">
        <w:rPr>
          <w:rFonts w:asciiTheme="majorBidi" w:hAnsiTheme="majorBidi" w:cstheme="majorBidi"/>
          <w:color w:val="000000" w:themeColor="text1"/>
          <w:sz w:val="24"/>
          <w:szCs w:val="24"/>
          <w:lang w:val="en-US"/>
        </w:rPr>
        <w:t xml:space="preserve">the amplification of soil temperature close </w:t>
      </w:r>
      <w:r w:rsidR="00711331">
        <w:rPr>
          <w:rFonts w:asciiTheme="majorBidi" w:hAnsiTheme="majorBidi" w:cstheme="majorBidi"/>
          <w:color w:val="000000" w:themeColor="text1"/>
          <w:sz w:val="24"/>
          <w:szCs w:val="24"/>
          <w:lang w:val="en-US"/>
        </w:rPr>
        <w:t xml:space="preserve">to </w:t>
      </w:r>
      <w:r w:rsidR="003240C6">
        <w:rPr>
          <w:rFonts w:asciiTheme="majorBidi" w:hAnsiTheme="majorBidi" w:cstheme="majorBidi"/>
          <w:color w:val="000000" w:themeColor="text1"/>
          <w:sz w:val="24"/>
          <w:szCs w:val="24"/>
          <w:lang w:val="en-US"/>
        </w:rPr>
        <w:t>the surface (pedoderm): (i) following a</w:t>
      </w:r>
      <w:r w:rsidR="00582527">
        <w:rPr>
          <w:rFonts w:asciiTheme="majorBidi" w:hAnsiTheme="majorBidi" w:cstheme="majorBidi"/>
          <w:color w:val="000000" w:themeColor="text1"/>
          <w:sz w:val="24"/>
          <w:szCs w:val="24"/>
          <w:lang w:val="en-US"/>
        </w:rPr>
        <w:t xml:space="preserve">nd during defoliation events </w:t>
      </w:r>
      <w:r w:rsidR="00650112">
        <w:rPr>
          <w:rFonts w:asciiTheme="majorBidi" w:hAnsiTheme="majorBidi" w:cstheme="majorBidi"/>
          <w:color w:val="000000" w:themeColor="text1"/>
          <w:sz w:val="24"/>
          <w:szCs w:val="24"/>
          <w:lang w:val="en-US"/>
        </w:rPr>
        <w:fldChar w:fldCharType="begin"/>
      </w:r>
      <w:r w:rsidR="00650112">
        <w:rPr>
          <w:rFonts w:asciiTheme="majorBidi" w:hAnsiTheme="majorBidi" w:cstheme="majorBidi"/>
          <w:color w:val="000000" w:themeColor="text1"/>
          <w:sz w:val="24"/>
          <w:szCs w:val="24"/>
          <w:lang w:val="en-US"/>
        </w:rPr>
        <w:instrText xml:space="preserve"> ADDIN EN.CITE &lt;EndNote&gt;&lt;Cite&gt;&lt;Author&gt;Bremer&lt;/Author&gt;&lt;Year&gt;1998&lt;/Year&gt;&lt;RecNum&gt;519&lt;/RecNum&gt;&lt;DisplayText&gt;(Bremer&lt;style face="italic"&gt; et al.&lt;/style&gt; 1998; Tanaka and Hashimoto 2006)&lt;/DisplayText&gt;&lt;record&gt;&lt;rec-number&gt;519&lt;/rec-number&gt;&lt;foreign-keys&gt;&lt;key app="EN" db-id="fzxaav0sqzfe59e9st75ef9c5dst55r99drz" timestamp="1470270047"&gt;519&lt;/key&gt;&lt;/foreign-keys&gt;&lt;ref-type name="Journal Article"&gt;17&lt;/ref-type&gt;&lt;contributors&gt;&lt;authors&gt;&lt;author&gt;Bremer, D. J.&lt;/author&gt;&lt;author&gt;Ham, J. M.&lt;/author&gt;&lt;author&gt;Owensby, C. E.&lt;/author&gt;&lt;author&gt;Knapp, A. K.&lt;/author&gt;&lt;/authors&gt;&lt;/contributors&gt;&lt;titles&gt;&lt;title&gt;Responses of soil respiration to clipping and grazing in a tallgrass prairie&lt;/title&gt;&lt;secondary-title&gt;Journal of Environmental Quality&lt;/secondary-title&gt;&lt;/titles&gt;&lt;periodical&gt;&lt;full-title&gt;Journal of Environmental Quality&lt;/full-title&gt;&lt;/periodical&gt;&lt;pages&gt;1539-1548&lt;/pages&gt;&lt;volume&gt;27&lt;/volume&gt;&lt;number&gt;6&lt;/number&gt;&lt;dates&gt;&lt;year&gt;1998&lt;/year&gt;&lt;/dates&gt;&lt;isbn&gt;0047-2425&lt;/isbn&gt;&lt;accession-num&gt;CABI:19991901658&lt;/accession-num&gt;&lt;urls&gt;&lt;related-urls&gt;&lt;url&gt;&amp;lt;Go to ISI&amp;gt;://CABI:19991901658&lt;/url&gt;&lt;/related-urls&gt;&lt;/urls&gt;&lt;/record&gt;&lt;/Cite&gt;&lt;Cite&gt;&lt;Author&gt;Tanaka&lt;/Author&gt;&lt;Year&gt;2006&lt;/Year&gt;&lt;RecNum&gt;520&lt;/RecNum&gt;&lt;record&gt;&lt;rec-number&gt;520&lt;/rec-number&gt;&lt;foreign-keys&gt;&lt;key app="EN" db-id="fzxaav0sqzfe59e9st75ef9c5dst55r99drz" timestamp="1470270400"&gt;520&lt;/key&gt;&lt;/foreign-keys&gt;&lt;ref-type name="Journal Article"&gt;17&lt;/ref-type&gt;&lt;contributors&gt;&lt;authors&gt;&lt;author&gt;Tanaka, K.&lt;/author&gt;&lt;author&gt;Hashimoto, S.&lt;/author&gt;&lt;/authors&gt;&lt;/contributors&gt;&lt;titles&gt;&lt;title&gt;Plant canopy effects on soil thermal and hydrological properties and soil respiration&lt;/title&gt;&lt;secondary-title&gt;Ecological Modelling&lt;/secondary-title&gt;&lt;/titles&gt;&lt;periodical&gt;&lt;full-title&gt;Ecological Modelling&lt;/full-title&gt;&lt;/periodical&gt;&lt;pages&gt;32-44&lt;/pages&gt;&lt;volume&gt;196&lt;/volume&gt;&lt;number&gt;1/2&lt;/number&gt;&lt;dates&gt;&lt;year&gt;2006&lt;/year&gt;&lt;/dates&gt;&lt;isbn&gt;0304-3800&lt;/isbn&gt;&lt;accession-num&gt;CABI:20083007018&lt;/accession-num&gt;&lt;urls&gt;&lt;related-urls&gt;&lt;url&gt;&amp;lt;Go to ISI&amp;gt;://CABI:20083007018&lt;/url&gt;&lt;/related-urls&gt;&lt;/urls&gt;&lt;electronic-resource-num&gt;10.1016/j.ecolmodel.2006.01.004&lt;/electronic-resource-num&gt;&lt;/record&gt;&lt;/Cite&gt;&lt;/EndNote&gt;</w:instrText>
      </w:r>
      <w:r w:rsidR="00650112">
        <w:rPr>
          <w:rFonts w:asciiTheme="majorBidi" w:hAnsiTheme="majorBidi" w:cstheme="majorBidi"/>
          <w:color w:val="000000" w:themeColor="text1"/>
          <w:sz w:val="24"/>
          <w:szCs w:val="24"/>
          <w:lang w:val="en-US"/>
        </w:rPr>
        <w:fldChar w:fldCharType="separate"/>
      </w:r>
      <w:r w:rsidR="00650112">
        <w:rPr>
          <w:rFonts w:asciiTheme="majorBidi" w:hAnsiTheme="majorBidi" w:cstheme="majorBidi"/>
          <w:noProof/>
          <w:color w:val="000000" w:themeColor="text1"/>
          <w:sz w:val="24"/>
          <w:szCs w:val="24"/>
          <w:lang w:val="en-US"/>
        </w:rPr>
        <w:t>(</w:t>
      </w:r>
      <w:hyperlink w:anchor="_ENREF_7" w:tooltip="Bremer, 1998 #519" w:history="1">
        <w:r w:rsidR="00FD73A6">
          <w:rPr>
            <w:rFonts w:asciiTheme="majorBidi" w:hAnsiTheme="majorBidi" w:cstheme="majorBidi"/>
            <w:noProof/>
            <w:color w:val="000000" w:themeColor="text1"/>
            <w:sz w:val="24"/>
            <w:szCs w:val="24"/>
            <w:lang w:val="en-US"/>
          </w:rPr>
          <w:t>Bremer</w:t>
        </w:r>
        <w:r w:rsidR="00FD73A6" w:rsidRPr="00650112">
          <w:rPr>
            <w:rFonts w:asciiTheme="majorBidi" w:hAnsiTheme="majorBidi" w:cstheme="majorBidi"/>
            <w:i/>
            <w:noProof/>
            <w:color w:val="000000" w:themeColor="text1"/>
            <w:sz w:val="24"/>
            <w:szCs w:val="24"/>
            <w:lang w:val="en-US"/>
          </w:rPr>
          <w:t xml:space="preserve"> et al.</w:t>
        </w:r>
        <w:r w:rsidR="00FD73A6">
          <w:rPr>
            <w:rFonts w:asciiTheme="majorBidi" w:hAnsiTheme="majorBidi" w:cstheme="majorBidi"/>
            <w:noProof/>
            <w:color w:val="000000" w:themeColor="text1"/>
            <w:sz w:val="24"/>
            <w:szCs w:val="24"/>
            <w:lang w:val="en-US"/>
          </w:rPr>
          <w:t xml:space="preserve"> 1998</w:t>
        </w:r>
      </w:hyperlink>
      <w:r w:rsidR="00650112">
        <w:rPr>
          <w:rFonts w:asciiTheme="majorBidi" w:hAnsiTheme="majorBidi" w:cstheme="majorBidi"/>
          <w:noProof/>
          <w:color w:val="000000" w:themeColor="text1"/>
          <w:sz w:val="24"/>
          <w:szCs w:val="24"/>
          <w:lang w:val="en-US"/>
        </w:rPr>
        <w:t xml:space="preserve">; </w:t>
      </w:r>
      <w:hyperlink w:anchor="_ENREF_51" w:tooltip="Tanaka, 2006 #520" w:history="1">
        <w:r w:rsidR="00FD73A6">
          <w:rPr>
            <w:rFonts w:asciiTheme="majorBidi" w:hAnsiTheme="majorBidi" w:cstheme="majorBidi"/>
            <w:noProof/>
            <w:color w:val="000000" w:themeColor="text1"/>
            <w:sz w:val="24"/>
            <w:szCs w:val="24"/>
            <w:lang w:val="en-US"/>
          </w:rPr>
          <w:t>Tanaka and Hashimoto 2006</w:t>
        </w:r>
      </w:hyperlink>
      <w:r w:rsidR="00650112">
        <w:rPr>
          <w:rFonts w:asciiTheme="majorBidi" w:hAnsiTheme="majorBidi" w:cstheme="majorBidi"/>
          <w:noProof/>
          <w:color w:val="000000" w:themeColor="text1"/>
          <w:sz w:val="24"/>
          <w:szCs w:val="24"/>
          <w:lang w:val="en-US"/>
        </w:rPr>
        <w:t>)</w:t>
      </w:r>
      <w:r w:rsidR="00650112">
        <w:rPr>
          <w:rFonts w:asciiTheme="majorBidi" w:hAnsiTheme="majorBidi" w:cstheme="majorBidi"/>
          <w:color w:val="000000" w:themeColor="text1"/>
          <w:sz w:val="24"/>
          <w:szCs w:val="24"/>
          <w:lang w:val="en-US"/>
        </w:rPr>
        <w:fldChar w:fldCharType="end"/>
      </w:r>
      <w:r w:rsidR="003240C6">
        <w:rPr>
          <w:rFonts w:asciiTheme="majorBidi" w:hAnsiTheme="majorBidi" w:cstheme="majorBidi"/>
          <w:color w:val="000000" w:themeColor="text1"/>
          <w:sz w:val="24"/>
          <w:szCs w:val="24"/>
          <w:lang w:val="en-US"/>
        </w:rPr>
        <w:t xml:space="preserve">; </w:t>
      </w:r>
      <w:r w:rsidR="003240C6">
        <w:rPr>
          <w:rFonts w:asciiTheme="majorBidi" w:hAnsiTheme="majorBidi" w:cstheme="majorBidi"/>
          <w:color w:val="000000" w:themeColor="text1"/>
          <w:sz w:val="24"/>
          <w:szCs w:val="24"/>
          <w:lang w:val="en-US"/>
        </w:rPr>
        <w:lastRenderedPageBreak/>
        <w:t xml:space="preserve">and (ii) under fallow vs. pasture </w:t>
      </w:r>
      <w:r w:rsidR="00650112">
        <w:rPr>
          <w:rFonts w:asciiTheme="majorBidi" w:hAnsiTheme="majorBidi" w:cstheme="majorBidi"/>
          <w:color w:val="000000" w:themeColor="text1"/>
          <w:sz w:val="24"/>
          <w:szCs w:val="24"/>
          <w:lang w:val="en-US"/>
        </w:rPr>
        <w:fldChar w:fldCharType="begin">
          <w:fldData xml:space="preserve">PEVuZE5vdGU+PENpdGU+PEF1dGhvcj5CbGFjazwvQXV0aG9yPjxZZWFyPjE5ODg8L1llYXI+PFJl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</w:fldData>
        </w:fldChar>
      </w:r>
      <w:r w:rsidR="00650112">
        <w:rPr>
          <w:rFonts w:asciiTheme="majorBidi" w:hAnsiTheme="majorBidi" w:cstheme="majorBidi"/>
          <w:color w:val="000000" w:themeColor="text1"/>
          <w:sz w:val="24"/>
          <w:szCs w:val="24"/>
          <w:lang w:val="en-US"/>
        </w:rPr>
        <w:instrText xml:space="preserve"> ADDIN EN.CITE </w:instrText>
      </w:r>
      <w:r w:rsidR="00650112">
        <w:rPr>
          <w:rFonts w:asciiTheme="majorBidi" w:hAnsiTheme="majorBidi" w:cstheme="majorBidi"/>
          <w:color w:val="000000" w:themeColor="text1"/>
          <w:sz w:val="24"/>
          <w:szCs w:val="24"/>
          <w:lang w:val="en-US"/>
        </w:rPr>
        <w:fldChar w:fldCharType="begin">
          <w:fldData xml:space="preserve">PEVuZE5vdGU+PENpdGU+PEF1dGhvcj5CbGFjazwvQXV0aG9yPjxZZWFyPjE5ODg8L1llYXI+PFJl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</w:fldData>
        </w:fldChar>
      </w:r>
      <w:r w:rsidR="00650112">
        <w:rPr>
          <w:rFonts w:asciiTheme="majorBidi" w:hAnsiTheme="majorBidi" w:cstheme="majorBidi"/>
          <w:color w:val="000000" w:themeColor="text1"/>
          <w:sz w:val="24"/>
          <w:szCs w:val="24"/>
          <w:lang w:val="en-US"/>
        </w:rPr>
        <w:instrText xml:space="preserve"> ADDIN EN.CITE.DATA </w:instrText>
      </w:r>
      <w:r w:rsidR="00650112">
        <w:rPr>
          <w:rFonts w:asciiTheme="majorBidi" w:hAnsiTheme="majorBidi" w:cstheme="majorBidi"/>
          <w:color w:val="000000" w:themeColor="text1"/>
          <w:sz w:val="24"/>
          <w:szCs w:val="24"/>
          <w:lang w:val="en-US"/>
        </w:rPr>
      </w:r>
      <w:r w:rsidR="00650112">
        <w:rPr>
          <w:rFonts w:asciiTheme="majorBidi" w:hAnsiTheme="majorBidi" w:cstheme="majorBidi"/>
          <w:color w:val="000000" w:themeColor="text1"/>
          <w:sz w:val="24"/>
          <w:szCs w:val="24"/>
          <w:lang w:val="en-US"/>
        </w:rPr>
        <w:fldChar w:fldCharType="end"/>
      </w:r>
      <w:r w:rsidR="00650112">
        <w:rPr>
          <w:rFonts w:asciiTheme="majorBidi" w:hAnsiTheme="majorBidi" w:cstheme="majorBidi"/>
          <w:color w:val="000000" w:themeColor="text1"/>
          <w:sz w:val="24"/>
          <w:szCs w:val="24"/>
          <w:lang w:val="en-US"/>
        </w:rPr>
      </w:r>
      <w:r w:rsidR="00650112">
        <w:rPr>
          <w:rFonts w:asciiTheme="majorBidi" w:hAnsiTheme="majorBidi" w:cstheme="majorBidi"/>
          <w:color w:val="000000" w:themeColor="text1"/>
          <w:sz w:val="24"/>
          <w:szCs w:val="24"/>
          <w:lang w:val="en-US"/>
        </w:rPr>
        <w:fldChar w:fldCharType="separate"/>
      </w:r>
      <w:r w:rsidR="00650112">
        <w:rPr>
          <w:rFonts w:asciiTheme="majorBidi" w:hAnsiTheme="majorBidi" w:cstheme="majorBidi"/>
          <w:noProof/>
          <w:color w:val="000000" w:themeColor="text1"/>
          <w:sz w:val="24"/>
          <w:szCs w:val="24"/>
          <w:lang w:val="en-US"/>
        </w:rPr>
        <w:t>(</w:t>
      </w:r>
      <w:hyperlink w:anchor="_ENREF_5" w:tooltip="Black, 1988 #521" w:history="1">
        <w:r w:rsidR="00FD73A6">
          <w:rPr>
            <w:rFonts w:asciiTheme="majorBidi" w:hAnsiTheme="majorBidi" w:cstheme="majorBidi"/>
            <w:noProof/>
            <w:color w:val="000000" w:themeColor="text1"/>
            <w:sz w:val="24"/>
            <w:szCs w:val="24"/>
            <w:lang w:val="en-US"/>
          </w:rPr>
          <w:t>Black and Aase 1988</w:t>
        </w:r>
      </w:hyperlink>
      <w:r w:rsidR="00650112">
        <w:rPr>
          <w:rFonts w:asciiTheme="majorBidi" w:hAnsiTheme="majorBidi" w:cstheme="majorBidi"/>
          <w:noProof/>
          <w:color w:val="000000" w:themeColor="text1"/>
          <w:sz w:val="24"/>
          <w:szCs w:val="24"/>
          <w:lang w:val="en-US"/>
        </w:rPr>
        <w:t xml:space="preserve">; </w:t>
      </w:r>
      <w:hyperlink w:anchor="_ENREF_19" w:tooltip="Grant, 1995 #522" w:history="1">
        <w:r w:rsidR="00FD73A6">
          <w:rPr>
            <w:rFonts w:asciiTheme="majorBidi" w:hAnsiTheme="majorBidi" w:cstheme="majorBidi"/>
            <w:noProof/>
            <w:color w:val="000000" w:themeColor="text1"/>
            <w:sz w:val="24"/>
            <w:szCs w:val="24"/>
            <w:lang w:val="en-US"/>
          </w:rPr>
          <w:t>Grant</w:t>
        </w:r>
        <w:r w:rsidR="00FD73A6" w:rsidRPr="00650112">
          <w:rPr>
            <w:rFonts w:asciiTheme="majorBidi" w:hAnsiTheme="majorBidi" w:cstheme="majorBidi"/>
            <w:i/>
            <w:noProof/>
            <w:color w:val="000000" w:themeColor="text1"/>
            <w:sz w:val="24"/>
            <w:szCs w:val="24"/>
            <w:lang w:val="en-US"/>
          </w:rPr>
          <w:t xml:space="preserve"> et al.</w:t>
        </w:r>
        <w:r w:rsidR="00FD73A6">
          <w:rPr>
            <w:rFonts w:asciiTheme="majorBidi" w:hAnsiTheme="majorBidi" w:cstheme="majorBidi"/>
            <w:noProof/>
            <w:color w:val="000000" w:themeColor="text1"/>
            <w:sz w:val="24"/>
            <w:szCs w:val="24"/>
            <w:lang w:val="en-US"/>
          </w:rPr>
          <w:t xml:space="preserve"> 1995</w:t>
        </w:r>
      </w:hyperlink>
      <w:r w:rsidR="00650112">
        <w:rPr>
          <w:rFonts w:asciiTheme="majorBidi" w:hAnsiTheme="majorBidi" w:cstheme="majorBidi"/>
          <w:noProof/>
          <w:color w:val="000000" w:themeColor="text1"/>
          <w:sz w:val="24"/>
          <w:szCs w:val="24"/>
          <w:lang w:val="en-US"/>
        </w:rPr>
        <w:t>)</w:t>
      </w:r>
      <w:r w:rsidR="00650112">
        <w:rPr>
          <w:rFonts w:asciiTheme="majorBidi" w:hAnsiTheme="majorBidi" w:cstheme="majorBidi"/>
          <w:color w:val="000000" w:themeColor="text1"/>
          <w:sz w:val="24"/>
          <w:szCs w:val="24"/>
          <w:lang w:val="en-US"/>
        </w:rPr>
        <w:fldChar w:fldCharType="end"/>
      </w:r>
      <w:r w:rsidR="00B83D39" w:rsidRPr="00F102F8">
        <w:rPr>
          <w:rFonts w:asciiTheme="majorBidi" w:hAnsiTheme="majorBidi" w:cstheme="majorBidi"/>
          <w:color w:val="000000" w:themeColor="text1"/>
          <w:sz w:val="24"/>
          <w:szCs w:val="24"/>
          <w:lang w:val="en-US"/>
        </w:rPr>
        <w:t>.</w:t>
      </w:r>
      <w:r w:rsidR="00F2583D">
        <w:rPr>
          <w:rFonts w:asciiTheme="majorBidi" w:hAnsiTheme="majorBidi" w:cstheme="majorBidi"/>
          <w:color w:val="000000" w:themeColor="text1"/>
          <w:sz w:val="24"/>
          <w:szCs w:val="24"/>
          <w:lang w:val="en-US"/>
        </w:rPr>
        <w:t xml:space="preserve"> In water-limited environments,</w:t>
      </w:r>
      <w:r w:rsidR="00B83D39" w:rsidRPr="00F102F8">
        <w:rPr>
          <w:rFonts w:asciiTheme="majorBidi" w:hAnsiTheme="majorBidi" w:cstheme="majorBidi"/>
          <w:color w:val="000000" w:themeColor="text1"/>
          <w:sz w:val="24"/>
          <w:szCs w:val="24"/>
          <w:lang w:val="en-US"/>
        </w:rPr>
        <w:t xml:space="preserve"> </w:t>
      </w:r>
      <w:r w:rsidR="00F2583D">
        <w:rPr>
          <w:rFonts w:asciiTheme="majorBidi" w:hAnsiTheme="majorBidi" w:cstheme="majorBidi"/>
          <w:color w:val="000000" w:themeColor="text1"/>
          <w:sz w:val="24"/>
          <w:szCs w:val="24"/>
          <w:lang w:val="en-US"/>
        </w:rPr>
        <w:t>g</w:t>
      </w:r>
      <w:r w:rsidR="00E907A2">
        <w:rPr>
          <w:rFonts w:asciiTheme="majorBidi" w:hAnsiTheme="majorBidi" w:cstheme="majorBidi"/>
          <w:color w:val="000000" w:themeColor="text1"/>
          <w:sz w:val="24"/>
          <w:szCs w:val="24"/>
          <w:lang w:val="en-US"/>
        </w:rPr>
        <w:t xml:space="preserve">reater SR interception </w:t>
      </w:r>
      <w:r w:rsidR="00F2583D">
        <w:rPr>
          <w:rFonts w:asciiTheme="majorBidi" w:hAnsiTheme="majorBidi" w:cstheme="majorBidi"/>
          <w:color w:val="000000" w:themeColor="text1"/>
          <w:sz w:val="24"/>
          <w:szCs w:val="24"/>
          <w:lang w:val="en-US"/>
        </w:rPr>
        <w:t xml:space="preserve">at the canopy base </w:t>
      </w:r>
      <w:r w:rsidR="00385A3C">
        <w:rPr>
          <w:rFonts w:asciiTheme="majorBidi" w:hAnsiTheme="majorBidi" w:cstheme="majorBidi"/>
          <w:color w:val="000000" w:themeColor="text1"/>
          <w:sz w:val="24"/>
          <w:szCs w:val="24"/>
          <w:lang w:val="en-US"/>
        </w:rPr>
        <w:t>may</w:t>
      </w:r>
      <w:r w:rsidR="00F2583D">
        <w:rPr>
          <w:rFonts w:asciiTheme="majorBidi" w:hAnsiTheme="majorBidi" w:cstheme="majorBidi"/>
          <w:color w:val="000000" w:themeColor="text1"/>
          <w:sz w:val="24"/>
          <w:szCs w:val="24"/>
          <w:lang w:val="en-US"/>
        </w:rPr>
        <w:t xml:space="preserve"> i</w:t>
      </w:r>
      <w:r w:rsidR="00E90B55">
        <w:rPr>
          <w:rFonts w:asciiTheme="majorBidi" w:hAnsiTheme="majorBidi" w:cstheme="majorBidi"/>
          <w:color w:val="000000" w:themeColor="text1"/>
          <w:sz w:val="24"/>
          <w:szCs w:val="24"/>
          <w:lang w:val="en-US"/>
        </w:rPr>
        <w:t>ndirectly elevate crown temperature by reducing</w:t>
      </w:r>
      <w:r w:rsidR="003C4A61">
        <w:rPr>
          <w:rFonts w:asciiTheme="majorBidi" w:hAnsiTheme="majorBidi" w:cstheme="majorBidi"/>
          <w:color w:val="000000" w:themeColor="text1"/>
          <w:sz w:val="24"/>
          <w:szCs w:val="24"/>
          <w:lang w:val="en-US"/>
        </w:rPr>
        <w:t xml:space="preserve"> soil water</w:t>
      </w:r>
      <w:r w:rsidR="00F2583D">
        <w:rPr>
          <w:rFonts w:asciiTheme="majorBidi" w:hAnsiTheme="majorBidi" w:cstheme="majorBidi"/>
          <w:color w:val="000000" w:themeColor="text1"/>
          <w:sz w:val="24"/>
          <w:szCs w:val="24"/>
          <w:lang w:val="en-US"/>
        </w:rPr>
        <w:t xml:space="preserve"> content near the </w:t>
      </w:r>
      <w:r w:rsidR="003C4A61">
        <w:rPr>
          <w:rFonts w:asciiTheme="majorBidi" w:hAnsiTheme="majorBidi" w:cstheme="majorBidi"/>
          <w:color w:val="000000" w:themeColor="text1"/>
          <w:sz w:val="24"/>
          <w:szCs w:val="24"/>
          <w:lang w:val="en-US"/>
        </w:rPr>
        <w:t>pedoderm</w:t>
      </w:r>
      <w:r w:rsidR="00F23677">
        <w:rPr>
          <w:rFonts w:asciiTheme="majorBidi" w:hAnsiTheme="majorBidi" w:cstheme="majorBidi"/>
          <w:color w:val="000000" w:themeColor="text1"/>
          <w:sz w:val="24"/>
          <w:szCs w:val="24"/>
          <w:lang w:val="en-US"/>
        </w:rPr>
        <w:t xml:space="preserve"> </w:t>
      </w:r>
      <w:r w:rsidR="00650112">
        <w:rPr>
          <w:rFonts w:asciiTheme="majorBidi" w:hAnsiTheme="majorBidi" w:cstheme="majorBidi"/>
          <w:color w:val="000000" w:themeColor="text1"/>
          <w:sz w:val="24"/>
          <w:szCs w:val="24"/>
          <w:lang w:val="en-US"/>
        </w:rPr>
        <w:fldChar w:fldCharType="begin">
          <w:fldData xml:space="preserve">PEVuZE5vdGU+PENpdGU+PEF1dGhvcj5CbGFjazwvQXV0aG9yPjxZZWFyPjE5ODg8L1llYXI+PFJl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</w:fldData>
        </w:fldChar>
      </w:r>
      <w:r w:rsidR="000708A2">
        <w:rPr>
          <w:rFonts w:asciiTheme="majorBidi" w:hAnsiTheme="majorBidi" w:cstheme="majorBidi"/>
          <w:color w:val="000000" w:themeColor="text1"/>
          <w:sz w:val="24"/>
          <w:szCs w:val="24"/>
          <w:lang w:val="en-US"/>
        </w:rPr>
        <w:instrText xml:space="preserve"> ADDIN EN.CITE </w:instrText>
      </w:r>
      <w:r w:rsidR="000708A2">
        <w:rPr>
          <w:rFonts w:asciiTheme="majorBidi" w:hAnsiTheme="majorBidi" w:cstheme="majorBidi"/>
          <w:color w:val="000000" w:themeColor="text1"/>
          <w:sz w:val="24"/>
          <w:szCs w:val="24"/>
          <w:lang w:val="en-US"/>
        </w:rPr>
        <w:fldChar w:fldCharType="begin">
          <w:fldData xml:space="preserve">PEVuZE5vdGU+PENpdGU+PEF1dGhvcj5CbGFjazwvQXV0aG9yPjxZZWFyPjE5ODg8L1llYXI+PFJl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</w:fldData>
        </w:fldChar>
      </w:r>
      <w:r w:rsidR="000708A2">
        <w:rPr>
          <w:rFonts w:asciiTheme="majorBidi" w:hAnsiTheme="majorBidi" w:cstheme="majorBidi"/>
          <w:color w:val="000000" w:themeColor="text1"/>
          <w:sz w:val="24"/>
          <w:szCs w:val="24"/>
          <w:lang w:val="en-US"/>
        </w:rPr>
        <w:instrText xml:space="preserve"> ADDIN EN.CITE.DATA </w:instrText>
      </w:r>
      <w:r w:rsidR="000708A2">
        <w:rPr>
          <w:rFonts w:asciiTheme="majorBidi" w:hAnsiTheme="majorBidi" w:cstheme="majorBidi"/>
          <w:color w:val="000000" w:themeColor="text1"/>
          <w:sz w:val="24"/>
          <w:szCs w:val="24"/>
          <w:lang w:val="en-US"/>
        </w:rPr>
      </w:r>
      <w:r w:rsidR="000708A2">
        <w:rPr>
          <w:rFonts w:asciiTheme="majorBidi" w:hAnsiTheme="majorBidi" w:cstheme="majorBidi"/>
          <w:color w:val="000000" w:themeColor="text1"/>
          <w:sz w:val="24"/>
          <w:szCs w:val="24"/>
          <w:lang w:val="en-US"/>
        </w:rPr>
        <w:fldChar w:fldCharType="end"/>
      </w:r>
      <w:r w:rsidR="00650112">
        <w:rPr>
          <w:rFonts w:asciiTheme="majorBidi" w:hAnsiTheme="majorBidi" w:cstheme="majorBidi"/>
          <w:color w:val="000000" w:themeColor="text1"/>
          <w:sz w:val="24"/>
          <w:szCs w:val="24"/>
          <w:lang w:val="en-US"/>
        </w:rPr>
      </w:r>
      <w:r w:rsidR="00650112">
        <w:rPr>
          <w:rFonts w:asciiTheme="majorBidi" w:hAnsiTheme="majorBidi" w:cstheme="majorBidi"/>
          <w:color w:val="000000" w:themeColor="text1"/>
          <w:sz w:val="24"/>
          <w:szCs w:val="24"/>
          <w:lang w:val="en-US"/>
        </w:rPr>
        <w:fldChar w:fldCharType="separate"/>
      </w:r>
      <w:r w:rsidR="00650112">
        <w:rPr>
          <w:rFonts w:asciiTheme="majorBidi" w:hAnsiTheme="majorBidi" w:cstheme="majorBidi"/>
          <w:noProof/>
          <w:color w:val="000000" w:themeColor="text1"/>
          <w:sz w:val="24"/>
          <w:szCs w:val="24"/>
          <w:lang w:val="en-US"/>
        </w:rPr>
        <w:t>(</w:t>
      </w:r>
      <w:hyperlink w:anchor="_ENREF_5" w:tooltip="Black, 1988 #521" w:history="1">
        <w:r w:rsidR="00FD73A6">
          <w:rPr>
            <w:rFonts w:asciiTheme="majorBidi" w:hAnsiTheme="majorBidi" w:cstheme="majorBidi"/>
            <w:noProof/>
            <w:color w:val="000000" w:themeColor="text1"/>
            <w:sz w:val="24"/>
            <w:szCs w:val="24"/>
            <w:lang w:val="en-US"/>
          </w:rPr>
          <w:t>Black and Aase 1988</w:t>
        </w:r>
      </w:hyperlink>
      <w:r w:rsidR="00650112">
        <w:rPr>
          <w:rFonts w:asciiTheme="majorBidi" w:hAnsiTheme="majorBidi" w:cstheme="majorBidi"/>
          <w:noProof/>
          <w:color w:val="000000" w:themeColor="text1"/>
          <w:sz w:val="24"/>
          <w:szCs w:val="24"/>
          <w:lang w:val="en-US"/>
        </w:rPr>
        <w:t xml:space="preserve">; </w:t>
      </w:r>
      <w:hyperlink w:anchor="_ENREF_35" w:tooltip="Matthew, 1992 #872" w:history="1">
        <w:r w:rsidR="00FD73A6">
          <w:rPr>
            <w:rFonts w:asciiTheme="majorBidi" w:hAnsiTheme="majorBidi" w:cstheme="majorBidi"/>
            <w:noProof/>
            <w:color w:val="000000" w:themeColor="text1"/>
            <w:sz w:val="24"/>
            <w:szCs w:val="24"/>
            <w:lang w:val="en-US"/>
          </w:rPr>
          <w:t>Matthew 1992</w:t>
        </w:r>
      </w:hyperlink>
      <w:r w:rsidR="00650112">
        <w:rPr>
          <w:rFonts w:asciiTheme="majorBidi" w:hAnsiTheme="majorBidi" w:cstheme="majorBidi"/>
          <w:noProof/>
          <w:color w:val="000000" w:themeColor="text1"/>
          <w:sz w:val="24"/>
          <w:szCs w:val="24"/>
          <w:lang w:val="en-US"/>
        </w:rPr>
        <w:t xml:space="preserve">; </w:t>
      </w:r>
      <w:hyperlink w:anchor="_ENREF_34" w:tooltip="Liu, 2011 #871" w:history="1">
        <w:r w:rsidR="00FD73A6">
          <w:rPr>
            <w:rFonts w:asciiTheme="majorBidi" w:hAnsiTheme="majorBidi" w:cstheme="majorBidi"/>
            <w:noProof/>
            <w:color w:val="000000" w:themeColor="text1"/>
            <w:sz w:val="24"/>
            <w:szCs w:val="24"/>
            <w:lang w:val="en-US"/>
          </w:rPr>
          <w:t>Liu</w:t>
        </w:r>
        <w:r w:rsidR="00FD73A6" w:rsidRPr="00650112">
          <w:rPr>
            <w:rFonts w:asciiTheme="majorBidi" w:hAnsiTheme="majorBidi" w:cstheme="majorBidi"/>
            <w:i/>
            <w:noProof/>
            <w:color w:val="000000" w:themeColor="text1"/>
            <w:sz w:val="24"/>
            <w:szCs w:val="24"/>
            <w:lang w:val="en-US"/>
          </w:rPr>
          <w:t xml:space="preserve"> et al.</w:t>
        </w:r>
        <w:r w:rsidR="00FD73A6">
          <w:rPr>
            <w:rFonts w:asciiTheme="majorBidi" w:hAnsiTheme="majorBidi" w:cstheme="majorBidi"/>
            <w:noProof/>
            <w:color w:val="000000" w:themeColor="text1"/>
            <w:sz w:val="24"/>
            <w:szCs w:val="24"/>
            <w:lang w:val="en-US"/>
          </w:rPr>
          <w:t xml:space="preserve"> 2011</w:t>
        </w:r>
      </w:hyperlink>
      <w:r w:rsidR="00650112">
        <w:rPr>
          <w:rFonts w:asciiTheme="majorBidi" w:hAnsiTheme="majorBidi" w:cstheme="majorBidi"/>
          <w:noProof/>
          <w:color w:val="000000" w:themeColor="text1"/>
          <w:sz w:val="24"/>
          <w:szCs w:val="24"/>
          <w:lang w:val="en-US"/>
        </w:rPr>
        <w:t>)</w:t>
      </w:r>
      <w:r w:rsidR="00650112">
        <w:rPr>
          <w:rFonts w:asciiTheme="majorBidi" w:hAnsiTheme="majorBidi" w:cstheme="majorBidi"/>
          <w:color w:val="000000" w:themeColor="text1"/>
          <w:sz w:val="24"/>
          <w:szCs w:val="24"/>
          <w:lang w:val="en-US"/>
        </w:rPr>
        <w:fldChar w:fldCharType="end"/>
      </w:r>
      <w:r w:rsidR="003C4A61">
        <w:rPr>
          <w:rFonts w:asciiTheme="majorBidi" w:hAnsiTheme="majorBidi" w:cstheme="majorBidi"/>
          <w:color w:val="000000" w:themeColor="text1"/>
          <w:sz w:val="24"/>
          <w:szCs w:val="24"/>
          <w:lang w:val="en-US"/>
        </w:rPr>
        <w:t xml:space="preserve">. </w:t>
      </w:r>
      <w:r w:rsidR="00AC0836">
        <w:rPr>
          <w:rFonts w:asciiTheme="majorBidi" w:hAnsiTheme="majorBidi" w:cstheme="majorBidi"/>
          <w:color w:val="000000" w:themeColor="text1"/>
          <w:sz w:val="24"/>
          <w:szCs w:val="24"/>
          <w:lang w:val="en-US"/>
        </w:rPr>
        <w:t>R</w:t>
      </w:r>
      <w:r w:rsidR="003C4A61">
        <w:rPr>
          <w:rFonts w:asciiTheme="majorBidi" w:hAnsiTheme="majorBidi" w:cstheme="majorBidi"/>
          <w:color w:val="000000" w:themeColor="text1"/>
          <w:sz w:val="24"/>
          <w:szCs w:val="24"/>
          <w:lang w:val="en-US"/>
        </w:rPr>
        <w:t>eductions in soil water content c</w:t>
      </w:r>
      <w:r w:rsidR="00E90B55">
        <w:rPr>
          <w:rFonts w:asciiTheme="majorBidi" w:hAnsiTheme="majorBidi" w:cstheme="majorBidi"/>
          <w:color w:val="000000" w:themeColor="text1"/>
          <w:sz w:val="24"/>
          <w:szCs w:val="24"/>
          <w:lang w:val="en-US"/>
        </w:rPr>
        <w:t>an</w:t>
      </w:r>
      <w:r w:rsidR="003C4A61">
        <w:rPr>
          <w:rFonts w:asciiTheme="majorBidi" w:hAnsiTheme="majorBidi" w:cstheme="majorBidi"/>
          <w:color w:val="000000" w:themeColor="text1"/>
          <w:sz w:val="24"/>
          <w:szCs w:val="24"/>
          <w:lang w:val="en-US"/>
        </w:rPr>
        <w:t xml:space="preserve"> make soil surrounding the crown more susceptible to tem</w:t>
      </w:r>
      <w:r w:rsidR="00F23677">
        <w:rPr>
          <w:rFonts w:asciiTheme="majorBidi" w:hAnsiTheme="majorBidi" w:cstheme="majorBidi"/>
          <w:color w:val="000000" w:themeColor="text1"/>
          <w:sz w:val="24"/>
          <w:szCs w:val="24"/>
          <w:lang w:val="en-US"/>
        </w:rPr>
        <w:t xml:space="preserve">perature increases </w:t>
      </w:r>
      <w:r w:rsidR="00650112">
        <w:rPr>
          <w:rFonts w:asciiTheme="majorBidi" w:hAnsiTheme="majorBidi" w:cstheme="majorBidi"/>
          <w:color w:val="000000" w:themeColor="text1"/>
          <w:sz w:val="24"/>
          <w:szCs w:val="24"/>
          <w:lang w:val="en-US"/>
        </w:rPr>
        <w:fldChar w:fldCharType="begin">
          <w:fldData xml:space="preserve">PEVuZE5vdGU+PENpdGU+PEF1dGhvcj5HaHVtYW48L0F1dGhvcj48WWVhcj4xOTg1PC9ZZWFyPjxS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</w:fldData>
        </w:fldChar>
      </w:r>
      <w:r w:rsidR="00650112">
        <w:rPr>
          <w:rFonts w:asciiTheme="majorBidi" w:hAnsiTheme="majorBidi" w:cstheme="majorBidi"/>
          <w:color w:val="000000" w:themeColor="text1"/>
          <w:sz w:val="24"/>
          <w:szCs w:val="24"/>
          <w:lang w:val="en-US"/>
        </w:rPr>
        <w:instrText xml:space="preserve"> ADDIN EN.CITE </w:instrText>
      </w:r>
      <w:r w:rsidR="00650112">
        <w:rPr>
          <w:rFonts w:asciiTheme="majorBidi" w:hAnsiTheme="majorBidi" w:cstheme="majorBidi"/>
          <w:color w:val="000000" w:themeColor="text1"/>
          <w:sz w:val="24"/>
          <w:szCs w:val="24"/>
          <w:lang w:val="en-US"/>
        </w:rPr>
        <w:fldChar w:fldCharType="begin">
          <w:fldData xml:space="preserve">PEVuZE5vdGU+PENpdGU+PEF1dGhvcj5HaHVtYW48L0F1dGhvcj48WWVhcj4xOTg1PC9ZZWFyPjxS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</w:fldData>
        </w:fldChar>
      </w:r>
      <w:r w:rsidR="00650112">
        <w:rPr>
          <w:rFonts w:asciiTheme="majorBidi" w:hAnsiTheme="majorBidi" w:cstheme="majorBidi"/>
          <w:color w:val="000000" w:themeColor="text1"/>
          <w:sz w:val="24"/>
          <w:szCs w:val="24"/>
          <w:lang w:val="en-US"/>
        </w:rPr>
        <w:instrText xml:space="preserve"> ADDIN EN.CITE.DATA </w:instrText>
      </w:r>
      <w:r w:rsidR="00650112">
        <w:rPr>
          <w:rFonts w:asciiTheme="majorBidi" w:hAnsiTheme="majorBidi" w:cstheme="majorBidi"/>
          <w:color w:val="000000" w:themeColor="text1"/>
          <w:sz w:val="24"/>
          <w:szCs w:val="24"/>
          <w:lang w:val="en-US"/>
        </w:rPr>
      </w:r>
      <w:r w:rsidR="00650112">
        <w:rPr>
          <w:rFonts w:asciiTheme="majorBidi" w:hAnsiTheme="majorBidi" w:cstheme="majorBidi"/>
          <w:color w:val="000000" w:themeColor="text1"/>
          <w:sz w:val="24"/>
          <w:szCs w:val="24"/>
          <w:lang w:val="en-US"/>
        </w:rPr>
        <w:fldChar w:fldCharType="end"/>
      </w:r>
      <w:r w:rsidR="00650112">
        <w:rPr>
          <w:rFonts w:asciiTheme="majorBidi" w:hAnsiTheme="majorBidi" w:cstheme="majorBidi"/>
          <w:color w:val="000000" w:themeColor="text1"/>
          <w:sz w:val="24"/>
          <w:szCs w:val="24"/>
          <w:lang w:val="en-US"/>
        </w:rPr>
      </w:r>
      <w:r w:rsidR="00650112">
        <w:rPr>
          <w:rFonts w:asciiTheme="majorBidi" w:hAnsiTheme="majorBidi" w:cstheme="majorBidi"/>
          <w:color w:val="000000" w:themeColor="text1"/>
          <w:sz w:val="24"/>
          <w:szCs w:val="24"/>
          <w:lang w:val="en-US"/>
        </w:rPr>
        <w:fldChar w:fldCharType="separate"/>
      </w:r>
      <w:r w:rsidR="00650112">
        <w:rPr>
          <w:rFonts w:asciiTheme="majorBidi" w:hAnsiTheme="majorBidi" w:cstheme="majorBidi"/>
          <w:noProof/>
          <w:color w:val="000000" w:themeColor="text1"/>
          <w:sz w:val="24"/>
          <w:szCs w:val="24"/>
          <w:lang w:val="en-US"/>
        </w:rPr>
        <w:t>(</w:t>
      </w:r>
      <w:hyperlink w:anchor="_ENREF_18" w:tooltip="Ghuman, 1985 #748" w:history="1">
        <w:r w:rsidR="00FD73A6">
          <w:rPr>
            <w:rFonts w:asciiTheme="majorBidi" w:hAnsiTheme="majorBidi" w:cstheme="majorBidi"/>
            <w:noProof/>
            <w:color w:val="000000" w:themeColor="text1"/>
            <w:sz w:val="24"/>
            <w:szCs w:val="24"/>
            <w:lang w:val="en-US"/>
          </w:rPr>
          <w:t>Ghuman and Lal 1985</w:t>
        </w:r>
      </w:hyperlink>
      <w:r w:rsidR="00650112">
        <w:rPr>
          <w:rFonts w:asciiTheme="majorBidi" w:hAnsiTheme="majorBidi" w:cstheme="majorBidi"/>
          <w:noProof/>
          <w:color w:val="000000" w:themeColor="text1"/>
          <w:sz w:val="24"/>
          <w:szCs w:val="24"/>
          <w:lang w:val="en-US"/>
        </w:rPr>
        <w:t xml:space="preserve">; </w:t>
      </w:r>
      <w:hyperlink w:anchor="_ENREF_1" w:tooltip="Abu-Hamdeh, 2003 #747" w:history="1">
        <w:r w:rsidR="00FD73A6">
          <w:rPr>
            <w:rFonts w:asciiTheme="majorBidi" w:hAnsiTheme="majorBidi" w:cstheme="majorBidi"/>
            <w:noProof/>
            <w:color w:val="000000" w:themeColor="text1"/>
            <w:sz w:val="24"/>
            <w:szCs w:val="24"/>
            <w:lang w:val="en-US"/>
          </w:rPr>
          <w:t>Abu-Hamdeh 2003</w:t>
        </w:r>
      </w:hyperlink>
      <w:r w:rsidR="00650112">
        <w:rPr>
          <w:rFonts w:asciiTheme="majorBidi" w:hAnsiTheme="majorBidi" w:cstheme="majorBidi"/>
          <w:noProof/>
          <w:color w:val="000000" w:themeColor="text1"/>
          <w:sz w:val="24"/>
          <w:szCs w:val="24"/>
          <w:lang w:val="en-US"/>
        </w:rPr>
        <w:t xml:space="preserve">; </w:t>
      </w:r>
      <w:hyperlink w:anchor="_ENREF_4" w:tooltip="Arkhangelskaya, 2015 #746" w:history="1">
        <w:r w:rsidR="00FD73A6">
          <w:rPr>
            <w:rFonts w:asciiTheme="majorBidi" w:hAnsiTheme="majorBidi" w:cstheme="majorBidi"/>
            <w:noProof/>
            <w:color w:val="000000" w:themeColor="text1"/>
            <w:sz w:val="24"/>
            <w:szCs w:val="24"/>
            <w:lang w:val="en-US"/>
          </w:rPr>
          <w:t>Arkhangelskaya</w:t>
        </w:r>
        <w:r w:rsidR="00FD73A6" w:rsidRPr="00650112">
          <w:rPr>
            <w:rFonts w:asciiTheme="majorBidi" w:hAnsiTheme="majorBidi" w:cstheme="majorBidi"/>
            <w:i/>
            <w:noProof/>
            <w:color w:val="000000" w:themeColor="text1"/>
            <w:sz w:val="24"/>
            <w:szCs w:val="24"/>
            <w:lang w:val="en-US"/>
          </w:rPr>
          <w:t xml:space="preserve"> et al.</w:t>
        </w:r>
        <w:r w:rsidR="00FD73A6">
          <w:rPr>
            <w:rFonts w:asciiTheme="majorBidi" w:hAnsiTheme="majorBidi" w:cstheme="majorBidi"/>
            <w:noProof/>
            <w:color w:val="000000" w:themeColor="text1"/>
            <w:sz w:val="24"/>
            <w:szCs w:val="24"/>
            <w:lang w:val="en-US"/>
          </w:rPr>
          <w:t xml:space="preserve"> 2015</w:t>
        </w:r>
      </w:hyperlink>
      <w:r w:rsidR="00650112">
        <w:rPr>
          <w:rFonts w:asciiTheme="majorBidi" w:hAnsiTheme="majorBidi" w:cstheme="majorBidi"/>
          <w:noProof/>
          <w:color w:val="000000" w:themeColor="text1"/>
          <w:sz w:val="24"/>
          <w:szCs w:val="24"/>
          <w:lang w:val="en-US"/>
        </w:rPr>
        <w:t>)</w:t>
      </w:r>
      <w:r w:rsidR="00650112">
        <w:rPr>
          <w:rFonts w:asciiTheme="majorBidi" w:hAnsiTheme="majorBidi" w:cstheme="majorBidi"/>
          <w:color w:val="000000" w:themeColor="text1"/>
          <w:sz w:val="24"/>
          <w:szCs w:val="24"/>
          <w:lang w:val="en-US"/>
        </w:rPr>
        <w:fldChar w:fldCharType="end"/>
      </w:r>
      <w:r w:rsidR="00650112">
        <w:rPr>
          <w:rFonts w:asciiTheme="majorBidi" w:hAnsiTheme="majorBidi" w:cstheme="majorBidi"/>
          <w:color w:val="000000" w:themeColor="text1"/>
          <w:sz w:val="24"/>
          <w:szCs w:val="24"/>
          <w:lang w:val="en-US"/>
        </w:rPr>
        <w:t>,</w:t>
      </w:r>
      <w:r w:rsidR="003C4A61">
        <w:rPr>
          <w:rFonts w:asciiTheme="majorBidi" w:hAnsiTheme="majorBidi" w:cstheme="majorBidi"/>
          <w:color w:val="000000" w:themeColor="text1"/>
          <w:sz w:val="24"/>
          <w:szCs w:val="24"/>
          <w:lang w:val="en-US"/>
        </w:rPr>
        <w:t xml:space="preserve"> while reducing the potential for evaporative cooling</w:t>
      </w:r>
      <w:r w:rsidR="00F23677">
        <w:rPr>
          <w:rFonts w:asciiTheme="majorBidi" w:hAnsiTheme="majorBidi" w:cstheme="majorBidi"/>
          <w:color w:val="000000" w:themeColor="text1"/>
          <w:sz w:val="24"/>
          <w:szCs w:val="24"/>
          <w:lang w:val="en-US"/>
        </w:rPr>
        <w:t xml:space="preserve"> </w:t>
      </w:r>
      <w:r w:rsidR="00650112">
        <w:rPr>
          <w:rFonts w:asciiTheme="majorBidi" w:hAnsiTheme="majorBidi" w:cstheme="majorBidi"/>
          <w:color w:val="000000" w:themeColor="text1"/>
          <w:sz w:val="24"/>
          <w:szCs w:val="24"/>
          <w:lang w:val="en-US"/>
        </w:rPr>
        <w:fldChar w:fldCharType="begin"/>
      </w:r>
      <w:r w:rsidR="00650112">
        <w:rPr>
          <w:rFonts w:asciiTheme="majorBidi" w:hAnsiTheme="majorBidi" w:cstheme="majorBidi"/>
          <w:color w:val="000000" w:themeColor="text1"/>
          <w:sz w:val="24"/>
          <w:szCs w:val="24"/>
          <w:lang w:val="en-US"/>
        </w:rPr>
        <w:instrText xml:space="preserve"> ADDIN EN.CITE &lt;EndNote&gt;&lt;Cite&gt;&lt;Author&gt;Bremer&lt;/Author&gt;&lt;Year&gt;2001&lt;/Year&gt;&lt;RecNum&gt;870&lt;/RecNum&gt;&lt;DisplayText&gt;(Bremer&lt;style face="italic"&gt; et al.&lt;/style&gt; 2001)&lt;/DisplayText&gt;&lt;record&gt;&lt;rec-number&gt;870&lt;/rec-number&gt;&lt;foreign-keys&gt;&lt;key app="EN" db-id="fzxaav0sqzfe59e9st75ef9c5dst55r99drz" timestamp="1541549397"&gt;870&lt;/key&gt;&lt;/foreign-keys&gt;&lt;ref-type name="Journal Article"&gt;17&lt;/ref-type&gt;&lt;contributors&gt;&lt;authors&gt;&lt;author&gt;Bremer, Dale J&lt;/author&gt;&lt;author&gt;Auen, Lisa M&lt;/author&gt;&lt;author&gt;Ham, Jay M&lt;/author&gt;&lt;author&gt;Owensby, Clenton E&lt;/author&gt;&lt;/authors&gt;&lt;/contributors&gt;&lt;titles&gt;&lt;title&gt;Evapotranspiration in a Prairie ecosystem&lt;/title&gt;&lt;secondary-title&gt;Agronomy Journal&lt;/secondary-title&gt;&lt;/titles&gt;&lt;periodical&gt;&lt;full-title&gt;Agronomy Journal&lt;/full-title&gt;&lt;abbr-1&gt;Agron. J.&lt;/abbr-1&gt;&lt;/periodical&gt;&lt;pages&gt;338-348&lt;/pages&gt;&lt;volume&gt;93&lt;/volume&gt;&lt;number&gt;2&lt;/number&gt;&lt;dates&gt;&lt;year&gt;2001&lt;/year&gt;&lt;/dates&gt;&lt;isbn&gt;1435-0645&lt;/isbn&gt;&lt;urls&gt;&lt;/urls&gt;&lt;/record&gt;&lt;/Cite&gt;&lt;/EndNote&gt;</w:instrText>
      </w:r>
      <w:r w:rsidR="00650112">
        <w:rPr>
          <w:rFonts w:asciiTheme="majorBidi" w:hAnsiTheme="majorBidi" w:cstheme="majorBidi"/>
          <w:color w:val="000000" w:themeColor="text1"/>
          <w:sz w:val="24"/>
          <w:szCs w:val="24"/>
          <w:lang w:val="en-US"/>
        </w:rPr>
        <w:fldChar w:fldCharType="separate"/>
      </w:r>
      <w:r w:rsidR="00650112">
        <w:rPr>
          <w:rFonts w:asciiTheme="majorBidi" w:hAnsiTheme="majorBidi" w:cstheme="majorBidi"/>
          <w:noProof/>
          <w:color w:val="000000" w:themeColor="text1"/>
          <w:sz w:val="24"/>
          <w:szCs w:val="24"/>
          <w:lang w:val="en-US"/>
        </w:rPr>
        <w:t>(</w:t>
      </w:r>
      <w:hyperlink w:anchor="_ENREF_6" w:tooltip="Bremer, 2001 #870" w:history="1">
        <w:r w:rsidR="00FD73A6">
          <w:rPr>
            <w:rFonts w:asciiTheme="majorBidi" w:hAnsiTheme="majorBidi" w:cstheme="majorBidi"/>
            <w:noProof/>
            <w:color w:val="000000" w:themeColor="text1"/>
            <w:sz w:val="24"/>
            <w:szCs w:val="24"/>
            <w:lang w:val="en-US"/>
          </w:rPr>
          <w:t>Bremer</w:t>
        </w:r>
        <w:r w:rsidR="00FD73A6" w:rsidRPr="00650112">
          <w:rPr>
            <w:rFonts w:asciiTheme="majorBidi" w:hAnsiTheme="majorBidi" w:cstheme="majorBidi"/>
            <w:i/>
            <w:noProof/>
            <w:color w:val="000000" w:themeColor="text1"/>
            <w:sz w:val="24"/>
            <w:szCs w:val="24"/>
            <w:lang w:val="en-US"/>
          </w:rPr>
          <w:t xml:space="preserve"> et al.</w:t>
        </w:r>
        <w:r w:rsidR="00FD73A6">
          <w:rPr>
            <w:rFonts w:asciiTheme="majorBidi" w:hAnsiTheme="majorBidi" w:cstheme="majorBidi"/>
            <w:noProof/>
            <w:color w:val="000000" w:themeColor="text1"/>
            <w:sz w:val="24"/>
            <w:szCs w:val="24"/>
            <w:lang w:val="en-US"/>
          </w:rPr>
          <w:t xml:space="preserve"> 2001</w:t>
        </w:r>
      </w:hyperlink>
      <w:r w:rsidR="00650112">
        <w:rPr>
          <w:rFonts w:asciiTheme="majorBidi" w:hAnsiTheme="majorBidi" w:cstheme="majorBidi"/>
          <w:noProof/>
          <w:color w:val="000000" w:themeColor="text1"/>
          <w:sz w:val="24"/>
          <w:szCs w:val="24"/>
          <w:lang w:val="en-US"/>
        </w:rPr>
        <w:t>)</w:t>
      </w:r>
      <w:r w:rsidR="00650112">
        <w:rPr>
          <w:rFonts w:asciiTheme="majorBidi" w:hAnsiTheme="majorBidi" w:cstheme="majorBidi"/>
          <w:color w:val="000000" w:themeColor="text1"/>
          <w:sz w:val="24"/>
          <w:szCs w:val="24"/>
          <w:lang w:val="en-US"/>
        </w:rPr>
        <w:fldChar w:fldCharType="end"/>
      </w:r>
      <w:r w:rsidR="003C4A61">
        <w:rPr>
          <w:rFonts w:asciiTheme="majorBidi" w:hAnsiTheme="majorBidi" w:cstheme="majorBidi"/>
          <w:color w:val="000000" w:themeColor="text1"/>
          <w:sz w:val="24"/>
          <w:szCs w:val="24"/>
          <w:lang w:val="en-US"/>
        </w:rPr>
        <w:t xml:space="preserve">. </w:t>
      </w:r>
    </w:p>
    <w:p w14:paraId="522ACCF0" w14:textId="2001A1B1" w:rsidR="00B83D39" w:rsidRPr="00F102F8" w:rsidRDefault="00900AEE" w:rsidP="00291D02">
      <w:pPr>
        <w:spacing w:before="240" w:line="48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lang w:val="en-US"/>
        </w:rPr>
        <w:t>Defoliation induced</w:t>
      </w:r>
      <w:r w:rsidR="00B83D39" w:rsidRPr="00F102F8">
        <w:rPr>
          <w:rFonts w:asciiTheme="majorBidi" w:hAnsiTheme="majorBidi" w:cstheme="majorBidi"/>
          <w:color w:val="000000" w:themeColor="text1"/>
          <w:sz w:val="24"/>
          <w:szCs w:val="24"/>
          <w:lang w:val="en-US"/>
        </w:rPr>
        <w:t xml:space="preserve"> </w:t>
      </w:r>
      <w:r w:rsidR="00DE2998">
        <w:rPr>
          <w:rFonts w:asciiTheme="majorBidi" w:hAnsiTheme="majorBidi" w:cstheme="majorBidi"/>
          <w:color w:val="000000" w:themeColor="text1"/>
          <w:sz w:val="24"/>
          <w:szCs w:val="24"/>
        </w:rPr>
        <w:t>e</w:t>
      </w:r>
      <w:r w:rsidR="00B83D39" w:rsidRPr="00F102F8">
        <w:rPr>
          <w:rFonts w:asciiTheme="majorBidi" w:hAnsiTheme="majorBidi" w:cstheme="majorBidi"/>
          <w:color w:val="000000" w:themeColor="text1"/>
          <w:sz w:val="24"/>
          <w:szCs w:val="24"/>
        </w:rPr>
        <w:t>levation</w:t>
      </w:r>
      <w:r>
        <w:rPr>
          <w:rFonts w:asciiTheme="majorBidi" w:hAnsiTheme="majorBidi" w:cstheme="majorBidi"/>
          <w:color w:val="000000" w:themeColor="text1"/>
          <w:sz w:val="24"/>
          <w:szCs w:val="24"/>
        </w:rPr>
        <w:t>s</w:t>
      </w:r>
      <w:r w:rsidR="00B83D39" w:rsidRPr="00F102F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in</w:t>
      </w:r>
      <w:r w:rsidR="00B83D39" w:rsidRPr="00F102F8">
        <w:rPr>
          <w:rFonts w:asciiTheme="majorBidi" w:hAnsiTheme="majorBidi" w:cstheme="majorBidi"/>
          <w:color w:val="000000" w:themeColor="text1"/>
          <w:sz w:val="24"/>
          <w:szCs w:val="24"/>
        </w:rPr>
        <w:t xml:space="preserve"> crown temperature</w:t>
      </w:r>
      <w:r w:rsidR="002C3C3C">
        <w:rPr>
          <w:rFonts w:asciiTheme="majorBidi" w:hAnsiTheme="majorBidi" w:cstheme="majorBidi"/>
          <w:color w:val="000000" w:themeColor="text1"/>
          <w:sz w:val="24"/>
          <w:szCs w:val="24"/>
        </w:rPr>
        <w:t>,</w:t>
      </w:r>
      <w:r w:rsidR="00B83D39" w:rsidRPr="00F102F8">
        <w:rPr>
          <w:rFonts w:asciiTheme="majorBidi" w:hAnsiTheme="majorBidi" w:cstheme="majorBidi"/>
          <w:color w:val="000000" w:themeColor="text1"/>
          <w:sz w:val="24"/>
          <w:szCs w:val="24"/>
        </w:rPr>
        <w:t xml:space="preserve"> during periods of supraoptimal temperature stress</w:t>
      </w:r>
      <w:r w:rsidR="002C3C3C">
        <w:rPr>
          <w:rFonts w:asciiTheme="majorBidi" w:hAnsiTheme="majorBidi" w:cstheme="majorBidi"/>
          <w:color w:val="000000" w:themeColor="text1"/>
          <w:sz w:val="24"/>
          <w:szCs w:val="24"/>
        </w:rPr>
        <w:t>,</w:t>
      </w:r>
      <w:r w:rsidR="00B83D39" w:rsidRPr="00F102F8">
        <w:rPr>
          <w:rFonts w:asciiTheme="majorBidi" w:hAnsiTheme="majorBidi" w:cstheme="majorBidi"/>
          <w:color w:val="000000" w:themeColor="text1"/>
          <w:sz w:val="24"/>
          <w:szCs w:val="24"/>
        </w:rPr>
        <w:t xml:space="preserve"> may negatively affect growth and survival of pasture species. This is due to the indeterminate meristematic tissue (apical meristem) responsible for phytomer production being situated at the crown during vegetative growth </w:t>
      </w:r>
      <w:r w:rsidR="00B83D39" w:rsidRPr="00F102F8">
        <w:rPr>
          <w:rFonts w:asciiTheme="majorBidi" w:hAnsiTheme="majorBidi" w:cstheme="majorBidi"/>
          <w:color w:val="000000" w:themeColor="text1"/>
          <w:sz w:val="24"/>
          <w:szCs w:val="24"/>
        </w:rPr>
        <w:fldChar w:fldCharType="begin">
          <w:fldData xml:space="preserve">PEVuZE5vdGU+PENpdGU+PEF1dGhvcj5SdW1iYWxsPC9BdXRob3I+PFllYXI+MTk4NjwvWWVhcj48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=
</w:fldData>
        </w:fldChar>
      </w:r>
      <w:r w:rsidR="00B83D39" w:rsidRPr="00F102F8">
        <w:rPr>
          <w:rFonts w:asciiTheme="majorBidi" w:hAnsiTheme="majorBidi" w:cstheme="majorBidi"/>
          <w:color w:val="000000" w:themeColor="text1"/>
          <w:sz w:val="24"/>
          <w:szCs w:val="24"/>
        </w:rPr>
        <w:instrText xml:space="preserve"> ADDIN EN.CITE </w:instrText>
      </w:r>
      <w:r w:rsidR="00B83D39" w:rsidRPr="00F102F8">
        <w:rPr>
          <w:rFonts w:asciiTheme="majorBidi" w:hAnsiTheme="majorBidi" w:cstheme="majorBidi"/>
          <w:color w:val="000000" w:themeColor="text1"/>
          <w:sz w:val="24"/>
          <w:szCs w:val="24"/>
        </w:rPr>
        <w:fldChar w:fldCharType="begin">
          <w:fldData xml:space="preserve">PEVuZE5vdGU+PENpdGU+PEF1dGhvcj5SdW1iYWxsPC9BdXRob3I+PFllYXI+MTk4NjwvWWVhcj48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=
</w:fldData>
        </w:fldChar>
      </w:r>
      <w:r w:rsidR="00B83D39" w:rsidRPr="00F102F8">
        <w:rPr>
          <w:rFonts w:asciiTheme="majorBidi" w:hAnsiTheme="majorBidi" w:cstheme="majorBidi"/>
          <w:color w:val="000000" w:themeColor="text1"/>
          <w:sz w:val="24"/>
          <w:szCs w:val="24"/>
        </w:rPr>
        <w:instrText xml:space="preserve"> ADDIN EN.CITE.DATA </w:instrText>
      </w:r>
      <w:r w:rsidR="00B83D39" w:rsidRPr="00F102F8">
        <w:rPr>
          <w:rFonts w:asciiTheme="majorBidi" w:hAnsiTheme="majorBidi" w:cstheme="majorBidi"/>
          <w:color w:val="000000" w:themeColor="text1"/>
          <w:sz w:val="24"/>
          <w:szCs w:val="24"/>
        </w:rPr>
      </w:r>
      <w:r w:rsidR="00B83D39" w:rsidRPr="00F102F8">
        <w:rPr>
          <w:rFonts w:asciiTheme="majorBidi" w:hAnsiTheme="majorBidi" w:cstheme="majorBidi"/>
          <w:color w:val="000000" w:themeColor="text1"/>
          <w:sz w:val="24"/>
          <w:szCs w:val="24"/>
        </w:rPr>
        <w:fldChar w:fldCharType="end"/>
      </w:r>
      <w:r w:rsidR="00B83D39" w:rsidRPr="00F102F8">
        <w:rPr>
          <w:rFonts w:asciiTheme="majorBidi" w:hAnsiTheme="majorBidi" w:cstheme="majorBidi"/>
          <w:color w:val="000000" w:themeColor="text1"/>
          <w:sz w:val="24"/>
          <w:szCs w:val="24"/>
        </w:rPr>
      </w:r>
      <w:r w:rsidR="00B83D39" w:rsidRPr="00F102F8">
        <w:rPr>
          <w:rFonts w:asciiTheme="majorBidi" w:hAnsiTheme="majorBidi" w:cstheme="majorBidi"/>
          <w:color w:val="000000" w:themeColor="text1"/>
          <w:sz w:val="24"/>
          <w:szCs w:val="24"/>
        </w:rPr>
        <w:fldChar w:fldCharType="separate"/>
      </w:r>
      <w:r w:rsidR="00B83D39" w:rsidRPr="00F102F8">
        <w:rPr>
          <w:rFonts w:asciiTheme="majorBidi" w:hAnsiTheme="majorBidi" w:cstheme="majorBidi"/>
          <w:noProof/>
          <w:color w:val="000000" w:themeColor="text1"/>
          <w:sz w:val="24"/>
          <w:szCs w:val="24"/>
        </w:rPr>
        <w:t>(</w:t>
      </w:r>
      <w:hyperlink w:anchor="_ENREF_47" w:tooltip="Rumball, 1986 #494" w:history="1">
        <w:r w:rsidR="00FD73A6" w:rsidRPr="00F102F8">
          <w:rPr>
            <w:rFonts w:asciiTheme="majorBidi" w:hAnsiTheme="majorBidi" w:cstheme="majorBidi"/>
            <w:noProof/>
            <w:color w:val="000000" w:themeColor="text1"/>
            <w:sz w:val="24"/>
            <w:szCs w:val="24"/>
          </w:rPr>
          <w:t>Rumball 1986</w:t>
        </w:r>
      </w:hyperlink>
      <w:r w:rsidR="00B83D39" w:rsidRPr="00F102F8">
        <w:rPr>
          <w:rFonts w:asciiTheme="majorBidi" w:hAnsiTheme="majorBidi" w:cstheme="majorBidi"/>
          <w:noProof/>
          <w:color w:val="000000" w:themeColor="text1"/>
          <w:sz w:val="24"/>
          <w:szCs w:val="24"/>
        </w:rPr>
        <w:t xml:space="preserve">; </w:t>
      </w:r>
      <w:hyperlink w:anchor="_ENREF_28" w:tooltip="Korte, 1987 #502" w:history="1">
        <w:r w:rsidR="00FD73A6" w:rsidRPr="00F102F8">
          <w:rPr>
            <w:rFonts w:asciiTheme="majorBidi" w:hAnsiTheme="majorBidi" w:cstheme="majorBidi"/>
            <w:noProof/>
            <w:color w:val="000000" w:themeColor="text1"/>
            <w:sz w:val="24"/>
            <w:szCs w:val="24"/>
          </w:rPr>
          <w:t>Korte</w:t>
        </w:r>
        <w:r w:rsidR="00FD73A6" w:rsidRPr="00F102F8">
          <w:rPr>
            <w:rFonts w:asciiTheme="majorBidi" w:hAnsiTheme="majorBidi" w:cstheme="majorBidi"/>
            <w:i/>
            <w:noProof/>
            <w:color w:val="000000" w:themeColor="text1"/>
            <w:sz w:val="24"/>
            <w:szCs w:val="24"/>
          </w:rPr>
          <w:t xml:space="preserve"> et al.</w:t>
        </w:r>
        <w:r w:rsidR="00FD73A6" w:rsidRPr="00F102F8">
          <w:rPr>
            <w:rFonts w:asciiTheme="majorBidi" w:hAnsiTheme="majorBidi" w:cstheme="majorBidi"/>
            <w:noProof/>
            <w:color w:val="000000" w:themeColor="text1"/>
            <w:sz w:val="24"/>
            <w:szCs w:val="24"/>
          </w:rPr>
          <w:t xml:space="preserve"> 1987</w:t>
        </w:r>
      </w:hyperlink>
      <w:r w:rsidR="00B83D39" w:rsidRPr="00F102F8">
        <w:rPr>
          <w:rFonts w:asciiTheme="majorBidi" w:hAnsiTheme="majorBidi" w:cstheme="majorBidi"/>
          <w:noProof/>
          <w:color w:val="000000" w:themeColor="text1"/>
          <w:sz w:val="24"/>
          <w:szCs w:val="24"/>
        </w:rPr>
        <w:t xml:space="preserve">; </w:t>
      </w:r>
      <w:hyperlink w:anchor="_ENREF_57" w:tooltip="Yang, 1998 #516" w:history="1">
        <w:r w:rsidR="00FD73A6" w:rsidRPr="00F102F8">
          <w:rPr>
            <w:rFonts w:asciiTheme="majorBidi" w:hAnsiTheme="majorBidi" w:cstheme="majorBidi"/>
            <w:noProof/>
            <w:color w:val="000000" w:themeColor="text1"/>
            <w:sz w:val="24"/>
            <w:szCs w:val="24"/>
          </w:rPr>
          <w:t>Yang</w:t>
        </w:r>
        <w:r w:rsidR="00FD73A6" w:rsidRPr="00F102F8">
          <w:rPr>
            <w:rFonts w:asciiTheme="majorBidi" w:hAnsiTheme="majorBidi" w:cstheme="majorBidi"/>
            <w:i/>
            <w:noProof/>
            <w:color w:val="000000" w:themeColor="text1"/>
            <w:sz w:val="24"/>
            <w:szCs w:val="24"/>
          </w:rPr>
          <w:t xml:space="preserve"> et al.</w:t>
        </w:r>
        <w:r w:rsidR="00FD73A6" w:rsidRPr="00F102F8">
          <w:rPr>
            <w:rFonts w:asciiTheme="majorBidi" w:hAnsiTheme="majorBidi" w:cstheme="majorBidi"/>
            <w:noProof/>
            <w:color w:val="000000" w:themeColor="text1"/>
            <w:sz w:val="24"/>
            <w:szCs w:val="24"/>
          </w:rPr>
          <w:t xml:space="preserve"> 1998</w:t>
        </w:r>
      </w:hyperlink>
      <w:r w:rsidR="00B83D39" w:rsidRPr="00F102F8">
        <w:rPr>
          <w:rFonts w:asciiTheme="majorBidi" w:hAnsiTheme="majorBidi" w:cstheme="majorBidi"/>
          <w:noProof/>
          <w:color w:val="000000" w:themeColor="text1"/>
          <w:sz w:val="24"/>
          <w:szCs w:val="24"/>
        </w:rPr>
        <w:t>)</w:t>
      </w:r>
      <w:r w:rsidR="00B83D39" w:rsidRPr="00F102F8">
        <w:rPr>
          <w:rFonts w:asciiTheme="majorBidi" w:hAnsiTheme="majorBidi" w:cstheme="majorBidi"/>
          <w:color w:val="000000" w:themeColor="text1"/>
          <w:sz w:val="24"/>
          <w:szCs w:val="24"/>
        </w:rPr>
        <w:fldChar w:fldCharType="end"/>
      </w:r>
      <w:r w:rsidR="00B83D39" w:rsidRPr="00F102F8">
        <w:rPr>
          <w:rFonts w:asciiTheme="majorBidi" w:hAnsiTheme="majorBidi" w:cstheme="majorBidi"/>
          <w:color w:val="000000" w:themeColor="text1"/>
          <w:sz w:val="24"/>
          <w:szCs w:val="24"/>
        </w:rPr>
        <w:t xml:space="preserve">. Phytomers are the basic repeating unit of vegetative growth, consisting of a leaf, internode, axillary bud, and one or more root primordia </w:t>
      </w:r>
      <w:r w:rsidR="00B83D39" w:rsidRPr="00F102F8">
        <w:rPr>
          <w:rFonts w:asciiTheme="majorBidi" w:hAnsiTheme="majorBidi" w:cstheme="majorBidi"/>
          <w:color w:val="000000" w:themeColor="text1"/>
          <w:sz w:val="24"/>
          <w:szCs w:val="24"/>
        </w:rPr>
        <w:fldChar w:fldCharType="begin">
          <w:fldData xml:space="preserve">PEVuZE5vdGU+PENpdGU+PEF1dGhvcj5Ccmlza2U8L0F1dGhvcj48WWVhcj4xOTkxPC9ZZWFyPjxS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</w:fldData>
        </w:fldChar>
      </w:r>
      <w:r w:rsidR="000708A2">
        <w:rPr>
          <w:rFonts w:asciiTheme="majorBidi" w:hAnsiTheme="majorBidi" w:cstheme="majorBidi"/>
          <w:color w:val="000000" w:themeColor="text1"/>
          <w:sz w:val="24"/>
          <w:szCs w:val="24"/>
        </w:rPr>
        <w:instrText xml:space="preserve"> ADDIN EN.CITE </w:instrText>
      </w:r>
      <w:r w:rsidR="000708A2">
        <w:rPr>
          <w:rFonts w:asciiTheme="majorBidi" w:hAnsiTheme="majorBidi" w:cstheme="majorBidi"/>
          <w:color w:val="000000" w:themeColor="text1"/>
          <w:sz w:val="24"/>
          <w:szCs w:val="24"/>
        </w:rPr>
        <w:fldChar w:fldCharType="begin">
          <w:fldData xml:space="preserve">PEVuZE5vdGU+PENpdGU+PEF1dGhvcj5Ccmlza2U8L0F1dGhvcj48WWVhcj4xOTkxPC9ZZWFyPjxS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</w:fldData>
        </w:fldChar>
      </w:r>
      <w:r w:rsidR="000708A2">
        <w:rPr>
          <w:rFonts w:asciiTheme="majorBidi" w:hAnsiTheme="majorBidi" w:cstheme="majorBidi"/>
          <w:color w:val="000000" w:themeColor="text1"/>
          <w:sz w:val="24"/>
          <w:szCs w:val="24"/>
        </w:rPr>
        <w:instrText xml:space="preserve"> ADDIN EN.CITE.DATA </w:instrText>
      </w:r>
      <w:r w:rsidR="000708A2">
        <w:rPr>
          <w:rFonts w:asciiTheme="majorBidi" w:hAnsiTheme="majorBidi" w:cstheme="majorBidi"/>
          <w:color w:val="000000" w:themeColor="text1"/>
          <w:sz w:val="24"/>
          <w:szCs w:val="24"/>
        </w:rPr>
      </w:r>
      <w:r w:rsidR="000708A2">
        <w:rPr>
          <w:rFonts w:asciiTheme="majorBidi" w:hAnsiTheme="majorBidi" w:cstheme="majorBidi"/>
          <w:color w:val="000000" w:themeColor="text1"/>
          <w:sz w:val="24"/>
          <w:szCs w:val="24"/>
        </w:rPr>
        <w:fldChar w:fldCharType="end"/>
      </w:r>
      <w:r w:rsidR="00B83D39" w:rsidRPr="00F102F8">
        <w:rPr>
          <w:rFonts w:asciiTheme="majorBidi" w:hAnsiTheme="majorBidi" w:cstheme="majorBidi"/>
          <w:color w:val="000000" w:themeColor="text1"/>
          <w:sz w:val="24"/>
          <w:szCs w:val="24"/>
        </w:rPr>
      </w:r>
      <w:r w:rsidR="00B83D39" w:rsidRPr="00F102F8">
        <w:rPr>
          <w:rFonts w:asciiTheme="majorBidi" w:hAnsiTheme="majorBidi" w:cstheme="majorBidi"/>
          <w:color w:val="000000" w:themeColor="text1"/>
          <w:sz w:val="24"/>
          <w:szCs w:val="24"/>
        </w:rPr>
        <w:fldChar w:fldCharType="separate"/>
      </w:r>
      <w:r w:rsidR="00B83D39" w:rsidRPr="00F102F8">
        <w:rPr>
          <w:rFonts w:asciiTheme="majorBidi" w:hAnsiTheme="majorBidi" w:cstheme="majorBidi"/>
          <w:noProof/>
          <w:color w:val="000000" w:themeColor="text1"/>
          <w:sz w:val="24"/>
          <w:szCs w:val="24"/>
        </w:rPr>
        <w:t>(</w:t>
      </w:r>
      <w:hyperlink w:anchor="_ENREF_8" w:tooltip="Briske, 1991 #514" w:history="1">
        <w:r w:rsidR="00FD73A6" w:rsidRPr="00F102F8">
          <w:rPr>
            <w:rFonts w:asciiTheme="majorBidi" w:hAnsiTheme="majorBidi" w:cstheme="majorBidi"/>
            <w:noProof/>
            <w:color w:val="000000" w:themeColor="text1"/>
            <w:sz w:val="24"/>
            <w:szCs w:val="24"/>
          </w:rPr>
          <w:t>Briske 1991</w:t>
        </w:r>
      </w:hyperlink>
      <w:r w:rsidR="00B83D39" w:rsidRPr="00F102F8">
        <w:rPr>
          <w:rFonts w:asciiTheme="majorBidi" w:hAnsiTheme="majorBidi" w:cstheme="majorBidi"/>
          <w:noProof/>
          <w:color w:val="000000" w:themeColor="text1"/>
          <w:sz w:val="24"/>
          <w:szCs w:val="24"/>
        </w:rPr>
        <w:t xml:space="preserve">; </w:t>
      </w:r>
      <w:hyperlink w:anchor="_ENREF_17" w:tooltip="Gautier, 2001 #499" w:history="1">
        <w:r w:rsidR="00FD73A6" w:rsidRPr="00F102F8">
          <w:rPr>
            <w:rFonts w:asciiTheme="majorBidi" w:hAnsiTheme="majorBidi" w:cstheme="majorBidi"/>
            <w:noProof/>
            <w:color w:val="000000" w:themeColor="text1"/>
            <w:sz w:val="24"/>
            <w:szCs w:val="24"/>
          </w:rPr>
          <w:t>Gautier</w:t>
        </w:r>
        <w:r w:rsidR="00FD73A6" w:rsidRPr="00F102F8">
          <w:rPr>
            <w:rFonts w:asciiTheme="majorBidi" w:hAnsiTheme="majorBidi" w:cstheme="majorBidi"/>
            <w:i/>
            <w:noProof/>
            <w:color w:val="000000" w:themeColor="text1"/>
            <w:sz w:val="24"/>
            <w:szCs w:val="24"/>
          </w:rPr>
          <w:t xml:space="preserve"> et al.</w:t>
        </w:r>
        <w:r w:rsidR="00FD73A6" w:rsidRPr="00F102F8">
          <w:rPr>
            <w:rFonts w:asciiTheme="majorBidi" w:hAnsiTheme="majorBidi" w:cstheme="majorBidi"/>
            <w:noProof/>
            <w:color w:val="000000" w:themeColor="text1"/>
            <w:sz w:val="24"/>
            <w:szCs w:val="24"/>
          </w:rPr>
          <w:t xml:space="preserve"> 2001</w:t>
        </w:r>
      </w:hyperlink>
      <w:r w:rsidR="00B83D39" w:rsidRPr="00F102F8">
        <w:rPr>
          <w:rFonts w:asciiTheme="majorBidi" w:hAnsiTheme="majorBidi" w:cstheme="majorBidi"/>
          <w:noProof/>
          <w:color w:val="000000" w:themeColor="text1"/>
          <w:sz w:val="24"/>
          <w:szCs w:val="24"/>
        </w:rPr>
        <w:t xml:space="preserve">; </w:t>
      </w:r>
      <w:hyperlink w:anchor="_ENREF_49" w:tooltip="Skinner, 2007 #509" w:history="1">
        <w:r w:rsidR="00FD73A6" w:rsidRPr="00F102F8">
          <w:rPr>
            <w:rFonts w:asciiTheme="majorBidi" w:hAnsiTheme="majorBidi" w:cstheme="majorBidi"/>
            <w:noProof/>
            <w:color w:val="000000" w:themeColor="text1"/>
            <w:sz w:val="24"/>
            <w:szCs w:val="24"/>
          </w:rPr>
          <w:t>Skinner and Moore 2007</w:t>
        </w:r>
      </w:hyperlink>
      <w:r w:rsidR="00B83D39" w:rsidRPr="00F102F8">
        <w:rPr>
          <w:rFonts w:asciiTheme="majorBidi" w:hAnsiTheme="majorBidi" w:cstheme="majorBidi"/>
          <w:noProof/>
          <w:color w:val="000000" w:themeColor="text1"/>
          <w:sz w:val="24"/>
          <w:szCs w:val="24"/>
        </w:rPr>
        <w:t>)</w:t>
      </w:r>
      <w:r w:rsidR="00B83D39" w:rsidRPr="00F102F8">
        <w:rPr>
          <w:rFonts w:asciiTheme="majorBidi" w:hAnsiTheme="majorBidi" w:cstheme="majorBidi"/>
          <w:color w:val="000000" w:themeColor="text1"/>
          <w:sz w:val="24"/>
          <w:szCs w:val="24"/>
        </w:rPr>
        <w:fldChar w:fldCharType="end"/>
      </w:r>
      <w:r w:rsidR="00B83D39" w:rsidRPr="00F102F8">
        <w:rPr>
          <w:rFonts w:asciiTheme="majorBidi" w:hAnsiTheme="majorBidi" w:cstheme="majorBidi"/>
          <w:color w:val="000000" w:themeColor="text1"/>
          <w:sz w:val="24"/>
          <w:szCs w:val="24"/>
        </w:rPr>
        <w:t xml:space="preserve">. Supraoptimal crown temperatures may reduce growth rates and challenge plant survival by: (i) impeding phytomer production via damage to the apical meristem </w:t>
      </w:r>
      <w:r w:rsidR="00B83D39" w:rsidRPr="00F102F8">
        <w:rPr>
          <w:rFonts w:asciiTheme="majorBidi" w:hAnsiTheme="majorBidi" w:cstheme="majorBidi"/>
          <w:color w:val="000000" w:themeColor="text1"/>
          <w:sz w:val="24"/>
          <w:szCs w:val="24"/>
        </w:rPr>
        <w:fldChar w:fldCharType="begin"/>
      </w:r>
      <w:r w:rsidR="00B83D39" w:rsidRPr="00F102F8">
        <w:rPr>
          <w:rFonts w:asciiTheme="majorBidi" w:hAnsiTheme="majorBidi" w:cstheme="majorBidi"/>
          <w:color w:val="000000" w:themeColor="text1"/>
          <w:sz w:val="24"/>
          <w:szCs w:val="24"/>
        </w:rPr>
        <w:instrText xml:space="preserve"> ADDIN EN.CITE &lt;EndNote&gt;&lt;Cite&gt;&lt;Author&gt;Mitchell&lt;/Author&gt;&lt;Year&gt;1962&lt;/Year&gt;&lt;RecNum&gt;503&lt;/RecNum&gt;&lt;DisplayText&gt;(Mitchell and Lucanus 1962)&lt;/DisplayText&gt;&lt;record&gt;&lt;rec-number&gt;503&lt;/rec-number&gt;&lt;foreign-keys&gt;&lt;key app="EN" db-id="fzxaav0sqzfe59e9st75ef9c5dst55r99drz" timestamp="1470194445"&gt;503&lt;/key&gt;&lt;/foreign-keys&gt;&lt;ref-type name="Journal Article"&gt;17&lt;/ref-type&gt;&lt;contributors&gt;&lt;authors&gt;&lt;author&gt;Mitchell, KJ&lt;/author&gt;&lt;author&gt;Lucanus, Renate&lt;/author&gt;&lt;/authors&gt;&lt;/contributors&gt;&lt;titles&gt;&lt;title&gt;Growth of pasture species under controlled environment: III. Growth at various levels of constant temperature with 8 and 16 hours of uniform light per day&lt;/title&gt;&lt;secondary-title&gt;New Zealand Journal of Agricultural Research&lt;/secondary-title&gt;&lt;/titles&gt;&lt;periodical&gt;&lt;full-title&gt;New Zealand Journal of Agricultural Research&lt;/full-title&gt;&lt;/periodical&gt;&lt;pages&gt;135-144&lt;/pages&gt;&lt;volume&gt;5&lt;/volume&gt;&lt;number&gt;1-2&lt;/number&gt;&lt;dates&gt;&lt;year&gt;1962&lt;/year&gt;&lt;/dates&gt;&lt;isbn&gt;0028-8233&lt;/isbn&gt;&lt;urls&gt;&lt;/urls&gt;&lt;/record&gt;&lt;/Cite&gt;&lt;/EndNote&gt;</w:instrText>
      </w:r>
      <w:r w:rsidR="00B83D39" w:rsidRPr="00F102F8">
        <w:rPr>
          <w:rFonts w:asciiTheme="majorBidi" w:hAnsiTheme="majorBidi" w:cstheme="majorBidi"/>
          <w:color w:val="000000" w:themeColor="text1"/>
          <w:sz w:val="24"/>
          <w:szCs w:val="24"/>
        </w:rPr>
        <w:fldChar w:fldCharType="separate"/>
      </w:r>
      <w:r w:rsidR="00B83D39" w:rsidRPr="00F102F8">
        <w:rPr>
          <w:rFonts w:asciiTheme="majorBidi" w:hAnsiTheme="majorBidi" w:cstheme="majorBidi"/>
          <w:noProof/>
          <w:color w:val="000000" w:themeColor="text1"/>
          <w:sz w:val="24"/>
          <w:szCs w:val="24"/>
        </w:rPr>
        <w:t>(</w:t>
      </w:r>
      <w:hyperlink w:anchor="_ENREF_36" w:tooltip="Mitchell, 1962 #503" w:history="1">
        <w:r w:rsidR="00FD73A6" w:rsidRPr="00F102F8">
          <w:rPr>
            <w:rFonts w:asciiTheme="majorBidi" w:hAnsiTheme="majorBidi" w:cstheme="majorBidi"/>
            <w:noProof/>
            <w:color w:val="000000" w:themeColor="text1"/>
            <w:sz w:val="24"/>
            <w:szCs w:val="24"/>
          </w:rPr>
          <w:t>Mitchell and Lucanus 1962</w:t>
        </w:r>
      </w:hyperlink>
      <w:r w:rsidR="00B83D39" w:rsidRPr="00F102F8">
        <w:rPr>
          <w:rFonts w:asciiTheme="majorBidi" w:hAnsiTheme="majorBidi" w:cstheme="majorBidi"/>
          <w:noProof/>
          <w:color w:val="000000" w:themeColor="text1"/>
          <w:sz w:val="24"/>
          <w:szCs w:val="24"/>
        </w:rPr>
        <w:t>)</w:t>
      </w:r>
      <w:r w:rsidR="00B83D39" w:rsidRPr="00F102F8">
        <w:rPr>
          <w:rFonts w:asciiTheme="majorBidi" w:hAnsiTheme="majorBidi" w:cstheme="majorBidi"/>
          <w:color w:val="000000" w:themeColor="text1"/>
          <w:sz w:val="24"/>
          <w:szCs w:val="24"/>
        </w:rPr>
        <w:fldChar w:fldCharType="end"/>
      </w:r>
      <w:r w:rsidR="00B83D39" w:rsidRPr="00F102F8">
        <w:rPr>
          <w:rFonts w:asciiTheme="majorBidi" w:hAnsiTheme="majorBidi" w:cstheme="majorBidi"/>
          <w:color w:val="000000" w:themeColor="text1"/>
          <w:sz w:val="24"/>
          <w:szCs w:val="24"/>
        </w:rPr>
        <w:t xml:space="preserve">; (ii) damaging axillary bud development </w:t>
      </w:r>
      <w:r w:rsidR="00B83D39" w:rsidRPr="00F102F8">
        <w:rPr>
          <w:rFonts w:asciiTheme="majorBidi" w:hAnsiTheme="majorBidi" w:cstheme="majorBidi"/>
          <w:color w:val="000000" w:themeColor="text1"/>
          <w:sz w:val="24"/>
          <w:szCs w:val="24"/>
        </w:rPr>
        <w:fldChar w:fldCharType="begin">
          <w:fldData xml:space="preserve">PEVuZE5vdGU+PENpdGU+PEF1dGhvcj5TY2hvZWxsaG9ybjwvQXV0aG9yPjxZZWFyPjIwMDE8L1ll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</w:fldData>
        </w:fldChar>
      </w:r>
      <w:r w:rsidR="00B83D39" w:rsidRPr="00F102F8">
        <w:rPr>
          <w:rFonts w:asciiTheme="majorBidi" w:hAnsiTheme="majorBidi" w:cstheme="majorBidi"/>
          <w:color w:val="000000" w:themeColor="text1"/>
          <w:sz w:val="24"/>
          <w:szCs w:val="24"/>
        </w:rPr>
        <w:instrText xml:space="preserve"> ADDIN EN.CITE </w:instrText>
      </w:r>
      <w:r w:rsidR="00B83D39" w:rsidRPr="00F102F8">
        <w:rPr>
          <w:rFonts w:asciiTheme="majorBidi" w:hAnsiTheme="majorBidi" w:cstheme="majorBidi"/>
          <w:color w:val="000000" w:themeColor="text1"/>
          <w:sz w:val="24"/>
          <w:szCs w:val="24"/>
        </w:rPr>
        <w:fldChar w:fldCharType="begin">
          <w:fldData xml:space="preserve">PEVuZE5vdGU+PENpdGU+PEF1dGhvcj5TY2hvZWxsaG9ybjwvQXV0aG9yPjxZZWFyPjIwMDE8L1ll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</w:fldData>
        </w:fldChar>
      </w:r>
      <w:r w:rsidR="00B83D39" w:rsidRPr="00F102F8">
        <w:rPr>
          <w:rFonts w:asciiTheme="majorBidi" w:hAnsiTheme="majorBidi" w:cstheme="majorBidi"/>
          <w:color w:val="000000" w:themeColor="text1"/>
          <w:sz w:val="24"/>
          <w:szCs w:val="24"/>
        </w:rPr>
        <w:instrText xml:space="preserve"> ADDIN EN.CITE.DATA </w:instrText>
      </w:r>
      <w:r w:rsidR="00B83D39" w:rsidRPr="00F102F8">
        <w:rPr>
          <w:rFonts w:asciiTheme="majorBidi" w:hAnsiTheme="majorBidi" w:cstheme="majorBidi"/>
          <w:color w:val="000000" w:themeColor="text1"/>
          <w:sz w:val="24"/>
          <w:szCs w:val="24"/>
        </w:rPr>
      </w:r>
      <w:r w:rsidR="00B83D39" w:rsidRPr="00F102F8">
        <w:rPr>
          <w:rFonts w:asciiTheme="majorBidi" w:hAnsiTheme="majorBidi" w:cstheme="majorBidi"/>
          <w:color w:val="000000" w:themeColor="text1"/>
          <w:sz w:val="24"/>
          <w:szCs w:val="24"/>
        </w:rPr>
        <w:fldChar w:fldCharType="end"/>
      </w:r>
      <w:r w:rsidR="00B83D39" w:rsidRPr="00F102F8">
        <w:rPr>
          <w:rFonts w:asciiTheme="majorBidi" w:hAnsiTheme="majorBidi" w:cstheme="majorBidi"/>
          <w:color w:val="000000" w:themeColor="text1"/>
          <w:sz w:val="24"/>
          <w:szCs w:val="24"/>
        </w:rPr>
      </w:r>
      <w:r w:rsidR="00B83D39" w:rsidRPr="00F102F8">
        <w:rPr>
          <w:rFonts w:asciiTheme="majorBidi" w:hAnsiTheme="majorBidi" w:cstheme="majorBidi"/>
          <w:color w:val="000000" w:themeColor="text1"/>
          <w:sz w:val="24"/>
          <w:szCs w:val="24"/>
        </w:rPr>
        <w:fldChar w:fldCharType="separate"/>
      </w:r>
      <w:r w:rsidR="00B83D39" w:rsidRPr="00F102F8">
        <w:rPr>
          <w:rFonts w:asciiTheme="majorBidi" w:hAnsiTheme="majorBidi" w:cstheme="majorBidi"/>
          <w:noProof/>
          <w:color w:val="000000" w:themeColor="text1"/>
          <w:sz w:val="24"/>
          <w:szCs w:val="24"/>
        </w:rPr>
        <w:t>(</w:t>
      </w:r>
      <w:hyperlink w:anchor="_ENREF_14" w:tooltip="Faust, 1996 #504" w:history="1">
        <w:r w:rsidR="00FD73A6" w:rsidRPr="00F102F8">
          <w:rPr>
            <w:rFonts w:asciiTheme="majorBidi" w:hAnsiTheme="majorBidi" w:cstheme="majorBidi"/>
            <w:noProof/>
            <w:color w:val="000000" w:themeColor="text1"/>
            <w:sz w:val="24"/>
            <w:szCs w:val="24"/>
          </w:rPr>
          <w:t>Faust and Heins 1996</w:t>
        </w:r>
      </w:hyperlink>
      <w:r w:rsidR="00B83D39" w:rsidRPr="00F102F8">
        <w:rPr>
          <w:rFonts w:asciiTheme="majorBidi" w:hAnsiTheme="majorBidi" w:cstheme="majorBidi"/>
          <w:noProof/>
          <w:color w:val="000000" w:themeColor="text1"/>
          <w:sz w:val="24"/>
          <w:szCs w:val="24"/>
        </w:rPr>
        <w:t xml:space="preserve">; </w:t>
      </w:r>
      <w:hyperlink w:anchor="_ENREF_48" w:tooltip="Schoellhorn, 2001 #505" w:history="1">
        <w:r w:rsidR="00FD73A6" w:rsidRPr="00F102F8">
          <w:rPr>
            <w:rFonts w:asciiTheme="majorBidi" w:hAnsiTheme="majorBidi" w:cstheme="majorBidi"/>
            <w:noProof/>
            <w:color w:val="000000" w:themeColor="text1"/>
            <w:sz w:val="24"/>
            <w:szCs w:val="24"/>
          </w:rPr>
          <w:t>Schoellhorn</w:t>
        </w:r>
        <w:r w:rsidR="00FD73A6" w:rsidRPr="00F102F8">
          <w:rPr>
            <w:rFonts w:asciiTheme="majorBidi" w:hAnsiTheme="majorBidi" w:cstheme="majorBidi"/>
            <w:i/>
            <w:noProof/>
            <w:color w:val="000000" w:themeColor="text1"/>
            <w:sz w:val="24"/>
            <w:szCs w:val="24"/>
          </w:rPr>
          <w:t xml:space="preserve"> et al.</w:t>
        </w:r>
        <w:r w:rsidR="00FD73A6" w:rsidRPr="00F102F8">
          <w:rPr>
            <w:rFonts w:asciiTheme="majorBidi" w:hAnsiTheme="majorBidi" w:cstheme="majorBidi"/>
            <w:noProof/>
            <w:color w:val="000000" w:themeColor="text1"/>
            <w:sz w:val="24"/>
            <w:szCs w:val="24"/>
          </w:rPr>
          <w:t xml:space="preserve"> 2001</w:t>
        </w:r>
      </w:hyperlink>
      <w:r w:rsidR="00B83D39" w:rsidRPr="00F102F8">
        <w:rPr>
          <w:rFonts w:asciiTheme="majorBidi" w:hAnsiTheme="majorBidi" w:cstheme="majorBidi"/>
          <w:noProof/>
          <w:color w:val="000000" w:themeColor="text1"/>
          <w:sz w:val="24"/>
          <w:szCs w:val="24"/>
        </w:rPr>
        <w:t>)</w:t>
      </w:r>
      <w:r w:rsidR="00B83D39" w:rsidRPr="00F102F8">
        <w:rPr>
          <w:rFonts w:asciiTheme="majorBidi" w:hAnsiTheme="majorBidi" w:cstheme="majorBidi"/>
          <w:color w:val="000000" w:themeColor="text1"/>
          <w:sz w:val="24"/>
          <w:szCs w:val="24"/>
        </w:rPr>
        <w:fldChar w:fldCharType="end"/>
      </w:r>
      <w:r w:rsidR="00B83D39" w:rsidRPr="00F102F8">
        <w:rPr>
          <w:rFonts w:asciiTheme="majorBidi" w:hAnsiTheme="majorBidi" w:cstheme="majorBidi"/>
          <w:color w:val="000000" w:themeColor="text1"/>
          <w:sz w:val="24"/>
          <w:szCs w:val="24"/>
        </w:rPr>
        <w:t xml:space="preserve">, thereby limiting future tillering/shoot development </w:t>
      </w:r>
      <w:r w:rsidR="00B83D39" w:rsidRPr="00F102F8">
        <w:rPr>
          <w:rFonts w:asciiTheme="majorBidi" w:hAnsiTheme="majorBidi" w:cstheme="majorBidi"/>
          <w:color w:val="000000" w:themeColor="text1"/>
          <w:sz w:val="24"/>
          <w:szCs w:val="24"/>
        </w:rPr>
        <w:fldChar w:fldCharType="begin"/>
      </w:r>
      <w:r w:rsidR="005C31C2">
        <w:rPr>
          <w:rFonts w:asciiTheme="majorBidi" w:hAnsiTheme="majorBidi" w:cstheme="majorBidi"/>
          <w:color w:val="000000" w:themeColor="text1"/>
          <w:sz w:val="24"/>
          <w:szCs w:val="24"/>
        </w:rPr>
        <w:instrText xml:space="preserve"> ADDIN EN.CITE &lt;EndNote&gt;&lt;Cite&gt;&lt;Author&gt;Mitchell&lt;/Author&gt;&lt;Year&gt;1956&lt;/Year&gt;&lt;RecNum&gt;34&lt;/RecNum&gt;&lt;DisplayText&gt;(Mitchell 1956; Knievel and Smith 1973)&lt;/DisplayText&gt;&lt;record&gt;&lt;rec-number&gt;34&lt;/rec-number&gt;&lt;foreign-keys&gt;&lt;key app="EN" db-id="fzxaav0sqzfe59e9st75ef9c5dst55r99drz" timestamp="0"&gt;34&lt;/key&gt;&lt;/foreign-keys&gt;&lt;ref-type name="Journal Article"&gt;17&lt;/ref-type&gt;&lt;contributors&gt;&lt;authors&gt;&lt;author&gt;Mitchell, K. J.&lt;/author&gt;&lt;/authors&gt;&lt;/contributors&gt;&lt;titles&gt;&lt;title&gt;Growth of pasture species under controlled environment. 1. Growth at various levels of constant temperature&lt;/title&gt;&lt;secondary-title&gt;New Zealand Journal of Science and Technology&lt;/secondary-title&gt;&lt;short-title&gt;NZ. J. Sci. Technol. &lt;/short-title&gt;&lt;/titles&gt;&lt;pages&gt;203-216&lt;/pages&gt;&lt;volume&gt;38&lt;/volume&gt;&lt;number&gt;2&lt;/number&gt;&lt;section&gt;203&lt;/section&gt;&lt;dates&gt;&lt;year&gt;1956&lt;/year&gt;&lt;/dates&gt;&lt;urls&gt;&lt;/urls&gt;&lt;/record&gt;&lt;/Cite&gt;&lt;Cite&gt;&lt;Author&gt;Knievel&lt;/Author&gt;&lt;Year&gt;1973&lt;/Year&gt;&lt;RecNum&gt;506&lt;/RecNum&gt;&lt;record&gt;&lt;rec-number&gt;506&lt;/rec-number&gt;&lt;foreign-keys&gt;&lt;key app="EN" db-id="fzxaav0sqzfe59e9st75ef9c5dst55r99drz" timestamp="1470194755"&gt;506&lt;/key&gt;&lt;/foreign-keys&gt;&lt;ref-type name="Journal Article"&gt;17&lt;/ref-type&gt;&lt;contributors&gt;&lt;authors&gt;&lt;author&gt;Knievel, D. P.&lt;/author&gt;&lt;author&gt;Smith, D.&lt;/author&gt;&lt;/authors&gt;&lt;/contributors&gt;&lt;titles&gt;&lt;title&gt;Influence of cool and warm temperatures and temperature reversal at inflorescence emergence on growth of timothy, orchardgrass, and tall fescue&lt;/title&gt;&lt;secondary-title&gt;Agronomy Journal&lt;/secondary-title&gt;&lt;/titles&gt;&lt;periodical&gt;&lt;full-title&gt;Agronomy Journal&lt;/full-title&gt;&lt;abbr-1&gt;Agron. J.&lt;/abbr-1&gt;&lt;/periodical&gt;&lt;pages&gt;378-383&lt;/pages&gt;&lt;volume&gt;65&lt;/volume&gt;&lt;number&gt;3&lt;/number&gt;&lt;dates&gt;&lt;year&gt;1973&lt;/year&gt;&lt;/dates&gt;&lt;isbn&gt;0002-1962&lt;/isbn&gt;&lt;accession-num&gt;CABI:19740719834&lt;/accession-num&gt;&lt;urls&gt;&lt;related-urls&gt;&lt;url&gt;&amp;lt;Go to ISI&amp;gt;://CABI:19740719834&lt;/url&gt;&lt;/related-urls&gt;&lt;/urls&gt;&lt;/record&gt;&lt;/Cite&gt;&lt;/EndNote&gt;</w:instrText>
      </w:r>
      <w:r w:rsidR="00B83D39" w:rsidRPr="00F102F8">
        <w:rPr>
          <w:rFonts w:asciiTheme="majorBidi" w:hAnsiTheme="majorBidi" w:cstheme="majorBidi"/>
          <w:color w:val="000000" w:themeColor="text1"/>
          <w:sz w:val="24"/>
          <w:szCs w:val="24"/>
        </w:rPr>
        <w:fldChar w:fldCharType="separate"/>
      </w:r>
      <w:r w:rsidR="00B83D39" w:rsidRPr="00F102F8">
        <w:rPr>
          <w:rFonts w:asciiTheme="majorBidi" w:hAnsiTheme="majorBidi" w:cstheme="majorBidi"/>
          <w:noProof/>
          <w:color w:val="000000" w:themeColor="text1"/>
          <w:sz w:val="24"/>
          <w:szCs w:val="24"/>
        </w:rPr>
        <w:t>(</w:t>
      </w:r>
      <w:hyperlink w:anchor="_ENREF_37" w:tooltip="Mitchell, 1956 #34" w:history="1">
        <w:r w:rsidR="00FD73A6" w:rsidRPr="00F102F8">
          <w:rPr>
            <w:rFonts w:asciiTheme="majorBidi" w:hAnsiTheme="majorBidi" w:cstheme="majorBidi"/>
            <w:noProof/>
            <w:color w:val="000000" w:themeColor="text1"/>
            <w:sz w:val="24"/>
            <w:szCs w:val="24"/>
          </w:rPr>
          <w:t>Mitchell 1956</w:t>
        </w:r>
      </w:hyperlink>
      <w:r w:rsidR="00B83D39" w:rsidRPr="00F102F8">
        <w:rPr>
          <w:rFonts w:asciiTheme="majorBidi" w:hAnsiTheme="majorBidi" w:cstheme="majorBidi"/>
          <w:noProof/>
          <w:color w:val="000000" w:themeColor="text1"/>
          <w:sz w:val="24"/>
          <w:szCs w:val="24"/>
        </w:rPr>
        <w:t xml:space="preserve">; </w:t>
      </w:r>
      <w:hyperlink w:anchor="_ENREF_26" w:tooltip="Knievel, 1973 #506" w:history="1">
        <w:r w:rsidR="00FD73A6" w:rsidRPr="00F102F8">
          <w:rPr>
            <w:rFonts w:asciiTheme="majorBidi" w:hAnsiTheme="majorBidi" w:cstheme="majorBidi"/>
            <w:noProof/>
            <w:color w:val="000000" w:themeColor="text1"/>
            <w:sz w:val="24"/>
            <w:szCs w:val="24"/>
          </w:rPr>
          <w:t>Knievel and Smith 1973</w:t>
        </w:r>
      </w:hyperlink>
      <w:r w:rsidR="00B83D39" w:rsidRPr="00F102F8">
        <w:rPr>
          <w:rFonts w:asciiTheme="majorBidi" w:hAnsiTheme="majorBidi" w:cstheme="majorBidi"/>
          <w:noProof/>
          <w:color w:val="000000" w:themeColor="text1"/>
          <w:sz w:val="24"/>
          <w:szCs w:val="24"/>
        </w:rPr>
        <w:t>)</w:t>
      </w:r>
      <w:r w:rsidR="00B83D39" w:rsidRPr="00F102F8">
        <w:rPr>
          <w:rFonts w:asciiTheme="majorBidi" w:hAnsiTheme="majorBidi" w:cstheme="majorBidi"/>
          <w:color w:val="000000" w:themeColor="text1"/>
          <w:sz w:val="24"/>
          <w:szCs w:val="24"/>
        </w:rPr>
        <w:fldChar w:fldCharType="end"/>
      </w:r>
      <w:r w:rsidR="00B83D39" w:rsidRPr="00F102F8">
        <w:rPr>
          <w:rFonts w:asciiTheme="majorBidi" w:hAnsiTheme="majorBidi" w:cstheme="majorBidi"/>
          <w:color w:val="000000" w:themeColor="text1"/>
          <w:sz w:val="24"/>
          <w:szCs w:val="24"/>
        </w:rPr>
        <w:t xml:space="preserve">; and (iii) damaging existing axillary buds and root primordia </w:t>
      </w:r>
      <w:r w:rsidR="00B83D39" w:rsidRPr="00F102F8">
        <w:rPr>
          <w:rFonts w:asciiTheme="majorBidi" w:hAnsiTheme="majorBidi" w:cstheme="majorBidi"/>
          <w:color w:val="000000" w:themeColor="text1"/>
          <w:sz w:val="24"/>
          <w:szCs w:val="24"/>
        </w:rPr>
        <w:fldChar w:fldCharType="begin">
          <w:fldData xml:space="preserve">PEVuZE5vdGU+PENpdGU+PEF1dGhvcj5EZXJub2VkZW48L0F1dGhvcj48WWVhcj4yMDEyPC9ZZWFy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</w:fldData>
        </w:fldChar>
      </w:r>
      <w:r w:rsidR="00330BA5">
        <w:rPr>
          <w:rFonts w:asciiTheme="majorBidi" w:hAnsiTheme="majorBidi" w:cstheme="majorBidi"/>
          <w:color w:val="000000" w:themeColor="text1"/>
          <w:sz w:val="24"/>
          <w:szCs w:val="24"/>
        </w:rPr>
        <w:instrText xml:space="preserve"> ADDIN EN.CITE </w:instrText>
      </w:r>
      <w:r w:rsidR="00330BA5">
        <w:rPr>
          <w:rFonts w:asciiTheme="majorBidi" w:hAnsiTheme="majorBidi" w:cstheme="majorBidi"/>
          <w:color w:val="000000" w:themeColor="text1"/>
          <w:sz w:val="24"/>
          <w:szCs w:val="24"/>
        </w:rPr>
        <w:fldChar w:fldCharType="begin">
          <w:fldData xml:space="preserve">PEVuZE5vdGU+PENpdGU+PEF1dGhvcj5EZXJub2VkZW48L0F1dGhvcj48WWVhcj4yMDEyPC9ZZWFy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</w:fldData>
        </w:fldChar>
      </w:r>
      <w:r w:rsidR="00330BA5">
        <w:rPr>
          <w:rFonts w:asciiTheme="majorBidi" w:hAnsiTheme="majorBidi" w:cstheme="majorBidi"/>
          <w:color w:val="000000" w:themeColor="text1"/>
          <w:sz w:val="24"/>
          <w:szCs w:val="24"/>
        </w:rPr>
        <w:instrText xml:space="preserve"> ADDIN EN.CITE.DATA </w:instrText>
      </w:r>
      <w:r w:rsidR="00330BA5">
        <w:rPr>
          <w:rFonts w:asciiTheme="majorBidi" w:hAnsiTheme="majorBidi" w:cstheme="majorBidi"/>
          <w:color w:val="000000" w:themeColor="text1"/>
          <w:sz w:val="24"/>
          <w:szCs w:val="24"/>
        </w:rPr>
      </w:r>
      <w:r w:rsidR="00330BA5">
        <w:rPr>
          <w:rFonts w:asciiTheme="majorBidi" w:hAnsiTheme="majorBidi" w:cstheme="majorBidi"/>
          <w:color w:val="000000" w:themeColor="text1"/>
          <w:sz w:val="24"/>
          <w:szCs w:val="24"/>
        </w:rPr>
        <w:fldChar w:fldCharType="end"/>
      </w:r>
      <w:r w:rsidR="00B83D39" w:rsidRPr="00F102F8">
        <w:rPr>
          <w:rFonts w:asciiTheme="majorBidi" w:hAnsiTheme="majorBidi" w:cstheme="majorBidi"/>
          <w:color w:val="000000" w:themeColor="text1"/>
          <w:sz w:val="24"/>
          <w:szCs w:val="24"/>
        </w:rPr>
      </w:r>
      <w:r w:rsidR="00B83D39" w:rsidRPr="00F102F8">
        <w:rPr>
          <w:rFonts w:asciiTheme="majorBidi" w:hAnsiTheme="majorBidi" w:cstheme="majorBidi"/>
          <w:color w:val="000000" w:themeColor="text1"/>
          <w:sz w:val="24"/>
          <w:szCs w:val="24"/>
        </w:rPr>
        <w:fldChar w:fldCharType="separate"/>
      </w:r>
      <w:r w:rsidR="00B83D39" w:rsidRPr="00F102F8">
        <w:rPr>
          <w:rFonts w:asciiTheme="majorBidi" w:hAnsiTheme="majorBidi" w:cstheme="majorBidi"/>
          <w:noProof/>
          <w:color w:val="000000" w:themeColor="text1"/>
          <w:sz w:val="24"/>
          <w:szCs w:val="24"/>
        </w:rPr>
        <w:t>(</w:t>
      </w:r>
      <w:hyperlink w:anchor="_ENREF_12" w:tooltip="Dernoeden, 2012 #508" w:history="1">
        <w:r w:rsidR="00FD73A6" w:rsidRPr="00F102F8">
          <w:rPr>
            <w:rFonts w:asciiTheme="majorBidi" w:hAnsiTheme="majorBidi" w:cstheme="majorBidi"/>
            <w:noProof/>
            <w:color w:val="000000" w:themeColor="text1"/>
            <w:sz w:val="24"/>
            <w:szCs w:val="24"/>
          </w:rPr>
          <w:t>Dernoeden 2012</w:t>
        </w:r>
      </w:hyperlink>
      <w:r w:rsidR="00B83D39" w:rsidRPr="00F102F8">
        <w:rPr>
          <w:rFonts w:asciiTheme="majorBidi" w:hAnsiTheme="majorBidi" w:cstheme="majorBidi"/>
          <w:noProof/>
          <w:color w:val="000000" w:themeColor="text1"/>
          <w:sz w:val="24"/>
          <w:szCs w:val="24"/>
        </w:rPr>
        <w:t>)</w:t>
      </w:r>
      <w:r w:rsidR="00B83D39" w:rsidRPr="00F102F8">
        <w:rPr>
          <w:rFonts w:asciiTheme="majorBidi" w:hAnsiTheme="majorBidi" w:cstheme="majorBidi"/>
          <w:color w:val="000000" w:themeColor="text1"/>
          <w:sz w:val="24"/>
          <w:szCs w:val="24"/>
        </w:rPr>
        <w:fldChar w:fldCharType="end"/>
      </w:r>
      <w:r w:rsidR="00B83D39" w:rsidRPr="00F102F8">
        <w:rPr>
          <w:rFonts w:asciiTheme="majorBidi" w:hAnsiTheme="majorBidi" w:cstheme="majorBidi"/>
          <w:color w:val="000000" w:themeColor="text1"/>
          <w:sz w:val="24"/>
          <w:szCs w:val="24"/>
        </w:rPr>
        <w:t xml:space="preserve">. </w:t>
      </w:r>
    </w:p>
    <w:p w14:paraId="4648212C" w14:textId="0FB8DA74" w:rsidR="00B83D39" w:rsidRPr="00F102F8" w:rsidRDefault="00900AEE" w:rsidP="00291D02">
      <w:pPr>
        <w:spacing w:before="240" w:line="480" w:lineRule="auto"/>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Reducing the intensity of defoliation events</w:t>
      </w:r>
      <w:r w:rsidR="009665A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i.e. leaving a higher </w:t>
      </w:r>
      <w:r w:rsidR="006E4F4D">
        <w:rPr>
          <w:rFonts w:asciiTheme="majorBidi" w:hAnsiTheme="majorBidi" w:cstheme="majorBidi"/>
          <w:color w:val="000000" w:themeColor="text1"/>
          <w:sz w:val="24"/>
          <w:szCs w:val="24"/>
        </w:rPr>
        <w:t xml:space="preserve">post-defoliation </w:t>
      </w:r>
      <w:r w:rsidR="009665A1">
        <w:rPr>
          <w:rFonts w:asciiTheme="majorBidi" w:hAnsiTheme="majorBidi" w:cstheme="majorBidi"/>
          <w:color w:val="000000" w:themeColor="text1"/>
          <w:sz w:val="24"/>
          <w:szCs w:val="24"/>
        </w:rPr>
        <w:t xml:space="preserve">LAI) </w:t>
      </w:r>
      <w:r w:rsidR="001C3C72">
        <w:rPr>
          <w:rFonts w:asciiTheme="majorBidi" w:hAnsiTheme="majorBidi" w:cstheme="majorBidi"/>
          <w:color w:val="000000" w:themeColor="text1"/>
          <w:sz w:val="24"/>
          <w:szCs w:val="24"/>
        </w:rPr>
        <w:t xml:space="preserve">during </w:t>
      </w:r>
      <w:r>
        <w:rPr>
          <w:rFonts w:asciiTheme="majorBidi" w:hAnsiTheme="majorBidi" w:cstheme="majorBidi"/>
          <w:color w:val="000000" w:themeColor="text1"/>
          <w:sz w:val="24"/>
          <w:szCs w:val="24"/>
        </w:rPr>
        <w:t>hot summers may potentially limit plants</w:t>
      </w:r>
      <w:r w:rsidR="00AC0836">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exposure to supraoptimal crown temperatures</w:t>
      </w:r>
      <w:r w:rsidR="009665A1">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BF16A9">
        <w:rPr>
          <w:rFonts w:asciiTheme="majorBidi" w:hAnsiTheme="majorBidi" w:cstheme="majorBidi"/>
          <w:color w:val="000000" w:themeColor="text1"/>
          <w:sz w:val="24"/>
          <w:szCs w:val="24"/>
        </w:rPr>
        <w:t>In practice, defoliation intensity</w:t>
      </w:r>
      <w:r>
        <w:rPr>
          <w:rFonts w:asciiTheme="majorBidi" w:hAnsiTheme="majorBidi" w:cstheme="majorBidi"/>
          <w:color w:val="000000" w:themeColor="text1"/>
          <w:sz w:val="24"/>
          <w:szCs w:val="24"/>
        </w:rPr>
        <w:t xml:space="preserve"> is more easily </w:t>
      </w:r>
      <w:r w:rsidR="009667BA">
        <w:rPr>
          <w:rFonts w:asciiTheme="majorBidi" w:hAnsiTheme="majorBidi" w:cstheme="majorBidi"/>
          <w:color w:val="000000" w:themeColor="text1"/>
          <w:sz w:val="24"/>
          <w:szCs w:val="24"/>
        </w:rPr>
        <w:t>estimated by</w:t>
      </w:r>
      <w:r>
        <w:rPr>
          <w:rFonts w:asciiTheme="majorBidi" w:hAnsiTheme="majorBidi" w:cstheme="majorBidi"/>
          <w:color w:val="000000" w:themeColor="text1"/>
          <w:sz w:val="24"/>
          <w:szCs w:val="24"/>
        </w:rPr>
        <w:t xml:space="preserve"> targeting a specific </w:t>
      </w:r>
      <w:r w:rsidR="006E4F4D">
        <w:rPr>
          <w:rFonts w:asciiTheme="majorBidi" w:hAnsiTheme="majorBidi" w:cstheme="majorBidi"/>
          <w:color w:val="000000" w:themeColor="text1"/>
          <w:sz w:val="24"/>
          <w:szCs w:val="24"/>
        </w:rPr>
        <w:t xml:space="preserve">post-defoliation </w:t>
      </w:r>
      <w:r>
        <w:rPr>
          <w:rFonts w:asciiTheme="majorBidi" w:hAnsiTheme="majorBidi" w:cstheme="majorBidi"/>
          <w:color w:val="000000" w:themeColor="text1"/>
          <w:sz w:val="24"/>
          <w:szCs w:val="24"/>
        </w:rPr>
        <w:t>s</w:t>
      </w:r>
      <w:r w:rsidR="009665A1">
        <w:rPr>
          <w:rFonts w:asciiTheme="majorBidi" w:hAnsiTheme="majorBidi" w:cstheme="majorBidi"/>
          <w:color w:val="000000" w:themeColor="text1"/>
          <w:sz w:val="24"/>
          <w:szCs w:val="24"/>
        </w:rPr>
        <w:t>tubble height</w:t>
      </w:r>
      <w:r>
        <w:rPr>
          <w:rFonts w:asciiTheme="majorBidi" w:hAnsiTheme="majorBidi" w:cstheme="majorBidi"/>
          <w:color w:val="000000" w:themeColor="text1"/>
          <w:sz w:val="24"/>
          <w:szCs w:val="24"/>
        </w:rPr>
        <w:t xml:space="preserve"> (height of stubble above the soil surface)</w:t>
      </w:r>
      <w:r w:rsidR="009665A1">
        <w:rPr>
          <w:rFonts w:asciiTheme="majorBidi" w:hAnsiTheme="majorBidi" w:cstheme="majorBidi"/>
          <w:color w:val="000000" w:themeColor="text1"/>
          <w:sz w:val="24"/>
          <w:szCs w:val="24"/>
        </w:rPr>
        <w:t xml:space="preserve"> </w:t>
      </w:r>
      <w:r w:rsidR="00DE2998">
        <w:rPr>
          <w:rFonts w:asciiTheme="majorBidi" w:hAnsiTheme="majorBidi" w:cstheme="majorBidi"/>
          <w:color w:val="000000" w:themeColor="text1"/>
          <w:sz w:val="24"/>
          <w:szCs w:val="24"/>
        </w:rPr>
        <w:t>than</w:t>
      </w:r>
      <w:r w:rsidR="009665A1">
        <w:rPr>
          <w:rFonts w:asciiTheme="majorBidi" w:hAnsiTheme="majorBidi" w:cstheme="majorBidi"/>
          <w:color w:val="000000" w:themeColor="text1"/>
          <w:sz w:val="24"/>
          <w:szCs w:val="24"/>
        </w:rPr>
        <w:t xml:space="preserve"> LAI </w:t>
      </w:r>
      <w:r w:rsidR="00650112">
        <w:rPr>
          <w:rFonts w:asciiTheme="majorBidi" w:hAnsiTheme="majorBidi" w:cstheme="majorBidi"/>
          <w:color w:val="000000" w:themeColor="text1"/>
          <w:sz w:val="24"/>
          <w:szCs w:val="24"/>
        </w:rPr>
        <w:fldChar w:fldCharType="begin">
          <w:fldData xml:space="preserve">PEVuZE5vdGU+PENpdGU+PEF1dGhvcj5SYXduc2xleTwvQXV0aG9yPjxZZWFyPjIwMTQ8L1llYXI+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</w:fldData>
        </w:fldChar>
      </w:r>
      <w:r w:rsidR="00650112">
        <w:rPr>
          <w:rFonts w:asciiTheme="majorBidi" w:hAnsiTheme="majorBidi" w:cstheme="majorBidi"/>
          <w:color w:val="000000" w:themeColor="text1"/>
          <w:sz w:val="24"/>
          <w:szCs w:val="24"/>
        </w:rPr>
        <w:instrText xml:space="preserve"> ADDIN EN.CITE </w:instrText>
      </w:r>
      <w:r w:rsidR="00650112">
        <w:rPr>
          <w:rFonts w:asciiTheme="majorBidi" w:hAnsiTheme="majorBidi" w:cstheme="majorBidi"/>
          <w:color w:val="000000" w:themeColor="text1"/>
          <w:sz w:val="24"/>
          <w:szCs w:val="24"/>
        </w:rPr>
        <w:fldChar w:fldCharType="begin">
          <w:fldData xml:space="preserve">PEVuZE5vdGU+PENpdGU+PEF1dGhvcj5SYXduc2xleTwvQXV0aG9yPjxZZWFyPjIwMTQ8L1llYXI+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</w:fldData>
        </w:fldChar>
      </w:r>
      <w:r w:rsidR="00650112">
        <w:rPr>
          <w:rFonts w:asciiTheme="majorBidi" w:hAnsiTheme="majorBidi" w:cstheme="majorBidi"/>
          <w:color w:val="000000" w:themeColor="text1"/>
          <w:sz w:val="24"/>
          <w:szCs w:val="24"/>
        </w:rPr>
        <w:instrText xml:space="preserve"> ADDIN EN.CITE.DATA </w:instrText>
      </w:r>
      <w:r w:rsidR="00650112">
        <w:rPr>
          <w:rFonts w:asciiTheme="majorBidi" w:hAnsiTheme="majorBidi" w:cstheme="majorBidi"/>
          <w:color w:val="000000" w:themeColor="text1"/>
          <w:sz w:val="24"/>
          <w:szCs w:val="24"/>
        </w:rPr>
      </w:r>
      <w:r w:rsidR="00650112">
        <w:rPr>
          <w:rFonts w:asciiTheme="majorBidi" w:hAnsiTheme="majorBidi" w:cstheme="majorBidi"/>
          <w:color w:val="000000" w:themeColor="text1"/>
          <w:sz w:val="24"/>
          <w:szCs w:val="24"/>
        </w:rPr>
        <w:fldChar w:fldCharType="end"/>
      </w:r>
      <w:r w:rsidR="00650112">
        <w:rPr>
          <w:rFonts w:asciiTheme="majorBidi" w:hAnsiTheme="majorBidi" w:cstheme="majorBidi"/>
          <w:color w:val="000000" w:themeColor="text1"/>
          <w:sz w:val="24"/>
          <w:szCs w:val="24"/>
        </w:rPr>
      </w:r>
      <w:r w:rsidR="00650112">
        <w:rPr>
          <w:rFonts w:asciiTheme="majorBidi" w:hAnsiTheme="majorBidi" w:cstheme="majorBidi"/>
          <w:color w:val="000000" w:themeColor="text1"/>
          <w:sz w:val="24"/>
          <w:szCs w:val="24"/>
        </w:rPr>
        <w:fldChar w:fldCharType="separate"/>
      </w:r>
      <w:r w:rsidR="00650112">
        <w:rPr>
          <w:rFonts w:asciiTheme="majorBidi" w:hAnsiTheme="majorBidi" w:cstheme="majorBidi"/>
          <w:noProof/>
          <w:color w:val="000000" w:themeColor="text1"/>
          <w:sz w:val="24"/>
          <w:szCs w:val="24"/>
        </w:rPr>
        <w:t>(</w:t>
      </w:r>
      <w:hyperlink w:anchor="_ENREF_46" w:tooltip="Rawnsley, 2014 #292" w:history="1">
        <w:r w:rsidR="00FD73A6">
          <w:rPr>
            <w:rFonts w:asciiTheme="majorBidi" w:hAnsiTheme="majorBidi" w:cstheme="majorBidi"/>
            <w:noProof/>
            <w:color w:val="000000" w:themeColor="text1"/>
            <w:sz w:val="24"/>
            <w:szCs w:val="24"/>
          </w:rPr>
          <w:t>Rawnsley</w:t>
        </w:r>
        <w:r w:rsidR="00FD73A6" w:rsidRPr="00650112">
          <w:rPr>
            <w:rFonts w:asciiTheme="majorBidi" w:hAnsiTheme="majorBidi" w:cstheme="majorBidi"/>
            <w:i/>
            <w:noProof/>
            <w:color w:val="000000" w:themeColor="text1"/>
            <w:sz w:val="24"/>
            <w:szCs w:val="24"/>
          </w:rPr>
          <w:t xml:space="preserve"> et al.</w:t>
        </w:r>
        <w:r w:rsidR="00FD73A6">
          <w:rPr>
            <w:rFonts w:asciiTheme="majorBidi" w:hAnsiTheme="majorBidi" w:cstheme="majorBidi"/>
            <w:noProof/>
            <w:color w:val="000000" w:themeColor="text1"/>
            <w:sz w:val="24"/>
            <w:szCs w:val="24"/>
          </w:rPr>
          <w:t xml:space="preserve"> 2014</w:t>
        </w:r>
      </w:hyperlink>
      <w:r w:rsidR="00650112">
        <w:rPr>
          <w:rFonts w:asciiTheme="majorBidi" w:hAnsiTheme="majorBidi" w:cstheme="majorBidi"/>
          <w:noProof/>
          <w:color w:val="000000" w:themeColor="text1"/>
          <w:sz w:val="24"/>
          <w:szCs w:val="24"/>
        </w:rPr>
        <w:t>)</w:t>
      </w:r>
      <w:r w:rsidR="00650112">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w:t>
      </w:r>
      <w:r w:rsidR="00650112">
        <w:rPr>
          <w:rFonts w:asciiTheme="majorBidi" w:hAnsiTheme="majorBidi" w:cstheme="majorBidi"/>
          <w:color w:val="000000" w:themeColor="text1"/>
          <w:sz w:val="24"/>
          <w:szCs w:val="24"/>
        </w:rPr>
        <w:t xml:space="preserve"> </w:t>
      </w:r>
      <w:r w:rsidR="00B83D39" w:rsidRPr="00F102F8">
        <w:rPr>
          <w:rFonts w:asciiTheme="majorBidi" w:hAnsiTheme="majorBidi" w:cstheme="majorBidi"/>
          <w:color w:val="000000" w:themeColor="text1"/>
          <w:sz w:val="24"/>
          <w:szCs w:val="24"/>
        </w:rPr>
        <w:t>This paper reports on a rain-fed field experiment</w:t>
      </w:r>
      <w:r w:rsidR="0098035A">
        <w:rPr>
          <w:rFonts w:asciiTheme="majorBidi" w:hAnsiTheme="majorBidi" w:cstheme="majorBidi"/>
          <w:color w:val="000000" w:themeColor="text1"/>
          <w:sz w:val="24"/>
          <w:szCs w:val="24"/>
        </w:rPr>
        <w:t xml:space="preserve"> established to </w:t>
      </w:r>
      <w:r w:rsidR="00B83D39" w:rsidRPr="00F102F8">
        <w:rPr>
          <w:rFonts w:asciiTheme="majorBidi" w:hAnsiTheme="majorBidi" w:cstheme="majorBidi"/>
          <w:color w:val="000000" w:themeColor="text1"/>
          <w:sz w:val="24"/>
          <w:szCs w:val="24"/>
        </w:rPr>
        <w:t>test the hypothes</w:t>
      </w:r>
      <w:r w:rsidR="00FA6E88">
        <w:rPr>
          <w:rFonts w:asciiTheme="majorBidi" w:hAnsiTheme="majorBidi" w:cstheme="majorBidi"/>
          <w:color w:val="000000" w:themeColor="text1"/>
          <w:sz w:val="24"/>
          <w:szCs w:val="24"/>
        </w:rPr>
        <w:t>i</w:t>
      </w:r>
      <w:r w:rsidR="00B83D39" w:rsidRPr="00F102F8">
        <w:rPr>
          <w:rFonts w:asciiTheme="majorBidi" w:hAnsiTheme="majorBidi" w:cstheme="majorBidi"/>
          <w:color w:val="000000" w:themeColor="text1"/>
          <w:sz w:val="24"/>
          <w:szCs w:val="24"/>
        </w:rPr>
        <w:t xml:space="preserve">s that defoliating to shorter </w:t>
      </w:r>
      <w:r w:rsidR="00AF239C">
        <w:rPr>
          <w:rFonts w:asciiTheme="majorBidi" w:hAnsiTheme="majorBidi" w:cstheme="majorBidi"/>
          <w:color w:val="000000" w:themeColor="text1"/>
          <w:sz w:val="24"/>
          <w:szCs w:val="24"/>
        </w:rPr>
        <w:t>stubble heights</w:t>
      </w:r>
      <w:r w:rsidR="00B83D39" w:rsidRPr="00F102F8">
        <w:rPr>
          <w:rFonts w:asciiTheme="majorBidi" w:hAnsiTheme="majorBidi" w:cstheme="majorBidi"/>
          <w:color w:val="000000" w:themeColor="text1"/>
          <w:sz w:val="24"/>
          <w:szCs w:val="24"/>
        </w:rPr>
        <w:t xml:space="preserve"> would elevate perennial ryegrass, tall fescue, and chicory crown temperatures</w:t>
      </w:r>
      <w:r w:rsidR="00AC64F9">
        <w:rPr>
          <w:rFonts w:asciiTheme="majorBidi" w:hAnsiTheme="majorBidi" w:cstheme="majorBidi"/>
          <w:color w:val="000000" w:themeColor="text1"/>
          <w:sz w:val="24"/>
          <w:szCs w:val="24"/>
        </w:rPr>
        <w:t>. The experiment also tested the hypothesis that</w:t>
      </w:r>
      <w:r w:rsidR="00B83D39" w:rsidRPr="00F102F8">
        <w:rPr>
          <w:rFonts w:asciiTheme="majorBidi" w:hAnsiTheme="majorBidi" w:cstheme="majorBidi"/>
          <w:color w:val="000000" w:themeColor="text1"/>
          <w:sz w:val="24"/>
          <w:szCs w:val="24"/>
        </w:rPr>
        <w:t xml:space="preserve"> when defoliated to the same </w:t>
      </w:r>
      <w:r w:rsidR="00AF239C">
        <w:rPr>
          <w:rFonts w:asciiTheme="majorBidi" w:hAnsiTheme="majorBidi" w:cstheme="majorBidi"/>
          <w:color w:val="000000" w:themeColor="text1"/>
          <w:sz w:val="24"/>
          <w:szCs w:val="24"/>
        </w:rPr>
        <w:t xml:space="preserve">stubble </w:t>
      </w:r>
      <w:r w:rsidR="00AF239C">
        <w:rPr>
          <w:rFonts w:asciiTheme="majorBidi" w:hAnsiTheme="majorBidi" w:cstheme="majorBidi"/>
          <w:color w:val="000000" w:themeColor="text1"/>
          <w:sz w:val="24"/>
          <w:szCs w:val="24"/>
        </w:rPr>
        <w:lastRenderedPageBreak/>
        <w:t>height</w:t>
      </w:r>
      <w:r w:rsidR="00B83D39" w:rsidRPr="00F102F8">
        <w:rPr>
          <w:rFonts w:asciiTheme="majorBidi" w:hAnsiTheme="majorBidi" w:cstheme="majorBidi"/>
          <w:color w:val="000000" w:themeColor="text1"/>
          <w:sz w:val="24"/>
          <w:szCs w:val="24"/>
        </w:rPr>
        <w:t xml:space="preserve">, </w:t>
      </w:r>
      <w:r w:rsidR="002F5948">
        <w:rPr>
          <w:rFonts w:asciiTheme="majorBidi" w:hAnsiTheme="majorBidi" w:cstheme="majorBidi"/>
          <w:color w:val="000000" w:themeColor="text1"/>
          <w:sz w:val="24"/>
          <w:szCs w:val="24"/>
        </w:rPr>
        <w:t xml:space="preserve">interspecies </w:t>
      </w:r>
      <w:r w:rsidR="00B83D39" w:rsidRPr="00F102F8">
        <w:rPr>
          <w:rFonts w:asciiTheme="majorBidi" w:hAnsiTheme="majorBidi" w:cstheme="majorBidi"/>
          <w:color w:val="000000" w:themeColor="text1"/>
          <w:sz w:val="24"/>
          <w:szCs w:val="24"/>
        </w:rPr>
        <w:t>crown temperature differ</w:t>
      </w:r>
      <w:r w:rsidR="002F5948">
        <w:rPr>
          <w:rFonts w:asciiTheme="majorBidi" w:hAnsiTheme="majorBidi" w:cstheme="majorBidi"/>
          <w:color w:val="000000" w:themeColor="text1"/>
          <w:sz w:val="24"/>
          <w:szCs w:val="24"/>
        </w:rPr>
        <w:t>ences would exist</w:t>
      </w:r>
      <w:r w:rsidR="00B83D39" w:rsidRPr="00F102F8">
        <w:rPr>
          <w:rFonts w:asciiTheme="majorBidi" w:hAnsiTheme="majorBidi" w:cstheme="majorBidi"/>
          <w:color w:val="000000" w:themeColor="text1"/>
          <w:sz w:val="24"/>
          <w:szCs w:val="24"/>
        </w:rPr>
        <w:t>.</w:t>
      </w:r>
      <w:r w:rsidR="00AC64F9">
        <w:rPr>
          <w:rFonts w:asciiTheme="majorBidi" w:hAnsiTheme="majorBidi" w:cstheme="majorBidi"/>
          <w:color w:val="000000" w:themeColor="text1"/>
          <w:sz w:val="24"/>
          <w:szCs w:val="24"/>
        </w:rPr>
        <w:t xml:space="preserve"> </w:t>
      </w:r>
      <w:r w:rsidR="00522061">
        <w:rPr>
          <w:rFonts w:asciiTheme="majorBidi" w:hAnsiTheme="majorBidi" w:cstheme="majorBidi"/>
          <w:color w:val="000000" w:themeColor="text1"/>
          <w:sz w:val="24"/>
          <w:szCs w:val="24"/>
        </w:rPr>
        <w:t xml:space="preserve">Confirmation of this hypothesis may </w:t>
      </w:r>
      <w:r w:rsidR="002F5948">
        <w:rPr>
          <w:rFonts w:asciiTheme="majorBidi" w:hAnsiTheme="majorBidi" w:cstheme="majorBidi"/>
          <w:color w:val="000000" w:themeColor="text1"/>
          <w:sz w:val="24"/>
          <w:szCs w:val="24"/>
        </w:rPr>
        <w:t>assist in</w:t>
      </w:r>
      <w:r w:rsidR="00522061">
        <w:rPr>
          <w:rFonts w:asciiTheme="majorBidi" w:hAnsiTheme="majorBidi" w:cstheme="majorBidi"/>
          <w:color w:val="000000" w:themeColor="text1"/>
          <w:sz w:val="24"/>
          <w:szCs w:val="24"/>
        </w:rPr>
        <w:t xml:space="preserve"> </w:t>
      </w:r>
      <w:r w:rsidR="00AC64F9">
        <w:rPr>
          <w:rFonts w:asciiTheme="majorBidi" w:hAnsiTheme="majorBidi" w:cstheme="majorBidi"/>
          <w:color w:val="000000" w:themeColor="text1"/>
          <w:sz w:val="24"/>
          <w:szCs w:val="24"/>
        </w:rPr>
        <w:t>explain</w:t>
      </w:r>
      <w:r w:rsidR="002F5948">
        <w:rPr>
          <w:rFonts w:asciiTheme="majorBidi" w:hAnsiTheme="majorBidi" w:cstheme="majorBidi"/>
          <w:color w:val="000000" w:themeColor="text1"/>
          <w:sz w:val="24"/>
          <w:szCs w:val="24"/>
        </w:rPr>
        <w:t>ing</w:t>
      </w:r>
      <w:r w:rsidR="00AC64F9">
        <w:rPr>
          <w:rFonts w:asciiTheme="majorBidi" w:hAnsiTheme="majorBidi" w:cstheme="majorBidi"/>
          <w:color w:val="000000" w:themeColor="text1"/>
          <w:sz w:val="24"/>
          <w:szCs w:val="24"/>
        </w:rPr>
        <w:t xml:space="preserve"> the differential tolerance of these species to supraoptimal temperature stress.</w:t>
      </w:r>
      <w:r w:rsidR="00B83D39" w:rsidRPr="00F102F8">
        <w:rPr>
          <w:rFonts w:asciiTheme="majorBidi" w:hAnsiTheme="majorBidi" w:cstheme="majorBidi"/>
          <w:color w:val="000000" w:themeColor="text1"/>
          <w:sz w:val="24"/>
          <w:szCs w:val="24"/>
        </w:rPr>
        <w:t xml:space="preserve"> </w:t>
      </w:r>
    </w:p>
    <w:p w14:paraId="57F2FC2C" w14:textId="726E9234" w:rsidR="00297646" w:rsidRDefault="00920124" w:rsidP="00291D02">
      <w:pPr>
        <w:pStyle w:val="Heading1"/>
        <w:spacing w:after="240" w:line="480" w:lineRule="auto"/>
        <w:rPr>
          <w:rFonts w:asciiTheme="majorBidi" w:hAnsiTheme="majorBidi"/>
          <w:szCs w:val="24"/>
        </w:rPr>
      </w:pPr>
      <w:r w:rsidRPr="00F102F8">
        <w:rPr>
          <w:rFonts w:asciiTheme="majorBidi" w:hAnsiTheme="majorBidi"/>
          <w:szCs w:val="24"/>
        </w:rPr>
        <w:t>M</w:t>
      </w:r>
      <w:r w:rsidR="00676EFB" w:rsidRPr="00F102F8">
        <w:rPr>
          <w:rFonts w:asciiTheme="majorBidi" w:hAnsiTheme="majorBidi"/>
          <w:szCs w:val="24"/>
        </w:rPr>
        <w:t>aterials</w:t>
      </w:r>
      <w:r w:rsidRPr="00F102F8">
        <w:rPr>
          <w:rFonts w:asciiTheme="majorBidi" w:hAnsiTheme="majorBidi"/>
          <w:szCs w:val="24"/>
        </w:rPr>
        <w:t xml:space="preserve"> and methods</w:t>
      </w:r>
    </w:p>
    <w:p w14:paraId="16EBBA7F" w14:textId="517FE6CB" w:rsidR="00F345E6" w:rsidRPr="006D4786" w:rsidRDefault="0017362E" w:rsidP="00291D02">
      <w:pPr>
        <w:spacing w:line="480" w:lineRule="auto"/>
        <w:rPr>
          <w:rFonts w:asciiTheme="majorBidi" w:hAnsiTheme="majorBidi" w:cstheme="majorBidi"/>
          <w:sz w:val="24"/>
          <w:szCs w:val="24"/>
        </w:rPr>
      </w:pPr>
      <w:r>
        <w:rPr>
          <w:rFonts w:asciiTheme="majorBidi" w:hAnsiTheme="majorBidi" w:cstheme="majorBidi"/>
          <w:sz w:val="24"/>
          <w:szCs w:val="24"/>
        </w:rPr>
        <w:t>All d</w:t>
      </w:r>
      <w:r w:rsidR="00F345E6" w:rsidRPr="006D4786">
        <w:rPr>
          <w:rFonts w:asciiTheme="majorBidi" w:hAnsiTheme="majorBidi" w:cstheme="majorBidi"/>
          <w:sz w:val="24"/>
          <w:szCs w:val="24"/>
        </w:rPr>
        <w:t xml:space="preserve">ata was collected from </w:t>
      </w:r>
      <w:r w:rsidR="00097D32">
        <w:rPr>
          <w:rFonts w:asciiTheme="majorBidi" w:hAnsiTheme="majorBidi" w:cstheme="majorBidi"/>
          <w:sz w:val="24"/>
          <w:szCs w:val="24"/>
        </w:rPr>
        <w:t xml:space="preserve">rain-fed (nil-irrigated) </w:t>
      </w:r>
      <w:r w:rsidR="00F345E6" w:rsidRPr="006D4786">
        <w:rPr>
          <w:rFonts w:asciiTheme="majorBidi" w:hAnsiTheme="majorBidi" w:cstheme="majorBidi"/>
          <w:sz w:val="24"/>
          <w:szCs w:val="24"/>
        </w:rPr>
        <w:t xml:space="preserve">plots used in a larger </w:t>
      </w:r>
      <w:r w:rsidR="002545B0">
        <w:rPr>
          <w:rFonts w:asciiTheme="majorBidi" w:hAnsiTheme="majorBidi" w:cstheme="majorBidi"/>
          <w:sz w:val="24"/>
          <w:szCs w:val="24"/>
        </w:rPr>
        <w:t>study</w:t>
      </w:r>
      <w:r>
        <w:rPr>
          <w:rFonts w:asciiTheme="majorBidi" w:hAnsiTheme="majorBidi" w:cstheme="majorBidi"/>
          <w:sz w:val="24"/>
          <w:szCs w:val="24"/>
        </w:rPr>
        <w:t xml:space="preserve"> </w:t>
      </w:r>
      <w:r w:rsidR="00F345E6" w:rsidRPr="006D4786">
        <w:rPr>
          <w:rFonts w:asciiTheme="majorBidi" w:hAnsiTheme="majorBidi" w:cstheme="majorBidi"/>
          <w:sz w:val="24"/>
          <w:szCs w:val="24"/>
        </w:rPr>
        <w:t>quantif</w:t>
      </w:r>
      <w:r>
        <w:rPr>
          <w:rFonts w:asciiTheme="majorBidi" w:hAnsiTheme="majorBidi" w:cstheme="majorBidi"/>
          <w:sz w:val="24"/>
          <w:szCs w:val="24"/>
        </w:rPr>
        <w:t>ying</w:t>
      </w:r>
      <w:r w:rsidR="00F345E6" w:rsidRPr="006D4786">
        <w:rPr>
          <w:rFonts w:asciiTheme="majorBidi" w:hAnsiTheme="majorBidi" w:cstheme="majorBidi"/>
          <w:sz w:val="24"/>
          <w:szCs w:val="24"/>
        </w:rPr>
        <w:t xml:space="preserve"> stubble height and irrigation management effects on the growth, botanical composition and persistence of perennial ryegrass, tall fescue, and chicory swards</w:t>
      </w:r>
      <w:r w:rsidR="00605024">
        <w:rPr>
          <w:rFonts w:asciiTheme="majorBidi" w:hAnsiTheme="majorBidi" w:cstheme="majorBidi"/>
          <w:sz w:val="24"/>
          <w:szCs w:val="24"/>
        </w:rPr>
        <w:t xml:space="preserve"> </w:t>
      </w:r>
      <w:r w:rsidR="00CE4A62">
        <w:rPr>
          <w:rFonts w:asciiTheme="majorBidi" w:hAnsiTheme="majorBidi" w:cstheme="majorBidi"/>
          <w:sz w:val="24"/>
          <w:szCs w:val="24"/>
        </w:rPr>
        <w:fldChar w:fldCharType="begin"/>
      </w:r>
      <w:r w:rsidR="000708A2">
        <w:rPr>
          <w:rFonts w:asciiTheme="majorBidi" w:hAnsiTheme="majorBidi" w:cstheme="majorBidi"/>
          <w:sz w:val="24"/>
          <w:szCs w:val="24"/>
        </w:rPr>
        <w:instrText xml:space="preserve"> ADDIN EN.CITE &lt;EndNote&gt;&lt;Cite&gt;&lt;Author&gt;Langworthy&lt;/Author&gt;&lt;Year&gt;submitted&lt;/Year&gt;&lt;RecNum&gt;828&lt;/RecNum&gt;&lt;DisplayText&gt;(Langworthy&lt;style face="italic"&gt; et al.&lt;/style&gt; submitted)&lt;/DisplayText&gt;&lt;record&gt;&lt;rec-number&gt;828&lt;/rec-number&gt;&lt;foreign-keys&gt;&lt;key app="EN" db-id="fzxaav0sqzfe59e9st75ef9c5dst55r99drz" timestamp="1524658285"&gt;828&lt;/key&gt;&lt;/foreign-keys&gt;&lt;ref-type name="Journal Article"&gt;17&lt;/ref-type&gt;&lt;contributors&gt;&lt;authors&gt;&lt;author&gt;Langworthy, A. D.&lt;/author&gt;&lt;author&gt;Rawnsley, R. P.&lt;/author&gt;&lt;author&gt;Freeman, M. J.&lt;/author&gt;&lt;author&gt;Corkrey, R.&lt;/author&gt;&lt;author&gt;Pembleton, K. G.&lt;/author&gt;&lt;author&gt;Harrison, M. T.&lt;/author&gt;&lt;author&gt;Lane, P. A.&lt;/author&gt;&lt;author&gt;Henry, D. A.&lt;/author&gt;&lt;/authors&gt;&lt;/contributors&gt;&lt;titles&gt;&lt;title&gt;Effect of stubble height and irrigation management on the growth, botanical composition and persistence of perennial ryegrass, tall fescue, and chicory swards in cool-temperate Tasmania&lt;/title&gt;&lt;/titles&gt;&lt;dates&gt;&lt;year&gt;submitted&lt;/year&gt;&lt;/dates&gt;&lt;work-type&gt;Manuscript submitted for publication, Tasmanian Institute of Agriculture, University of Tasmania, Burnie, Australia&lt;/work-type&gt;&lt;urls&gt;&lt;/urls&gt;&lt;/record&gt;&lt;/Cite&gt;&lt;/EndNote&gt;</w:instrText>
      </w:r>
      <w:r w:rsidR="00CE4A62">
        <w:rPr>
          <w:rFonts w:asciiTheme="majorBidi" w:hAnsiTheme="majorBidi" w:cstheme="majorBidi"/>
          <w:sz w:val="24"/>
          <w:szCs w:val="24"/>
        </w:rPr>
        <w:fldChar w:fldCharType="separate"/>
      </w:r>
      <w:r w:rsidR="005C31C2">
        <w:rPr>
          <w:rFonts w:asciiTheme="majorBidi" w:hAnsiTheme="majorBidi" w:cstheme="majorBidi"/>
          <w:noProof/>
          <w:sz w:val="24"/>
          <w:szCs w:val="24"/>
        </w:rPr>
        <w:t>(</w:t>
      </w:r>
      <w:hyperlink w:anchor="_ENREF_29" w:tooltip="Langworthy, submitted #828" w:history="1">
        <w:r w:rsidR="00FD73A6">
          <w:rPr>
            <w:rFonts w:asciiTheme="majorBidi" w:hAnsiTheme="majorBidi" w:cstheme="majorBidi"/>
            <w:noProof/>
            <w:sz w:val="24"/>
            <w:szCs w:val="24"/>
          </w:rPr>
          <w:t>Langworthy</w:t>
        </w:r>
        <w:r w:rsidR="00FD73A6" w:rsidRPr="005C31C2">
          <w:rPr>
            <w:rFonts w:asciiTheme="majorBidi" w:hAnsiTheme="majorBidi" w:cstheme="majorBidi"/>
            <w:i/>
            <w:noProof/>
            <w:sz w:val="24"/>
            <w:szCs w:val="24"/>
          </w:rPr>
          <w:t xml:space="preserve"> et al.</w:t>
        </w:r>
        <w:r w:rsidR="00FD73A6">
          <w:rPr>
            <w:rFonts w:asciiTheme="majorBidi" w:hAnsiTheme="majorBidi" w:cstheme="majorBidi"/>
            <w:noProof/>
            <w:sz w:val="24"/>
            <w:szCs w:val="24"/>
          </w:rPr>
          <w:t xml:space="preserve"> submitted</w:t>
        </w:r>
      </w:hyperlink>
      <w:r w:rsidR="005C31C2">
        <w:rPr>
          <w:rFonts w:asciiTheme="majorBidi" w:hAnsiTheme="majorBidi" w:cstheme="majorBidi"/>
          <w:noProof/>
          <w:sz w:val="24"/>
          <w:szCs w:val="24"/>
        </w:rPr>
        <w:t>)</w:t>
      </w:r>
      <w:r w:rsidR="00CE4A62">
        <w:rPr>
          <w:rFonts w:asciiTheme="majorBidi" w:hAnsiTheme="majorBidi" w:cstheme="majorBidi"/>
          <w:sz w:val="24"/>
          <w:szCs w:val="24"/>
        </w:rPr>
        <w:fldChar w:fldCharType="end"/>
      </w:r>
      <w:r w:rsidR="00F345E6" w:rsidRPr="006D4786">
        <w:rPr>
          <w:rFonts w:asciiTheme="majorBidi" w:hAnsiTheme="majorBidi" w:cstheme="majorBidi"/>
          <w:sz w:val="24"/>
          <w:szCs w:val="24"/>
        </w:rPr>
        <w:t xml:space="preserve">. </w:t>
      </w:r>
    </w:p>
    <w:p w14:paraId="78AB78F8" w14:textId="231BD430" w:rsidR="00C671AD" w:rsidRDefault="00B83D39" w:rsidP="00291D02">
      <w:pPr>
        <w:spacing w:before="240" w:line="480" w:lineRule="auto"/>
        <w:rPr>
          <w:rFonts w:asciiTheme="majorBidi" w:hAnsiTheme="majorBidi" w:cstheme="majorBidi"/>
          <w:sz w:val="24"/>
          <w:szCs w:val="24"/>
        </w:rPr>
      </w:pPr>
      <w:r w:rsidRPr="00F102F8">
        <w:rPr>
          <w:rFonts w:asciiTheme="majorBidi" w:hAnsiTheme="majorBidi" w:cstheme="majorBidi"/>
          <w:sz w:val="24"/>
          <w:szCs w:val="24"/>
        </w:rPr>
        <w:t>Th</w:t>
      </w:r>
      <w:r w:rsidR="002545B0">
        <w:rPr>
          <w:rFonts w:asciiTheme="majorBidi" w:hAnsiTheme="majorBidi" w:cstheme="majorBidi"/>
          <w:sz w:val="24"/>
          <w:szCs w:val="24"/>
        </w:rPr>
        <w:t>e</w:t>
      </w:r>
      <w:r w:rsidRPr="00F102F8">
        <w:rPr>
          <w:rFonts w:asciiTheme="majorBidi" w:hAnsiTheme="majorBidi" w:cstheme="majorBidi"/>
          <w:sz w:val="24"/>
          <w:szCs w:val="24"/>
        </w:rPr>
        <w:t xml:space="preserve"> experiment was conducted between </w:t>
      </w:r>
      <w:r w:rsidR="00F345E6">
        <w:rPr>
          <w:rFonts w:asciiTheme="majorBidi" w:hAnsiTheme="majorBidi" w:cstheme="majorBidi"/>
          <w:sz w:val="24"/>
          <w:szCs w:val="24"/>
        </w:rPr>
        <w:t>September 2015</w:t>
      </w:r>
      <w:r w:rsidRPr="00F102F8">
        <w:rPr>
          <w:rFonts w:asciiTheme="majorBidi" w:hAnsiTheme="majorBidi" w:cstheme="majorBidi"/>
          <w:sz w:val="24"/>
          <w:szCs w:val="24"/>
        </w:rPr>
        <w:t xml:space="preserve"> and April 2017 at the Tasmanian Institute of Agriculture Dairy Research Facility (41˚08’S, 145˚77’E; 155.0 m a.m.s.l), Elliott, north-west</w:t>
      </w:r>
      <w:r w:rsidR="00C83E2E">
        <w:rPr>
          <w:rFonts w:asciiTheme="majorBidi" w:hAnsiTheme="majorBidi" w:cstheme="majorBidi"/>
          <w:sz w:val="24"/>
          <w:szCs w:val="24"/>
        </w:rPr>
        <w:t xml:space="preserve"> (NW)</w:t>
      </w:r>
      <w:r w:rsidRPr="00F102F8">
        <w:rPr>
          <w:rFonts w:asciiTheme="majorBidi" w:hAnsiTheme="majorBidi" w:cstheme="majorBidi"/>
          <w:sz w:val="24"/>
          <w:szCs w:val="24"/>
        </w:rPr>
        <w:t xml:space="preserve"> Tasmania, Australia.</w:t>
      </w:r>
      <w:r w:rsidR="00C671AD">
        <w:rPr>
          <w:rFonts w:asciiTheme="majorBidi" w:hAnsiTheme="majorBidi" w:cstheme="majorBidi"/>
          <w:sz w:val="24"/>
          <w:szCs w:val="24"/>
        </w:rPr>
        <w:t xml:space="preserve"> The location</w:t>
      </w:r>
      <w:r w:rsidR="00F928E9">
        <w:rPr>
          <w:rFonts w:asciiTheme="majorBidi" w:hAnsiTheme="majorBidi" w:cstheme="majorBidi"/>
          <w:sz w:val="24"/>
          <w:szCs w:val="24"/>
        </w:rPr>
        <w:t xml:space="preserve"> is characterised by</w:t>
      </w:r>
      <w:r w:rsidR="0017362E">
        <w:rPr>
          <w:rFonts w:asciiTheme="majorBidi" w:hAnsiTheme="majorBidi" w:cstheme="majorBidi"/>
          <w:sz w:val="24"/>
          <w:szCs w:val="24"/>
        </w:rPr>
        <w:t xml:space="preserve"> a</w:t>
      </w:r>
      <w:r w:rsidRPr="00F102F8">
        <w:rPr>
          <w:rFonts w:asciiTheme="majorBidi" w:hAnsiTheme="majorBidi" w:cstheme="majorBidi"/>
          <w:sz w:val="24"/>
          <w:szCs w:val="24"/>
        </w:rPr>
        <w:t xml:space="preserve"> cool-temperate climate</w:t>
      </w:r>
      <w:r w:rsidR="00C671AD">
        <w:rPr>
          <w:rFonts w:asciiTheme="majorBidi" w:hAnsiTheme="majorBidi" w:cstheme="majorBidi"/>
          <w:sz w:val="24"/>
          <w:szCs w:val="24"/>
        </w:rPr>
        <w:t xml:space="preserve"> and winter-dominant rainfall pattern (mean annual rainfall</w:t>
      </w:r>
      <w:r w:rsidR="00F928E9">
        <w:rPr>
          <w:rFonts w:asciiTheme="majorBidi" w:hAnsiTheme="majorBidi" w:cstheme="majorBidi"/>
          <w:sz w:val="24"/>
          <w:szCs w:val="24"/>
        </w:rPr>
        <w:t>,</w:t>
      </w:r>
      <w:r w:rsidR="00C671AD">
        <w:rPr>
          <w:rFonts w:asciiTheme="majorBidi" w:hAnsiTheme="majorBidi" w:cstheme="majorBidi"/>
          <w:sz w:val="24"/>
          <w:szCs w:val="24"/>
        </w:rPr>
        <w:t xml:space="preserve"> 1179 mm)</w:t>
      </w:r>
      <w:r w:rsidRPr="00F102F8">
        <w:rPr>
          <w:rFonts w:asciiTheme="majorBidi" w:hAnsiTheme="majorBidi" w:cstheme="majorBidi"/>
          <w:sz w:val="24"/>
          <w:szCs w:val="24"/>
        </w:rPr>
        <w:t>.</w:t>
      </w:r>
      <w:r w:rsidR="00C671AD">
        <w:rPr>
          <w:rFonts w:asciiTheme="majorBidi" w:hAnsiTheme="majorBidi" w:cstheme="majorBidi"/>
          <w:sz w:val="24"/>
          <w:szCs w:val="24"/>
        </w:rPr>
        <w:t xml:space="preserve"> </w:t>
      </w:r>
      <w:r w:rsidRPr="00F102F8">
        <w:rPr>
          <w:rFonts w:asciiTheme="majorBidi" w:hAnsiTheme="majorBidi" w:cstheme="majorBidi"/>
          <w:sz w:val="24"/>
          <w:szCs w:val="24"/>
        </w:rPr>
        <w:t>The experimental site ha</w:t>
      </w:r>
      <w:r w:rsidR="00F928E9">
        <w:rPr>
          <w:rFonts w:asciiTheme="majorBidi" w:hAnsiTheme="majorBidi" w:cstheme="majorBidi"/>
          <w:sz w:val="24"/>
          <w:szCs w:val="24"/>
        </w:rPr>
        <w:t>d</w:t>
      </w:r>
      <w:r w:rsidRPr="00F102F8">
        <w:rPr>
          <w:rFonts w:asciiTheme="majorBidi" w:hAnsiTheme="majorBidi" w:cstheme="majorBidi"/>
          <w:sz w:val="24"/>
          <w:szCs w:val="24"/>
        </w:rPr>
        <w:t xml:space="preserve"> minimal undulations, and a Red Mesotrophic Haplic Ferrosol soil </w:t>
      </w:r>
      <w:r w:rsidRPr="00F102F8">
        <w:rPr>
          <w:rFonts w:asciiTheme="majorBidi" w:hAnsiTheme="majorBidi" w:cstheme="majorBidi"/>
          <w:sz w:val="24"/>
          <w:szCs w:val="24"/>
        </w:rPr>
        <w:fldChar w:fldCharType="begin"/>
      </w:r>
      <w:r w:rsidR="005C31C2">
        <w:rPr>
          <w:rFonts w:asciiTheme="majorBidi" w:hAnsiTheme="majorBidi" w:cstheme="majorBidi"/>
          <w:sz w:val="24"/>
          <w:szCs w:val="24"/>
        </w:rPr>
        <w:instrText xml:space="preserve"> ADDIN EN.CITE &lt;EndNote&gt;&lt;Cite&gt;&lt;Author&gt;Isbell&lt;/Author&gt;&lt;Year&gt;1996&lt;/Year&gt;&lt;RecNum&gt;758&lt;/RecNum&gt;&lt;DisplayText&gt;(Isbell 1996)&lt;/DisplayText&gt;&lt;record&gt;&lt;rec-number&gt;758&lt;/rec-number&gt;&lt;foreign-keys&gt;&lt;key app="EN" db-id="fzxaav0sqzfe59e9st75ef9c5dst55r99drz" timestamp="1507101254"&gt;758&lt;/key&gt;&lt;/foreign-keys&gt;&lt;ref-type name="Book"&gt;6&lt;/ref-type&gt;&lt;contributors&gt;&lt;authors&gt;&lt;author&gt;Isbell, R. F.&lt;/author&gt;&lt;/authors&gt;&lt;/contributors&gt;&lt;titles&gt;&lt;title&gt;The Australian soil classification&lt;/title&gt;&lt;/titles&gt;&lt;keywords&gt;&lt;keyword&gt;Landforms -- Australia -- Classification -- Handbooks, manuals, etc&lt;/keyword&gt;&lt;keyword&gt;Soils -- Australia -- Classification -- Handbooks, manuals, etc&lt;/keyword&gt;&lt;/keywords&gt;&lt;dates&gt;&lt;year&gt;1996&lt;/year&gt;&lt;/dates&gt;&lt;pub-location&gt;Collingwood, Victoria, Australia&lt;/pub-location&gt;&lt;publisher&gt;CSIRO Publishing&lt;/publisher&gt;&lt;isbn&gt;0643058133&lt;/isbn&gt;&lt;work-type&gt;Non-fiction&lt;/work-type&gt;&lt;urls&gt;&lt;related-urls&gt;&lt;url&gt;https://login.ezproxy.utas.edu.au/login?url=http://search.ebscohost.com/login.aspx?direct=true&amp;amp;db=cat02831a&amp;amp;AN=UTas.b1340665&amp;amp;site=eds-live&lt;/url&gt;&lt;/related-urls&gt;&lt;/urls&gt;&lt;remote-database-name&gt;cat02831a&lt;/remote-database-name&gt;&lt;remote-database-provider&gt;EBSCOhost&lt;/remote-database-provider&gt;&lt;/record&gt;&lt;/Cite&gt;&lt;/EndNote&gt;</w:instrText>
      </w:r>
      <w:r w:rsidRPr="00F102F8">
        <w:rPr>
          <w:rFonts w:asciiTheme="majorBidi" w:hAnsiTheme="majorBidi" w:cstheme="majorBidi"/>
          <w:sz w:val="24"/>
          <w:szCs w:val="24"/>
        </w:rPr>
        <w:fldChar w:fldCharType="separate"/>
      </w:r>
      <w:r w:rsidRPr="00F102F8">
        <w:rPr>
          <w:rFonts w:asciiTheme="majorBidi" w:hAnsiTheme="majorBidi" w:cstheme="majorBidi"/>
          <w:noProof/>
          <w:sz w:val="24"/>
          <w:szCs w:val="24"/>
        </w:rPr>
        <w:t>(</w:t>
      </w:r>
      <w:hyperlink w:anchor="_ENREF_23" w:tooltip="Isbell, 1996 #758" w:history="1">
        <w:r w:rsidR="00FD73A6" w:rsidRPr="00F102F8">
          <w:rPr>
            <w:rFonts w:asciiTheme="majorBidi" w:hAnsiTheme="majorBidi" w:cstheme="majorBidi"/>
            <w:noProof/>
            <w:sz w:val="24"/>
            <w:szCs w:val="24"/>
          </w:rPr>
          <w:t>Isbell 1996</w:t>
        </w:r>
      </w:hyperlink>
      <w:r w:rsidRPr="00F102F8">
        <w:rPr>
          <w:rFonts w:asciiTheme="majorBidi" w:hAnsiTheme="majorBidi" w:cstheme="majorBidi"/>
          <w:noProof/>
          <w:sz w:val="24"/>
          <w:szCs w:val="24"/>
        </w:rPr>
        <w:t>)</w:t>
      </w:r>
      <w:r w:rsidRPr="00F102F8">
        <w:rPr>
          <w:rFonts w:asciiTheme="majorBidi" w:hAnsiTheme="majorBidi" w:cstheme="majorBidi"/>
          <w:sz w:val="24"/>
          <w:szCs w:val="24"/>
        </w:rPr>
        <w:fldChar w:fldCharType="end"/>
      </w:r>
      <w:r w:rsidRPr="00F102F8">
        <w:rPr>
          <w:rFonts w:asciiTheme="majorBidi" w:hAnsiTheme="majorBidi" w:cstheme="majorBidi"/>
          <w:sz w:val="24"/>
          <w:szCs w:val="24"/>
        </w:rPr>
        <w:t xml:space="preserve">. </w:t>
      </w:r>
      <w:r w:rsidR="005C31C2">
        <w:rPr>
          <w:rFonts w:asciiTheme="majorBidi" w:hAnsiTheme="majorBidi" w:cstheme="majorBidi"/>
          <w:sz w:val="24"/>
          <w:szCs w:val="24"/>
        </w:rPr>
        <w:t>Additional</w:t>
      </w:r>
      <w:r w:rsidR="00C671AD">
        <w:rPr>
          <w:rFonts w:asciiTheme="majorBidi" w:hAnsiTheme="majorBidi" w:cstheme="majorBidi"/>
          <w:sz w:val="24"/>
          <w:szCs w:val="24"/>
        </w:rPr>
        <w:t xml:space="preserve"> site and so</w:t>
      </w:r>
      <w:r w:rsidR="002545B0">
        <w:rPr>
          <w:rFonts w:asciiTheme="majorBidi" w:hAnsiTheme="majorBidi" w:cstheme="majorBidi"/>
          <w:sz w:val="24"/>
          <w:szCs w:val="24"/>
        </w:rPr>
        <w:t xml:space="preserve">il details are provided in </w:t>
      </w:r>
      <w:hyperlink w:anchor="_ENREF_29" w:tooltip="Langworthy, submitted #828" w:history="1">
        <w:r w:rsidR="00FD73A6">
          <w:rPr>
            <w:rFonts w:asciiTheme="majorBidi" w:hAnsiTheme="majorBidi" w:cstheme="majorBidi"/>
            <w:sz w:val="24"/>
            <w:szCs w:val="24"/>
          </w:rPr>
          <w:fldChar w:fldCharType="begin"/>
        </w:r>
        <w:r w:rsidR="00FD73A6">
          <w:rPr>
            <w:rFonts w:asciiTheme="majorBidi" w:hAnsiTheme="majorBidi" w:cstheme="majorBidi"/>
            <w:sz w:val="24"/>
            <w:szCs w:val="24"/>
          </w:rPr>
          <w:instrText xml:space="preserve"> ADDIN EN.CITE &lt;EndNote&gt;&lt;Cite AuthorYear="1"&gt;&lt;Author&gt;Langworthy&lt;/Author&gt;&lt;Year&gt;submitted&lt;/Year&gt;&lt;RecNum&gt;828&lt;/RecNum&gt;&lt;DisplayText&gt;Langworthy&lt;style face="italic"&gt; et al.&lt;/style&gt; (submitted)&lt;/DisplayText&gt;&lt;record&gt;&lt;rec-number&gt;828&lt;/rec-number&gt;&lt;foreign-keys&gt;&lt;key app="EN" db-id="fzxaav0sqzfe59e9st75ef9c5dst55r99drz" timestamp="1524658285"&gt;828&lt;/key&gt;&lt;/foreign-keys&gt;&lt;ref-type name="Journal Article"&gt;17&lt;/ref-type&gt;&lt;contributors&gt;&lt;authors&gt;&lt;author&gt;Langworthy, A. D.&lt;/author&gt;&lt;author&gt;Rawnsley, R. P.&lt;/author&gt;&lt;author&gt;Freeman, M. J.&lt;/author&gt;&lt;author&gt;Corkrey, R.&lt;/author&gt;&lt;author&gt;Pembleton, K. G.&lt;/author&gt;&lt;author&gt;Harrison, M. T.&lt;/author&gt;&lt;author&gt;Lane, P. A.&lt;/author&gt;&lt;author&gt;Henry, D. A.&lt;/author&gt;&lt;/authors&gt;&lt;/contributors&gt;&lt;titles&gt;&lt;title&gt;Effect of stubble height and irrigation management on the growth, botanical composition and persistence of perennial ryegrass, tall fescue, and chicory swards in cool-temperate Tasmania&lt;/title&gt;&lt;/titles&gt;&lt;dates&gt;&lt;year&gt;submitted&lt;/year&gt;&lt;/dates&gt;&lt;work-type&gt;Manuscript submitted for publication, Tasmanian Institute of Agriculture, University of Tasmania, Burnie, Australia&lt;/work-type&gt;&lt;urls&gt;&lt;/urls&gt;&lt;/record&gt;&lt;/Cite&gt;&lt;/EndNote&gt;</w:instrText>
        </w:r>
        <w:r w:rsidR="00FD73A6">
          <w:rPr>
            <w:rFonts w:asciiTheme="majorBidi" w:hAnsiTheme="majorBidi" w:cstheme="majorBidi"/>
            <w:sz w:val="24"/>
            <w:szCs w:val="24"/>
          </w:rPr>
          <w:fldChar w:fldCharType="separate"/>
        </w:r>
        <w:r w:rsidR="00FD73A6">
          <w:rPr>
            <w:rFonts w:asciiTheme="majorBidi" w:hAnsiTheme="majorBidi" w:cstheme="majorBidi"/>
            <w:noProof/>
            <w:sz w:val="24"/>
            <w:szCs w:val="24"/>
          </w:rPr>
          <w:t>Langworthy</w:t>
        </w:r>
        <w:r w:rsidR="00FD73A6" w:rsidRPr="005C31C2">
          <w:rPr>
            <w:rFonts w:asciiTheme="majorBidi" w:hAnsiTheme="majorBidi" w:cstheme="majorBidi"/>
            <w:i/>
            <w:noProof/>
            <w:sz w:val="24"/>
            <w:szCs w:val="24"/>
          </w:rPr>
          <w:t xml:space="preserve"> et al.</w:t>
        </w:r>
        <w:r w:rsidR="00FD73A6">
          <w:rPr>
            <w:rFonts w:asciiTheme="majorBidi" w:hAnsiTheme="majorBidi" w:cstheme="majorBidi"/>
            <w:noProof/>
            <w:sz w:val="24"/>
            <w:szCs w:val="24"/>
          </w:rPr>
          <w:t xml:space="preserve"> (submitted)</w:t>
        </w:r>
        <w:r w:rsidR="00FD73A6">
          <w:rPr>
            <w:rFonts w:asciiTheme="majorBidi" w:hAnsiTheme="majorBidi" w:cstheme="majorBidi"/>
            <w:sz w:val="24"/>
            <w:szCs w:val="24"/>
          </w:rPr>
          <w:fldChar w:fldCharType="end"/>
        </w:r>
      </w:hyperlink>
      <w:r w:rsidR="00C671AD">
        <w:rPr>
          <w:rFonts w:asciiTheme="majorBidi" w:hAnsiTheme="majorBidi" w:cstheme="majorBidi"/>
          <w:sz w:val="24"/>
          <w:szCs w:val="24"/>
        </w:rPr>
        <w:t>.</w:t>
      </w:r>
    </w:p>
    <w:p w14:paraId="01D2FB62" w14:textId="3AE88A38" w:rsidR="00084E13" w:rsidRDefault="00081087" w:rsidP="00291D02">
      <w:pPr>
        <w:spacing w:before="240" w:line="480" w:lineRule="auto"/>
        <w:rPr>
          <w:rFonts w:asciiTheme="majorBidi" w:hAnsiTheme="majorBidi" w:cstheme="majorBidi"/>
          <w:sz w:val="24"/>
          <w:szCs w:val="24"/>
        </w:rPr>
      </w:pPr>
      <w:r>
        <w:rPr>
          <w:rFonts w:asciiTheme="majorBidi" w:hAnsiTheme="majorBidi" w:cstheme="majorBidi"/>
          <w:sz w:val="24"/>
          <w:szCs w:val="24"/>
        </w:rPr>
        <w:t>When considered in isolation,</w:t>
      </w:r>
      <w:r w:rsidR="00E2049C">
        <w:rPr>
          <w:rFonts w:asciiTheme="majorBidi" w:hAnsiTheme="majorBidi" w:cstheme="majorBidi"/>
          <w:sz w:val="24"/>
          <w:szCs w:val="24"/>
        </w:rPr>
        <w:t xml:space="preserve"> plots included in this</w:t>
      </w:r>
      <w:r w:rsidR="005C31C2">
        <w:rPr>
          <w:rFonts w:asciiTheme="majorBidi" w:hAnsiTheme="majorBidi" w:cstheme="majorBidi"/>
          <w:sz w:val="24"/>
          <w:szCs w:val="24"/>
        </w:rPr>
        <w:t xml:space="preserve"> experiment </w:t>
      </w:r>
      <w:r w:rsidR="003E4080">
        <w:rPr>
          <w:rFonts w:asciiTheme="majorBidi" w:hAnsiTheme="majorBidi" w:cstheme="majorBidi"/>
          <w:sz w:val="24"/>
          <w:szCs w:val="24"/>
        </w:rPr>
        <w:t>w</w:t>
      </w:r>
      <w:r>
        <w:rPr>
          <w:rFonts w:asciiTheme="majorBidi" w:hAnsiTheme="majorBidi" w:cstheme="majorBidi"/>
          <w:sz w:val="24"/>
          <w:szCs w:val="24"/>
        </w:rPr>
        <w:t>ere arranged in</w:t>
      </w:r>
      <w:r w:rsidR="00C671AD" w:rsidRPr="00F102F8">
        <w:rPr>
          <w:rFonts w:asciiTheme="majorBidi" w:hAnsiTheme="majorBidi" w:cstheme="majorBidi"/>
          <w:sz w:val="24"/>
          <w:szCs w:val="24"/>
        </w:rPr>
        <w:t xml:space="preserve"> a randomised complete block (RCB) design that included four replicates arranged as blocks. </w:t>
      </w:r>
      <w:r>
        <w:rPr>
          <w:rFonts w:asciiTheme="majorBidi" w:hAnsiTheme="majorBidi" w:cstheme="majorBidi"/>
          <w:sz w:val="24"/>
          <w:szCs w:val="24"/>
        </w:rPr>
        <w:t>A total of 36</w:t>
      </w:r>
      <w:r w:rsidR="00C671AD" w:rsidRPr="00F102F8">
        <w:rPr>
          <w:rFonts w:asciiTheme="majorBidi" w:hAnsiTheme="majorBidi" w:cstheme="majorBidi"/>
          <w:sz w:val="24"/>
          <w:szCs w:val="24"/>
        </w:rPr>
        <w:t xml:space="preserve"> plots were included (</w:t>
      </w:r>
      <w:r w:rsidR="00CE5BB1">
        <w:rPr>
          <w:rFonts w:asciiTheme="majorBidi" w:hAnsiTheme="majorBidi" w:cstheme="majorBidi"/>
          <w:sz w:val="24"/>
          <w:szCs w:val="24"/>
        </w:rPr>
        <w:t>four</w:t>
      </w:r>
      <w:r w:rsidR="00C671AD" w:rsidRPr="00F102F8">
        <w:rPr>
          <w:rFonts w:asciiTheme="majorBidi" w:hAnsiTheme="majorBidi" w:cstheme="majorBidi"/>
          <w:sz w:val="24"/>
          <w:szCs w:val="24"/>
        </w:rPr>
        <w:t xml:space="preserve"> blocks by </w:t>
      </w:r>
      <w:r w:rsidR="00CE5BB1">
        <w:rPr>
          <w:rFonts w:asciiTheme="majorBidi" w:hAnsiTheme="majorBidi" w:cstheme="majorBidi"/>
          <w:sz w:val="24"/>
          <w:szCs w:val="24"/>
        </w:rPr>
        <w:t>three</w:t>
      </w:r>
      <w:r w:rsidR="00C671AD" w:rsidRPr="00F102F8">
        <w:rPr>
          <w:rFonts w:asciiTheme="majorBidi" w:hAnsiTheme="majorBidi" w:cstheme="majorBidi"/>
          <w:sz w:val="24"/>
          <w:szCs w:val="24"/>
        </w:rPr>
        <w:t xml:space="preserve"> </w:t>
      </w:r>
      <w:r w:rsidR="00084E13">
        <w:rPr>
          <w:rFonts w:asciiTheme="majorBidi" w:hAnsiTheme="majorBidi" w:cstheme="majorBidi"/>
          <w:sz w:val="24"/>
          <w:szCs w:val="24"/>
        </w:rPr>
        <w:t xml:space="preserve">pasture </w:t>
      </w:r>
      <w:r w:rsidR="00C671AD" w:rsidRPr="00F102F8">
        <w:rPr>
          <w:rFonts w:asciiTheme="majorBidi" w:hAnsiTheme="majorBidi" w:cstheme="majorBidi"/>
          <w:sz w:val="24"/>
          <w:szCs w:val="24"/>
        </w:rPr>
        <w:t xml:space="preserve">species by </w:t>
      </w:r>
      <w:r w:rsidR="00CE5BB1">
        <w:rPr>
          <w:rFonts w:asciiTheme="majorBidi" w:hAnsiTheme="majorBidi" w:cstheme="majorBidi"/>
          <w:sz w:val="24"/>
          <w:szCs w:val="24"/>
        </w:rPr>
        <w:t>three</w:t>
      </w:r>
      <w:r w:rsidR="00C671AD" w:rsidRPr="00F102F8">
        <w:rPr>
          <w:rFonts w:asciiTheme="majorBidi" w:hAnsiTheme="majorBidi" w:cstheme="majorBidi"/>
          <w:sz w:val="24"/>
          <w:szCs w:val="24"/>
        </w:rPr>
        <w:t xml:space="preserve"> </w:t>
      </w:r>
      <w:r w:rsidR="00C671AD">
        <w:rPr>
          <w:rFonts w:asciiTheme="majorBidi" w:hAnsiTheme="majorBidi" w:cstheme="majorBidi"/>
          <w:sz w:val="24"/>
          <w:szCs w:val="24"/>
        </w:rPr>
        <w:t>stubble height</w:t>
      </w:r>
      <w:r w:rsidR="00C671AD" w:rsidRPr="00F102F8">
        <w:rPr>
          <w:rFonts w:asciiTheme="majorBidi" w:hAnsiTheme="majorBidi" w:cstheme="majorBidi"/>
          <w:sz w:val="24"/>
          <w:szCs w:val="24"/>
        </w:rPr>
        <w:t xml:space="preserve"> treatments)</w:t>
      </w:r>
      <w:r w:rsidR="003F6EB8">
        <w:rPr>
          <w:rFonts w:asciiTheme="majorBidi" w:hAnsiTheme="majorBidi" w:cstheme="majorBidi"/>
          <w:sz w:val="24"/>
          <w:szCs w:val="24"/>
        </w:rPr>
        <w:t>.</w:t>
      </w:r>
      <w:r w:rsidR="00C671AD" w:rsidRPr="00F102F8">
        <w:rPr>
          <w:rFonts w:asciiTheme="majorBidi" w:hAnsiTheme="majorBidi" w:cstheme="majorBidi"/>
          <w:sz w:val="24"/>
          <w:szCs w:val="24"/>
        </w:rPr>
        <w:t xml:space="preserve"> </w:t>
      </w:r>
      <w:r w:rsidR="003F6EB8">
        <w:rPr>
          <w:rFonts w:asciiTheme="majorBidi" w:hAnsiTheme="majorBidi" w:cstheme="majorBidi"/>
          <w:sz w:val="24"/>
          <w:szCs w:val="24"/>
        </w:rPr>
        <w:t>E</w:t>
      </w:r>
      <w:r w:rsidR="00C671AD" w:rsidRPr="00F102F8">
        <w:rPr>
          <w:rFonts w:asciiTheme="majorBidi" w:hAnsiTheme="majorBidi" w:cstheme="majorBidi"/>
          <w:sz w:val="24"/>
          <w:szCs w:val="24"/>
        </w:rPr>
        <w:t xml:space="preserve">ach </w:t>
      </w:r>
      <w:r w:rsidR="00742322">
        <w:rPr>
          <w:rFonts w:asciiTheme="majorBidi" w:hAnsiTheme="majorBidi" w:cstheme="majorBidi"/>
          <w:sz w:val="24"/>
          <w:szCs w:val="24"/>
        </w:rPr>
        <w:t xml:space="preserve">plot </w:t>
      </w:r>
      <w:r w:rsidR="00C671AD" w:rsidRPr="00F102F8">
        <w:rPr>
          <w:rFonts w:asciiTheme="majorBidi" w:hAnsiTheme="majorBidi" w:cstheme="majorBidi"/>
          <w:sz w:val="24"/>
          <w:szCs w:val="24"/>
        </w:rPr>
        <w:t>measur</w:t>
      </w:r>
      <w:r w:rsidR="003F6EB8">
        <w:rPr>
          <w:rFonts w:asciiTheme="majorBidi" w:hAnsiTheme="majorBidi" w:cstheme="majorBidi"/>
          <w:sz w:val="24"/>
          <w:szCs w:val="24"/>
        </w:rPr>
        <w:t>ed</w:t>
      </w:r>
      <w:r w:rsidR="00C671AD" w:rsidRPr="00F102F8">
        <w:rPr>
          <w:rFonts w:asciiTheme="majorBidi" w:hAnsiTheme="majorBidi" w:cstheme="majorBidi"/>
          <w:sz w:val="24"/>
          <w:szCs w:val="24"/>
        </w:rPr>
        <w:t xml:space="preserve"> 2 m by 3 m</w:t>
      </w:r>
      <w:r w:rsidR="00AC0836">
        <w:rPr>
          <w:rFonts w:asciiTheme="majorBidi" w:hAnsiTheme="majorBidi" w:cstheme="majorBidi"/>
          <w:sz w:val="24"/>
          <w:szCs w:val="24"/>
        </w:rPr>
        <w:t xml:space="preserve"> and was surrounded by a</w:t>
      </w:r>
      <w:r w:rsidR="003F6EB8">
        <w:rPr>
          <w:rFonts w:asciiTheme="majorBidi" w:hAnsiTheme="majorBidi" w:cstheme="majorBidi"/>
          <w:sz w:val="24"/>
          <w:szCs w:val="24"/>
        </w:rPr>
        <w:t xml:space="preserve"> 0.5 m buffer of the selected </w:t>
      </w:r>
      <w:r w:rsidR="00F152C1">
        <w:rPr>
          <w:rFonts w:asciiTheme="majorBidi" w:hAnsiTheme="majorBidi" w:cstheme="majorBidi"/>
          <w:sz w:val="24"/>
          <w:szCs w:val="24"/>
        </w:rPr>
        <w:t xml:space="preserve">pasture </w:t>
      </w:r>
      <w:r w:rsidR="003F6EB8">
        <w:rPr>
          <w:rFonts w:asciiTheme="majorBidi" w:hAnsiTheme="majorBidi" w:cstheme="majorBidi"/>
          <w:sz w:val="24"/>
          <w:szCs w:val="24"/>
        </w:rPr>
        <w:t>species</w:t>
      </w:r>
      <w:r w:rsidR="00E66419">
        <w:rPr>
          <w:rFonts w:asciiTheme="majorBidi" w:hAnsiTheme="majorBidi" w:cstheme="majorBidi"/>
          <w:sz w:val="24"/>
          <w:szCs w:val="24"/>
        </w:rPr>
        <w:t>.</w:t>
      </w:r>
      <w:r w:rsidR="0017362E">
        <w:rPr>
          <w:rFonts w:asciiTheme="majorBidi" w:hAnsiTheme="majorBidi" w:cstheme="majorBidi"/>
          <w:sz w:val="24"/>
          <w:szCs w:val="24"/>
        </w:rPr>
        <w:t xml:space="preserve"> </w:t>
      </w:r>
    </w:p>
    <w:p w14:paraId="15A61C7E" w14:textId="08CFCAE1" w:rsidR="007A6BC4" w:rsidRPr="00F102F8" w:rsidRDefault="007A6BC4" w:rsidP="00291D02">
      <w:pPr>
        <w:spacing w:before="240" w:line="480" w:lineRule="auto"/>
        <w:rPr>
          <w:rFonts w:asciiTheme="majorBidi" w:hAnsiTheme="majorBidi" w:cstheme="majorBidi"/>
          <w:sz w:val="24"/>
          <w:szCs w:val="24"/>
        </w:rPr>
      </w:pPr>
      <w:r w:rsidRPr="00F102F8">
        <w:rPr>
          <w:rFonts w:asciiTheme="majorBidi" w:hAnsiTheme="majorBidi" w:cstheme="majorBidi"/>
          <w:sz w:val="24"/>
          <w:szCs w:val="24"/>
        </w:rPr>
        <w:t>On 17</w:t>
      </w:r>
      <w:r w:rsidRPr="00F102F8">
        <w:rPr>
          <w:rFonts w:asciiTheme="majorBidi" w:hAnsiTheme="majorBidi" w:cstheme="majorBidi"/>
          <w:sz w:val="24"/>
          <w:szCs w:val="24"/>
          <w:vertAlign w:val="superscript"/>
        </w:rPr>
        <w:t xml:space="preserve"> </w:t>
      </w:r>
      <w:r w:rsidRPr="00F102F8">
        <w:rPr>
          <w:rFonts w:asciiTheme="majorBidi" w:hAnsiTheme="majorBidi" w:cstheme="majorBidi"/>
          <w:sz w:val="24"/>
          <w:szCs w:val="24"/>
        </w:rPr>
        <w:t>September 2015, p</w:t>
      </w:r>
      <w:r w:rsidR="00084E13">
        <w:rPr>
          <w:rFonts w:asciiTheme="majorBidi" w:hAnsiTheme="majorBidi" w:cstheme="majorBidi"/>
          <w:sz w:val="24"/>
          <w:szCs w:val="24"/>
        </w:rPr>
        <w:t>asture species</w:t>
      </w:r>
      <w:r w:rsidRPr="00F102F8">
        <w:rPr>
          <w:rFonts w:asciiTheme="majorBidi" w:hAnsiTheme="majorBidi" w:cstheme="majorBidi"/>
          <w:sz w:val="24"/>
          <w:szCs w:val="24"/>
        </w:rPr>
        <w:t xml:space="preserve"> were sown</w:t>
      </w:r>
      <w:r w:rsidR="00084E13">
        <w:rPr>
          <w:rFonts w:asciiTheme="majorBidi" w:hAnsiTheme="majorBidi" w:cstheme="majorBidi"/>
          <w:sz w:val="24"/>
          <w:szCs w:val="24"/>
        </w:rPr>
        <w:t xml:space="preserve"> int</w:t>
      </w:r>
      <w:r w:rsidR="00E66419">
        <w:rPr>
          <w:rFonts w:asciiTheme="majorBidi" w:hAnsiTheme="majorBidi" w:cstheme="majorBidi"/>
          <w:sz w:val="24"/>
          <w:szCs w:val="24"/>
        </w:rPr>
        <w:t xml:space="preserve">o a fully prepared seedbed </w:t>
      </w:r>
      <w:r w:rsidR="00A838A6">
        <w:rPr>
          <w:rFonts w:asciiTheme="majorBidi" w:hAnsiTheme="majorBidi" w:cstheme="majorBidi"/>
          <w:sz w:val="24"/>
          <w:szCs w:val="24"/>
        </w:rPr>
        <w:t>with</w:t>
      </w:r>
      <w:r w:rsidRPr="00F102F8">
        <w:rPr>
          <w:rFonts w:asciiTheme="majorBidi" w:hAnsiTheme="majorBidi" w:cstheme="majorBidi"/>
          <w:sz w:val="24"/>
          <w:szCs w:val="24"/>
        </w:rPr>
        <w:t xml:space="preserve"> an Oyjard small-plot drill (</w:t>
      </w:r>
      <w:r w:rsidR="00084E13">
        <w:rPr>
          <w:rFonts w:asciiTheme="majorBidi" w:hAnsiTheme="majorBidi" w:cstheme="majorBidi"/>
          <w:sz w:val="24"/>
          <w:szCs w:val="24"/>
        </w:rPr>
        <w:t xml:space="preserve">150 mm </w:t>
      </w:r>
      <w:r w:rsidRPr="00F102F8">
        <w:rPr>
          <w:rFonts w:asciiTheme="majorBidi" w:hAnsiTheme="majorBidi" w:cstheme="majorBidi"/>
          <w:sz w:val="24"/>
          <w:szCs w:val="24"/>
        </w:rPr>
        <w:t>row spacing</w:t>
      </w:r>
      <w:r w:rsidR="00084E13">
        <w:rPr>
          <w:rFonts w:asciiTheme="majorBidi" w:hAnsiTheme="majorBidi" w:cstheme="majorBidi"/>
          <w:sz w:val="24"/>
          <w:szCs w:val="24"/>
        </w:rPr>
        <w:t>,</w:t>
      </w:r>
      <w:r w:rsidRPr="00F102F8">
        <w:rPr>
          <w:rFonts w:asciiTheme="majorBidi" w:hAnsiTheme="majorBidi" w:cstheme="majorBidi"/>
          <w:sz w:val="24"/>
          <w:szCs w:val="24"/>
        </w:rPr>
        <w:t xml:space="preserve"> 10 mm sowing depth). Tetraploid perennial ryegrass cv. Bealey</w:t>
      </w:r>
      <w:r w:rsidRPr="00F102F8">
        <w:rPr>
          <w:rFonts w:asciiTheme="majorBidi" w:hAnsiTheme="majorBidi" w:cstheme="majorBidi"/>
          <w:sz w:val="24"/>
          <w:szCs w:val="24"/>
          <w:vertAlign w:val="superscript"/>
        </w:rPr>
        <w:t>®</w:t>
      </w:r>
      <w:r w:rsidRPr="00F102F8">
        <w:rPr>
          <w:rFonts w:asciiTheme="majorBidi" w:hAnsiTheme="majorBidi" w:cstheme="majorBidi"/>
          <w:sz w:val="24"/>
          <w:szCs w:val="24"/>
        </w:rPr>
        <w:t xml:space="preserve"> (NEA2, non-toxic endophyte), tall fescue cv. Quantum II</w:t>
      </w:r>
      <w:r w:rsidRPr="00F102F8">
        <w:rPr>
          <w:rFonts w:asciiTheme="majorBidi" w:hAnsiTheme="majorBidi" w:cstheme="majorBidi"/>
          <w:sz w:val="24"/>
          <w:szCs w:val="24"/>
          <w:vertAlign w:val="superscript"/>
        </w:rPr>
        <w:t>®</w:t>
      </w:r>
      <w:r w:rsidRPr="00F102F8">
        <w:rPr>
          <w:rFonts w:asciiTheme="majorBidi" w:hAnsiTheme="majorBidi" w:cstheme="majorBidi"/>
          <w:sz w:val="24"/>
          <w:szCs w:val="24"/>
        </w:rPr>
        <w:t xml:space="preserve"> (MaxP</w:t>
      </w:r>
      <w:r w:rsidRPr="00F102F8">
        <w:rPr>
          <w:rFonts w:asciiTheme="majorBidi" w:hAnsiTheme="majorBidi" w:cstheme="majorBidi"/>
          <w:sz w:val="24"/>
          <w:szCs w:val="24"/>
          <w:vertAlign w:val="superscript"/>
        </w:rPr>
        <w:t>®</w:t>
      </w:r>
      <w:r w:rsidRPr="00F102F8">
        <w:rPr>
          <w:rFonts w:asciiTheme="majorBidi" w:hAnsiTheme="majorBidi" w:cstheme="majorBidi"/>
          <w:sz w:val="24"/>
          <w:szCs w:val="24"/>
        </w:rPr>
        <w:t>, non-toxic endophyte), and chicory cv. Puna</w:t>
      </w:r>
      <w:r w:rsidRPr="00F102F8">
        <w:rPr>
          <w:rFonts w:asciiTheme="majorBidi" w:hAnsiTheme="majorBidi" w:cstheme="majorBidi"/>
          <w:sz w:val="24"/>
          <w:szCs w:val="24"/>
          <w:vertAlign w:val="superscript"/>
        </w:rPr>
        <w:t>®</w:t>
      </w:r>
      <w:r w:rsidRPr="00F102F8">
        <w:rPr>
          <w:rFonts w:asciiTheme="majorBidi" w:hAnsiTheme="majorBidi" w:cstheme="majorBidi"/>
          <w:sz w:val="24"/>
          <w:szCs w:val="24"/>
        </w:rPr>
        <w:t xml:space="preserve"> were sown at 25, 25, and 10 kg </w:t>
      </w:r>
      <w:r w:rsidR="005C31C2">
        <w:rPr>
          <w:rFonts w:asciiTheme="majorBidi" w:hAnsiTheme="majorBidi" w:cstheme="majorBidi"/>
          <w:sz w:val="24"/>
          <w:szCs w:val="24"/>
        </w:rPr>
        <w:t xml:space="preserve">of uncoated </w:t>
      </w:r>
      <w:r w:rsidRPr="00F102F8">
        <w:rPr>
          <w:rFonts w:asciiTheme="majorBidi" w:hAnsiTheme="majorBidi" w:cstheme="majorBidi"/>
          <w:sz w:val="24"/>
          <w:szCs w:val="24"/>
        </w:rPr>
        <w:t xml:space="preserve">seed/ha, respectively. </w:t>
      </w:r>
      <w:r w:rsidR="00355369">
        <w:rPr>
          <w:rFonts w:asciiTheme="majorBidi" w:hAnsiTheme="majorBidi" w:cstheme="majorBidi"/>
          <w:sz w:val="24"/>
          <w:szCs w:val="24"/>
        </w:rPr>
        <w:t>Over 116 days, s</w:t>
      </w:r>
      <w:r w:rsidR="002545B0">
        <w:rPr>
          <w:rFonts w:asciiTheme="majorBidi" w:hAnsiTheme="majorBidi" w:cstheme="majorBidi"/>
          <w:sz w:val="24"/>
          <w:szCs w:val="24"/>
        </w:rPr>
        <w:t>wards</w:t>
      </w:r>
      <w:r w:rsidRPr="00F102F8">
        <w:rPr>
          <w:rFonts w:asciiTheme="majorBidi" w:hAnsiTheme="majorBidi" w:cstheme="majorBidi"/>
          <w:sz w:val="24"/>
          <w:szCs w:val="24"/>
        </w:rPr>
        <w:t xml:space="preserve"> were </w:t>
      </w:r>
      <w:r w:rsidR="00742322">
        <w:rPr>
          <w:rFonts w:asciiTheme="majorBidi" w:hAnsiTheme="majorBidi" w:cstheme="majorBidi"/>
          <w:sz w:val="24"/>
          <w:szCs w:val="24"/>
        </w:rPr>
        <w:t>established</w:t>
      </w:r>
      <w:r w:rsidR="00084E13">
        <w:rPr>
          <w:rFonts w:asciiTheme="majorBidi" w:hAnsiTheme="majorBidi" w:cstheme="majorBidi"/>
          <w:sz w:val="24"/>
          <w:szCs w:val="24"/>
        </w:rPr>
        <w:t xml:space="preserve"> under spray irrigation</w:t>
      </w:r>
      <w:r w:rsidR="00AC0836">
        <w:rPr>
          <w:rFonts w:asciiTheme="majorBidi" w:hAnsiTheme="majorBidi" w:cstheme="majorBidi"/>
          <w:sz w:val="24"/>
          <w:szCs w:val="24"/>
        </w:rPr>
        <w:t xml:space="preserve"> and</w:t>
      </w:r>
      <w:r w:rsidRPr="00F102F8">
        <w:rPr>
          <w:rFonts w:asciiTheme="majorBidi" w:hAnsiTheme="majorBidi" w:cstheme="majorBidi"/>
          <w:sz w:val="24"/>
          <w:szCs w:val="24"/>
        </w:rPr>
        <w:t xml:space="preserve"> 300 mm of irrigation water was applied. </w:t>
      </w:r>
      <w:r w:rsidR="00084E13">
        <w:rPr>
          <w:rFonts w:asciiTheme="majorBidi" w:hAnsiTheme="majorBidi" w:cstheme="majorBidi"/>
          <w:sz w:val="24"/>
          <w:szCs w:val="24"/>
        </w:rPr>
        <w:t>Seventy-seven days after sowing (3 December 2015)</w:t>
      </w:r>
      <w:r w:rsidR="00D022D6">
        <w:rPr>
          <w:rFonts w:asciiTheme="majorBidi" w:hAnsiTheme="majorBidi" w:cstheme="majorBidi"/>
          <w:sz w:val="24"/>
          <w:szCs w:val="24"/>
        </w:rPr>
        <w:t xml:space="preserve">, </w:t>
      </w:r>
      <w:r w:rsidR="00390A28">
        <w:rPr>
          <w:rFonts w:asciiTheme="majorBidi" w:hAnsiTheme="majorBidi" w:cstheme="majorBidi"/>
          <w:sz w:val="24"/>
          <w:szCs w:val="24"/>
        </w:rPr>
        <w:t>swards</w:t>
      </w:r>
      <w:r w:rsidR="00D022D6">
        <w:rPr>
          <w:rFonts w:asciiTheme="majorBidi" w:hAnsiTheme="majorBidi" w:cstheme="majorBidi"/>
          <w:sz w:val="24"/>
          <w:szCs w:val="24"/>
        </w:rPr>
        <w:t xml:space="preserve"> were defoliated </w:t>
      </w:r>
      <w:r w:rsidR="00D022D6" w:rsidRPr="00F102F8">
        <w:rPr>
          <w:rFonts w:asciiTheme="majorBidi" w:hAnsiTheme="majorBidi" w:cstheme="majorBidi"/>
          <w:sz w:val="24"/>
          <w:szCs w:val="24"/>
        </w:rPr>
        <w:t xml:space="preserve">with a </w:t>
      </w:r>
      <w:r w:rsidR="0017362E">
        <w:rPr>
          <w:rFonts w:asciiTheme="majorBidi" w:hAnsiTheme="majorBidi" w:cstheme="majorBidi"/>
          <w:sz w:val="24"/>
          <w:szCs w:val="24"/>
        </w:rPr>
        <w:t>rotary lawnmower to a ~70 mm stubble height</w:t>
      </w:r>
      <w:r w:rsidR="00D022D6" w:rsidRPr="00F102F8">
        <w:rPr>
          <w:rFonts w:asciiTheme="majorBidi" w:hAnsiTheme="majorBidi" w:cstheme="majorBidi"/>
          <w:sz w:val="24"/>
          <w:szCs w:val="24"/>
        </w:rPr>
        <w:t xml:space="preserve"> (Victa Mustang; Briggs and Stratto</w:t>
      </w:r>
      <w:r w:rsidR="00DE5ED4">
        <w:rPr>
          <w:rFonts w:asciiTheme="majorBidi" w:hAnsiTheme="majorBidi" w:cstheme="majorBidi"/>
          <w:sz w:val="24"/>
          <w:szCs w:val="24"/>
        </w:rPr>
        <w:t xml:space="preserve">n Corporation, Milwaukee, USA); cut </w:t>
      </w:r>
      <w:r w:rsidR="00875E4C">
        <w:rPr>
          <w:rFonts w:asciiTheme="majorBidi" w:hAnsiTheme="majorBidi" w:cstheme="majorBidi"/>
          <w:sz w:val="24"/>
          <w:szCs w:val="24"/>
        </w:rPr>
        <w:t>herbage</w:t>
      </w:r>
      <w:r w:rsidR="00D022D6" w:rsidRPr="00F102F8">
        <w:rPr>
          <w:rFonts w:asciiTheme="majorBidi" w:hAnsiTheme="majorBidi" w:cstheme="majorBidi"/>
          <w:sz w:val="24"/>
          <w:szCs w:val="24"/>
        </w:rPr>
        <w:t xml:space="preserve"> was removed</w:t>
      </w:r>
      <w:r w:rsidR="00D022D6">
        <w:rPr>
          <w:rFonts w:asciiTheme="majorBidi" w:hAnsiTheme="majorBidi" w:cstheme="majorBidi"/>
          <w:sz w:val="24"/>
          <w:szCs w:val="24"/>
        </w:rPr>
        <w:t>, and no fertilise</w:t>
      </w:r>
      <w:r w:rsidR="00F66EE7">
        <w:rPr>
          <w:rFonts w:asciiTheme="majorBidi" w:hAnsiTheme="majorBidi" w:cstheme="majorBidi"/>
          <w:sz w:val="24"/>
          <w:szCs w:val="24"/>
        </w:rPr>
        <w:t>r</w:t>
      </w:r>
      <w:r w:rsidR="00081087">
        <w:rPr>
          <w:rFonts w:asciiTheme="majorBidi" w:hAnsiTheme="majorBidi" w:cstheme="majorBidi"/>
          <w:sz w:val="24"/>
          <w:szCs w:val="24"/>
        </w:rPr>
        <w:t xml:space="preserve"> applied. </w:t>
      </w:r>
      <w:r w:rsidR="00081087">
        <w:rPr>
          <w:rFonts w:asciiTheme="majorBidi" w:hAnsiTheme="majorBidi" w:cstheme="majorBidi"/>
          <w:sz w:val="24"/>
          <w:szCs w:val="24"/>
        </w:rPr>
        <w:lastRenderedPageBreak/>
        <w:t>Detailed</w:t>
      </w:r>
      <w:r w:rsidR="005C31C2">
        <w:rPr>
          <w:rFonts w:asciiTheme="majorBidi" w:hAnsiTheme="majorBidi" w:cstheme="majorBidi"/>
          <w:sz w:val="24"/>
          <w:szCs w:val="24"/>
        </w:rPr>
        <w:t xml:space="preserve"> </w:t>
      </w:r>
      <w:r w:rsidR="00084E13">
        <w:rPr>
          <w:rFonts w:asciiTheme="majorBidi" w:hAnsiTheme="majorBidi" w:cstheme="majorBidi"/>
          <w:sz w:val="24"/>
          <w:szCs w:val="24"/>
        </w:rPr>
        <w:t>seedbed preparation</w:t>
      </w:r>
      <w:r w:rsidR="002545B0">
        <w:rPr>
          <w:rFonts w:asciiTheme="majorBidi" w:hAnsiTheme="majorBidi" w:cstheme="majorBidi"/>
          <w:sz w:val="24"/>
          <w:szCs w:val="24"/>
        </w:rPr>
        <w:t xml:space="preserve"> and </w:t>
      </w:r>
      <w:r w:rsidR="00084E13">
        <w:rPr>
          <w:rFonts w:asciiTheme="majorBidi" w:hAnsiTheme="majorBidi" w:cstheme="majorBidi"/>
          <w:sz w:val="24"/>
          <w:szCs w:val="24"/>
        </w:rPr>
        <w:t>establishment</w:t>
      </w:r>
      <w:r w:rsidR="005C31C2">
        <w:rPr>
          <w:rFonts w:asciiTheme="majorBidi" w:hAnsiTheme="majorBidi" w:cstheme="majorBidi"/>
          <w:sz w:val="24"/>
          <w:szCs w:val="24"/>
        </w:rPr>
        <w:t xml:space="preserve"> de</w:t>
      </w:r>
      <w:r w:rsidR="00081087">
        <w:rPr>
          <w:rFonts w:asciiTheme="majorBidi" w:hAnsiTheme="majorBidi" w:cstheme="majorBidi"/>
          <w:sz w:val="24"/>
          <w:szCs w:val="24"/>
        </w:rPr>
        <w:t>scriptions</w:t>
      </w:r>
      <w:r w:rsidR="005C31C2">
        <w:rPr>
          <w:rFonts w:asciiTheme="majorBidi" w:hAnsiTheme="majorBidi" w:cstheme="majorBidi"/>
          <w:sz w:val="24"/>
          <w:szCs w:val="24"/>
        </w:rPr>
        <w:t xml:space="preserve"> are</w:t>
      </w:r>
      <w:r w:rsidR="002545B0">
        <w:rPr>
          <w:rFonts w:asciiTheme="majorBidi" w:hAnsiTheme="majorBidi" w:cstheme="majorBidi"/>
          <w:sz w:val="24"/>
          <w:szCs w:val="24"/>
        </w:rPr>
        <w:t xml:space="preserve"> provided in </w:t>
      </w:r>
      <w:hyperlink w:anchor="_ENREF_29" w:tooltip="Langworthy, submitted #828" w:history="1">
        <w:r w:rsidR="00FD73A6">
          <w:rPr>
            <w:rFonts w:asciiTheme="majorBidi" w:hAnsiTheme="majorBidi" w:cstheme="majorBidi"/>
            <w:sz w:val="24"/>
            <w:szCs w:val="24"/>
          </w:rPr>
          <w:fldChar w:fldCharType="begin"/>
        </w:r>
        <w:r w:rsidR="00FD73A6">
          <w:rPr>
            <w:rFonts w:asciiTheme="majorBidi" w:hAnsiTheme="majorBidi" w:cstheme="majorBidi"/>
            <w:sz w:val="24"/>
            <w:szCs w:val="24"/>
          </w:rPr>
          <w:instrText xml:space="preserve"> ADDIN EN.CITE &lt;EndNote&gt;&lt;Cite AuthorYear="1"&gt;&lt;Author&gt;Langworthy&lt;/Author&gt;&lt;Year&gt;submitted&lt;/Year&gt;&lt;RecNum&gt;828&lt;/RecNum&gt;&lt;DisplayText&gt;Langworthy&lt;style face="italic"&gt; et al.&lt;/style&gt; (submitted)&lt;/DisplayText&gt;&lt;record&gt;&lt;rec-number&gt;828&lt;/rec-number&gt;&lt;foreign-keys&gt;&lt;key app="EN" db-id="fzxaav0sqzfe59e9st75ef9c5dst55r99drz" timestamp="1524658285"&gt;828&lt;/key&gt;&lt;/foreign-keys&gt;&lt;ref-type name="Journal Article"&gt;17&lt;/ref-type&gt;&lt;contributors&gt;&lt;authors&gt;&lt;author&gt;Langworthy, A. D.&lt;/author&gt;&lt;author&gt;Rawnsley, R. P.&lt;/author&gt;&lt;author&gt;Freeman, M. J.&lt;/author&gt;&lt;author&gt;Corkrey, R.&lt;/author&gt;&lt;author&gt;Pembleton, K. G.&lt;/author&gt;&lt;author&gt;Harrison, M. T.&lt;/author&gt;&lt;author&gt;Lane, P. A.&lt;/author&gt;&lt;author&gt;Henry, D. A.&lt;/author&gt;&lt;/authors&gt;&lt;/contributors&gt;&lt;titles&gt;&lt;title&gt;Effect of stubble height and irrigation management on the growth, botanical composition and persistence of perennial ryegrass, tall fescue, and chicory swards in cool-temperate Tasmania&lt;/title&gt;&lt;/titles&gt;&lt;dates&gt;&lt;year&gt;submitted&lt;/year&gt;&lt;/dates&gt;&lt;work-type&gt;Manuscript submitted for publication, Tasmanian Institute of Agriculture, University of Tasmania, Burnie, Australia&lt;/work-type&gt;&lt;urls&gt;&lt;/urls&gt;&lt;/record&gt;&lt;/Cite&gt;&lt;/EndNote&gt;</w:instrText>
        </w:r>
        <w:r w:rsidR="00FD73A6">
          <w:rPr>
            <w:rFonts w:asciiTheme="majorBidi" w:hAnsiTheme="majorBidi" w:cstheme="majorBidi"/>
            <w:sz w:val="24"/>
            <w:szCs w:val="24"/>
          </w:rPr>
          <w:fldChar w:fldCharType="separate"/>
        </w:r>
        <w:r w:rsidR="00FD73A6">
          <w:rPr>
            <w:rFonts w:asciiTheme="majorBidi" w:hAnsiTheme="majorBidi" w:cstheme="majorBidi"/>
            <w:noProof/>
            <w:sz w:val="24"/>
            <w:szCs w:val="24"/>
          </w:rPr>
          <w:t>Langworthy</w:t>
        </w:r>
        <w:r w:rsidR="00FD73A6" w:rsidRPr="005C31C2">
          <w:rPr>
            <w:rFonts w:asciiTheme="majorBidi" w:hAnsiTheme="majorBidi" w:cstheme="majorBidi"/>
            <w:i/>
            <w:noProof/>
            <w:sz w:val="24"/>
            <w:szCs w:val="24"/>
          </w:rPr>
          <w:t xml:space="preserve"> et al.</w:t>
        </w:r>
        <w:r w:rsidR="00FD73A6">
          <w:rPr>
            <w:rFonts w:asciiTheme="majorBidi" w:hAnsiTheme="majorBidi" w:cstheme="majorBidi"/>
            <w:noProof/>
            <w:sz w:val="24"/>
            <w:szCs w:val="24"/>
          </w:rPr>
          <w:t xml:space="preserve"> (submitted)</w:t>
        </w:r>
        <w:r w:rsidR="00FD73A6">
          <w:rPr>
            <w:rFonts w:asciiTheme="majorBidi" w:hAnsiTheme="majorBidi" w:cstheme="majorBidi"/>
            <w:sz w:val="24"/>
            <w:szCs w:val="24"/>
          </w:rPr>
          <w:fldChar w:fldCharType="end"/>
        </w:r>
      </w:hyperlink>
      <w:r w:rsidR="00D022D6">
        <w:rPr>
          <w:rFonts w:asciiTheme="majorBidi" w:hAnsiTheme="majorBidi" w:cstheme="majorBidi"/>
          <w:sz w:val="24"/>
          <w:szCs w:val="24"/>
        </w:rPr>
        <w:t>.</w:t>
      </w:r>
    </w:p>
    <w:p w14:paraId="2E570ED6" w14:textId="67C18807" w:rsidR="00A81A54" w:rsidRPr="00F102F8" w:rsidRDefault="00081087" w:rsidP="00291D02">
      <w:pPr>
        <w:spacing w:before="240" w:line="480" w:lineRule="auto"/>
        <w:rPr>
          <w:rFonts w:asciiTheme="majorBidi" w:hAnsiTheme="majorBidi" w:cstheme="majorBidi"/>
          <w:sz w:val="24"/>
          <w:szCs w:val="24"/>
        </w:rPr>
      </w:pPr>
      <w:r>
        <w:rPr>
          <w:rFonts w:asciiTheme="majorBidi" w:hAnsiTheme="majorBidi" w:cstheme="majorBidi"/>
          <w:sz w:val="24"/>
          <w:szCs w:val="24"/>
        </w:rPr>
        <w:t>O</w:t>
      </w:r>
      <w:r w:rsidR="00110653">
        <w:rPr>
          <w:rFonts w:asciiTheme="majorBidi" w:hAnsiTheme="majorBidi" w:cstheme="majorBidi"/>
          <w:sz w:val="24"/>
          <w:szCs w:val="24"/>
        </w:rPr>
        <w:t>n 7 January 2016</w:t>
      </w:r>
      <w:r w:rsidR="00866CD0">
        <w:rPr>
          <w:rFonts w:asciiTheme="majorBidi" w:hAnsiTheme="majorBidi" w:cstheme="majorBidi"/>
          <w:sz w:val="24"/>
          <w:szCs w:val="24"/>
        </w:rPr>
        <w:t xml:space="preserve"> </w:t>
      </w:r>
      <w:r>
        <w:rPr>
          <w:rFonts w:asciiTheme="majorBidi" w:hAnsiTheme="majorBidi" w:cstheme="majorBidi"/>
          <w:sz w:val="24"/>
          <w:szCs w:val="24"/>
        </w:rPr>
        <w:t xml:space="preserve">irrigation ceased </w:t>
      </w:r>
      <w:r w:rsidR="00866CD0">
        <w:rPr>
          <w:rFonts w:asciiTheme="majorBidi" w:hAnsiTheme="majorBidi" w:cstheme="majorBidi"/>
          <w:sz w:val="24"/>
          <w:szCs w:val="24"/>
        </w:rPr>
        <w:t>(i.e. p</w:t>
      </w:r>
      <w:r w:rsidR="00625B63">
        <w:rPr>
          <w:rFonts w:asciiTheme="majorBidi" w:hAnsiTheme="majorBidi" w:cstheme="majorBidi"/>
          <w:sz w:val="24"/>
          <w:szCs w:val="24"/>
        </w:rPr>
        <w:t>lots were rain-fed from this point onwards</w:t>
      </w:r>
      <w:r w:rsidR="00866CD0">
        <w:rPr>
          <w:rFonts w:asciiTheme="majorBidi" w:hAnsiTheme="majorBidi" w:cstheme="majorBidi"/>
          <w:sz w:val="24"/>
          <w:szCs w:val="24"/>
        </w:rPr>
        <w:t>)</w:t>
      </w:r>
      <w:r w:rsidR="00084E13">
        <w:rPr>
          <w:rFonts w:asciiTheme="majorBidi" w:hAnsiTheme="majorBidi" w:cstheme="majorBidi"/>
          <w:sz w:val="24"/>
          <w:szCs w:val="24"/>
        </w:rPr>
        <w:t>,</w:t>
      </w:r>
      <w:r w:rsidR="00D022D6">
        <w:rPr>
          <w:rFonts w:asciiTheme="majorBidi" w:hAnsiTheme="majorBidi" w:cstheme="majorBidi"/>
          <w:sz w:val="24"/>
          <w:szCs w:val="24"/>
        </w:rPr>
        <w:t xml:space="preserve"> </w:t>
      </w:r>
      <w:r w:rsidR="00866CD0">
        <w:rPr>
          <w:rFonts w:asciiTheme="majorBidi" w:hAnsiTheme="majorBidi" w:cstheme="majorBidi"/>
          <w:sz w:val="24"/>
          <w:szCs w:val="24"/>
        </w:rPr>
        <w:t>and on 11-12 January</w:t>
      </w:r>
      <w:r w:rsidR="00D022D6">
        <w:rPr>
          <w:rFonts w:asciiTheme="majorBidi" w:hAnsiTheme="majorBidi" w:cstheme="majorBidi"/>
          <w:sz w:val="24"/>
          <w:szCs w:val="24"/>
        </w:rPr>
        <w:t xml:space="preserve"> </w:t>
      </w:r>
      <w:r>
        <w:rPr>
          <w:rFonts w:asciiTheme="majorBidi" w:hAnsiTheme="majorBidi" w:cstheme="majorBidi"/>
          <w:sz w:val="24"/>
          <w:szCs w:val="24"/>
        </w:rPr>
        <w:t xml:space="preserve">2016 </w:t>
      </w:r>
      <w:r w:rsidR="00390A28">
        <w:rPr>
          <w:rFonts w:asciiTheme="majorBidi" w:hAnsiTheme="majorBidi" w:cstheme="majorBidi"/>
          <w:sz w:val="24"/>
          <w:szCs w:val="24"/>
        </w:rPr>
        <w:t>swards</w:t>
      </w:r>
      <w:r w:rsidR="00D022D6">
        <w:rPr>
          <w:rFonts w:asciiTheme="majorBidi" w:hAnsiTheme="majorBidi" w:cstheme="majorBidi"/>
          <w:sz w:val="24"/>
          <w:szCs w:val="24"/>
        </w:rPr>
        <w:t xml:space="preserve"> </w:t>
      </w:r>
      <w:r w:rsidR="00866CD0">
        <w:rPr>
          <w:rFonts w:asciiTheme="majorBidi" w:hAnsiTheme="majorBidi" w:cstheme="majorBidi"/>
          <w:sz w:val="24"/>
          <w:szCs w:val="24"/>
        </w:rPr>
        <w:t xml:space="preserve">were </w:t>
      </w:r>
      <w:r w:rsidR="00216064">
        <w:rPr>
          <w:rFonts w:asciiTheme="majorBidi" w:hAnsiTheme="majorBidi" w:cstheme="majorBidi"/>
          <w:sz w:val="24"/>
          <w:szCs w:val="24"/>
        </w:rPr>
        <w:t xml:space="preserve">defoliated </w:t>
      </w:r>
      <w:r w:rsidR="00D022D6">
        <w:rPr>
          <w:rFonts w:asciiTheme="majorBidi" w:hAnsiTheme="majorBidi" w:cstheme="majorBidi"/>
          <w:sz w:val="24"/>
          <w:szCs w:val="24"/>
        </w:rPr>
        <w:t xml:space="preserve">to their </w:t>
      </w:r>
      <w:r w:rsidR="00216064">
        <w:rPr>
          <w:rFonts w:asciiTheme="majorBidi" w:hAnsiTheme="majorBidi" w:cstheme="majorBidi"/>
          <w:sz w:val="24"/>
          <w:szCs w:val="24"/>
        </w:rPr>
        <w:t xml:space="preserve">respective </w:t>
      </w:r>
      <w:r w:rsidR="00D022D6">
        <w:rPr>
          <w:rFonts w:asciiTheme="majorBidi" w:hAnsiTheme="majorBidi" w:cstheme="majorBidi"/>
          <w:sz w:val="24"/>
          <w:szCs w:val="24"/>
        </w:rPr>
        <w:t>stubble height treatments</w:t>
      </w:r>
      <w:r w:rsidR="00216064">
        <w:rPr>
          <w:rFonts w:asciiTheme="majorBidi" w:hAnsiTheme="majorBidi" w:cstheme="majorBidi"/>
          <w:sz w:val="24"/>
          <w:szCs w:val="24"/>
        </w:rPr>
        <w:t xml:space="preserve"> </w:t>
      </w:r>
      <w:r w:rsidR="00D022D6">
        <w:rPr>
          <w:rFonts w:asciiTheme="majorBidi" w:hAnsiTheme="majorBidi" w:cstheme="majorBidi"/>
          <w:sz w:val="24"/>
          <w:szCs w:val="24"/>
        </w:rPr>
        <w:t>(</w:t>
      </w:r>
      <w:r w:rsidR="00CD6CCA">
        <w:rPr>
          <w:rFonts w:asciiTheme="majorBidi" w:hAnsiTheme="majorBidi" w:cstheme="majorBidi"/>
          <w:sz w:val="24"/>
          <w:szCs w:val="24"/>
        </w:rPr>
        <w:t>D</w:t>
      </w:r>
      <w:r w:rsidR="00CD6CCA" w:rsidRPr="00CD6CCA">
        <w:rPr>
          <w:rFonts w:asciiTheme="majorBidi" w:hAnsiTheme="majorBidi" w:cstheme="majorBidi"/>
          <w:sz w:val="24"/>
          <w:szCs w:val="24"/>
          <w:vertAlign w:val="subscript"/>
        </w:rPr>
        <w:t>1</w:t>
      </w:r>
      <w:r w:rsidR="00D022D6">
        <w:rPr>
          <w:rFonts w:asciiTheme="majorBidi" w:hAnsiTheme="majorBidi" w:cstheme="majorBidi"/>
          <w:sz w:val="24"/>
          <w:szCs w:val="24"/>
        </w:rPr>
        <w:t xml:space="preserve">). </w:t>
      </w:r>
      <w:r w:rsidR="00390A28">
        <w:rPr>
          <w:rFonts w:asciiTheme="majorBidi" w:hAnsiTheme="majorBidi" w:cstheme="majorBidi"/>
          <w:sz w:val="24"/>
          <w:szCs w:val="24"/>
        </w:rPr>
        <w:t>Swards</w:t>
      </w:r>
      <w:r w:rsidR="00FD0BA6" w:rsidRPr="00F102F8">
        <w:rPr>
          <w:rFonts w:asciiTheme="majorBidi" w:hAnsiTheme="majorBidi" w:cstheme="majorBidi"/>
          <w:sz w:val="24"/>
          <w:szCs w:val="24"/>
        </w:rPr>
        <w:t xml:space="preserve"> were mechanically </w:t>
      </w:r>
      <w:r w:rsidR="00FD0BA6">
        <w:rPr>
          <w:rFonts w:asciiTheme="majorBidi" w:hAnsiTheme="majorBidi" w:cstheme="majorBidi"/>
          <w:sz w:val="24"/>
          <w:szCs w:val="24"/>
        </w:rPr>
        <w:t>defoliated</w:t>
      </w:r>
      <w:r w:rsidR="00FD0BA6" w:rsidRPr="00F102F8">
        <w:rPr>
          <w:rFonts w:asciiTheme="majorBidi" w:hAnsiTheme="majorBidi" w:cstheme="majorBidi"/>
          <w:sz w:val="24"/>
          <w:szCs w:val="24"/>
        </w:rPr>
        <w:t xml:space="preserve"> using a rotary lawnmower (SXG326; Iseki </w:t>
      </w:r>
      <w:r w:rsidR="00FD0BA6">
        <w:rPr>
          <w:rFonts w:asciiTheme="majorBidi" w:hAnsiTheme="majorBidi" w:cstheme="majorBidi"/>
          <w:sz w:val="24"/>
          <w:szCs w:val="24"/>
        </w:rPr>
        <w:t>and</w:t>
      </w:r>
      <w:r w:rsidR="00FD0BA6" w:rsidRPr="00F102F8">
        <w:rPr>
          <w:rFonts w:asciiTheme="majorBidi" w:hAnsiTheme="majorBidi" w:cstheme="majorBidi"/>
          <w:sz w:val="24"/>
          <w:szCs w:val="24"/>
        </w:rPr>
        <w:t xml:space="preserve"> Co., Ltd., Tokyo, Japan)</w:t>
      </w:r>
      <w:r w:rsidR="00FD0BA6">
        <w:rPr>
          <w:rFonts w:asciiTheme="majorBidi" w:hAnsiTheme="majorBidi" w:cstheme="majorBidi"/>
          <w:sz w:val="24"/>
          <w:szCs w:val="24"/>
        </w:rPr>
        <w:t>, with all cut herbage removed from plots</w:t>
      </w:r>
      <w:r w:rsidR="00FD0BA6" w:rsidRPr="00F102F8">
        <w:rPr>
          <w:rFonts w:asciiTheme="majorBidi" w:hAnsiTheme="majorBidi" w:cstheme="majorBidi"/>
          <w:sz w:val="24"/>
          <w:szCs w:val="24"/>
        </w:rPr>
        <w:t xml:space="preserve">. </w:t>
      </w:r>
      <w:r w:rsidR="00D022D6">
        <w:rPr>
          <w:rFonts w:asciiTheme="majorBidi" w:hAnsiTheme="majorBidi" w:cstheme="majorBidi"/>
          <w:sz w:val="24"/>
          <w:szCs w:val="24"/>
        </w:rPr>
        <w:t xml:space="preserve">Cutting heights were set to leave a stubble height of either 35 mm, 55 mm, or 115 mm. </w:t>
      </w:r>
      <w:r w:rsidR="00390A28">
        <w:rPr>
          <w:rFonts w:asciiTheme="majorBidi" w:hAnsiTheme="majorBidi" w:cstheme="majorBidi"/>
          <w:sz w:val="24"/>
          <w:szCs w:val="24"/>
        </w:rPr>
        <w:t>Swards</w:t>
      </w:r>
      <w:r w:rsidR="00FD0BA6">
        <w:rPr>
          <w:rFonts w:asciiTheme="majorBidi" w:hAnsiTheme="majorBidi" w:cstheme="majorBidi"/>
          <w:sz w:val="24"/>
          <w:szCs w:val="24"/>
        </w:rPr>
        <w:t xml:space="preserve"> were</w:t>
      </w:r>
      <w:r w:rsidR="00D022D6">
        <w:rPr>
          <w:rFonts w:asciiTheme="majorBidi" w:hAnsiTheme="majorBidi" w:cstheme="majorBidi"/>
          <w:sz w:val="24"/>
          <w:szCs w:val="24"/>
        </w:rPr>
        <w:t xml:space="preserve"> </w:t>
      </w:r>
      <w:r w:rsidR="00CD6CCA">
        <w:rPr>
          <w:rFonts w:asciiTheme="majorBidi" w:hAnsiTheme="majorBidi" w:cstheme="majorBidi"/>
          <w:sz w:val="24"/>
          <w:szCs w:val="24"/>
        </w:rPr>
        <w:t>defoliated</w:t>
      </w:r>
      <w:r w:rsidR="00FD0BA6">
        <w:rPr>
          <w:rFonts w:asciiTheme="majorBidi" w:hAnsiTheme="majorBidi" w:cstheme="majorBidi"/>
          <w:sz w:val="24"/>
          <w:szCs w:val="24"/>
        </w:rPr>
        <w:t xml:space="preserve"> to these stubble height treatments on twelve more occasions, denoted </w:t>
      </w:r>
      <w:r w:rsidR="00CD6CCA">
        <w:rPr>
          <w:rFonts w:asciiTheme="majorBidi" w:hAnsiTheme="majorBidi" w:cstheme="majorBidi"/>
          <w:sz w:val="24"/>
          <w:szCs w:val="24"/>
        </w:rPr>
        <w:t>D</w:t>
      </w:r>
      <w:r w:rsidR="00CD6CCA">
        <w:rPr>
          <w:rFonts w:asciiTheme="majorBidi" w:hAnsiTheme="majorBidi" w:cstheme="majorBidi"/>
          <w:sz w:val="24"/>
          <w:szCs w:val="24"/>
          <w:vertAlign w:val="subscript"/>
          <w:lang w:val="en-US"/>
        </w:rPr>
        <w:t>2</w:t>
      </w:r>
      <w:r w:rsidR="00FD0BA6" w:rsidRPr="00F102F8">
        <w:rPr>
          <w:rFonts w:asciiTheme="majorBidi" w:hAnsiTheme="majorBidi" w:cstheme="majorBidi"/>
          <w:sz w:val="24"/>
          <w:szCs w:val="24"/>
          <w:lang w:val="en-US"/>
        </w:rPr>
        <w:t xml:space="preserve"> (9-10 February 2016), </w:t>
      </w:r>
      <w:r w:rsidR="00CD6CCA">
        <w:rPr>
          <w:rFonts w:asciiTheme="majorBidi" w:hAnsiTheme="majorBidi" w:cstheme="majorBidi"/>
          <w:sz w:val="24"/>
          <w:szCs w:val="24"/>
          <w:lang w:val="en-US"/>
        </w:rPr>
        <w:t>D</w:t>
      </w:r>
      <w:r w:rsidR="00CD6CCA">
        <w:rPr>
          <w:rFonts w:asciiTheme="majorBidi" w:hAnsiTheme="majorBidi" w:cstheme="majorBidi"/>
          <w:sz w:val="24"/>
          <w:szCs w:val="24"/>
          <w:vertAlign w:val="subscript"/>
          <w:lang w:val="en-US"/>
        </w:rPr>
        <w:t>3</w:t>
      </w:r>
      <w:r w:rsidR="00FD0BA6" w:rsidRPr="00F102F8">
        <w:rPr>
          <w:rFonts w:asciiTheme="majorBidi" w:hAnsiTheme="majorBidi" w:cstheme="majorBidi"/>
          <w:sz w:val="24"/>
          <w:szCs w:val="24"/>
          <w:lang w:val="en-US"/>
        </w:rPr>
        <w:t xml:space="preserve"> (15-16 March 2016), </w:t>
      </w:r>
      <w:r w:rsidR="00CD6CCA">
        <w:rPr>
          <w:rFonts w:asciiTheme="majorBidi" w:hAnsiTheme="majorBidi" w:cstheme="majorBidi"/>
          <w:sz w:val="24"/>
          <w:szCs w:val="24"/>
          <w:lang w:val="en-US"/>
        </w:rPr>
        <w:t>D</w:t>
      </w:r>
      <w:r w:rsidR="00CD6CCA">
        <w:rPr>
          <w:rFonts w:asciiTheme="majorBidi" w:hAnsiTheme="majorBidi" w:cstheme="majorBidi"/>
          <w:sz w:val="24"/>
          <w:szCs w:val="24"/>
          <w:vertAlign w:val="subscript"/>
          <w:lang w:val="en-US"/>
        </w:rPr>
        <w:t>4</w:t>
      </w:r>
      <w:r w:rsidR="00FD0BA6" w:rsidRPr="00F102F8">
        <w:rPr>
          <w:rFonts w:asciiTheme="majorBidi" w:hAnsiTheme="majorBidi" w:cstheme="majorBidi"/>
          <w:sz w:val="24"/>
          <w:szCs w:val="24"/>
          <w:lang w:val="en-US"/>
        </w:rPr>
        <w:t xml:space="preserve"> (27-28 April 2016), </w:t>
      </w:r>
      <w:r w:rsidR="00CD6CCA">
        <w:rPr>
          <w:rFonts w:asciiTheme="majorBidi" w:hAnsiTheme="majorBidi" w:cstheme="majorBidi"/>
          <w:sz w:val="24"/>
          <w:szCs w:val="24"/>
          <w:lang w:val="en-US"/>
        </w:rPr>
        <w:t>D</w:t>
      </w:r>
      <w:r w:rsidR="00CD6CCA">
        <w:rPr>
          <w:rFonts w:asciiTheme="majorBidi" w:hAnsiTheme="majorBidi" w:cstheme="majorBidi"/>
          <w:sz w:val="24"/>
          <w:szCs w:val="24"/>
          <w:vertAlign w:val="subscript"/>
          <w:lang w:val="en-US"/>
        </w:rPr>
        <w:t>5</w:t>
      </w:r>
      <w:r w:rsidR="00FD0BA6" w:rsidRPr="00F102F8">
        <w:rPr>
          <w:rFonts w:asciiTheme="majorBidi" w:hAnsiTheme="majorBidi" w:cstheme="majorBidi"/>
          <w:sz w:val="24"/>
          <w:szCs w:val="24"/>
          <w:lang w:val="en-US"/>
        </w:rPr>
        <w:t xml:space="preserve"> (21-22 June 2016), </w:t>
      </w:r>
      <w:r w:rsidR="00CD6CCA">
        <w:rPr>
          <w:rFonts w:asciiTheme="majorBidi" w:hAnsiTheme="majorBidi" w:cstheme="majorBidi"/>
          <w:sz w:val="24"/>
          <w:szCs w:val="24"/>
          <w:lang w:val="en-US"/>
        </w:rPr>
        <w:t>D</w:t>
      </w:r>
      <w:r w:rsidR="00CD6CCA">
        <w:rPr>
          <w:rFonts w:asciiTheme="majorBidi" w:hAnsiTheme="majorBidi" w:cstheme="majorBidi"/>
          <w:sz w:val="24"/>
          <w:szCs w:val="24"/>
          <w:vertAlign w:val="subscript"/>
          <w:lang w:val="en-US"/>
        </w:rPr>
        <w:t>6</w:t>
      </w:r>
      <w:r w:rsidR="00FD0BA6" w:rsidRPr="00F102F8">
        <w:rPr>
          <w:rFonts w:asciiTheme="majorBidi" w:hAnsiTheme="majorBidi" w:cstheme="majorBidi"/>
          <w:sz w:val="24"/>
          <w:szCs w:val="24"/>
          <w:lang w:val="en-US"/>
        </w:rPr>
        <w:t xml:space="preserve"> (23-24 August 2016), </w:t>
      </w:r>
      <w:r w:rsidR="00CD6CCA">
        <w:rPr>
          <w:rFonts w:asciiTheme="majorBidi" w:hAnsiTheme="majorBidi" w:cstheme="majorBidi"/>
          <w:sz w:val="24"/>
          <w:szCs w:val="24"/>
          <w:lang w:val="en-US"/>
        </w:rPr>
        <w:t>D</w:t>
      </w:r>
      <w:r w:rsidR="00CD6CCA">
        <w:rPr>
          <w:rFonts w:asciiTheme="majorBidi" w:hAnsiTheme="majorBidi" w:cstheme="majorBidi"/>
          <w:sz w:val="24"/>
          <w:szCs w:val="24"/>
          <w:vertAlign w:val="subscript"/>
          <w:lang w:val="en-US"/>
        </w:rPr>
        <w:t>7</w:t>
      </w:r>
      <w:r w:rsidR="00FD0BA6" w:rsidRPr="00F102F8">
        <w:rPr>
          <w:rFonts w:asciiTheme="majorBidi" w:hAnsiTheme="majorBidi" w:cstheme="majorBidi"/>
          <w:sz w:val="24"/>
          <w:szCs w:val="24"/>
          <w:lang w:val="en-US"/>
        </w:rPr>
        <w:t xml:space="preserve"> (12-14 October 2016), </w:t>
      </w:r>
      <w:r w:rsidR="00CD6CCA">
        <w:rPr>
          <w:rFonts w:asciiTheme="majorBidi" w:hAnsiTheme="majorBidi" w:cstheme="majorBidi"/>
          <w:sz w:val="24"/>
          <w:szCs w:val="24"/>
          <w:lang w:val="en-US"/>
        </w:rPr>
        <w:t>D</w:t>
      </w:r>
      <w:r w:rsidR="00CD6CCA">
        <w:rPr>
          <w:rFonts w:asciiTheme="majorBidi" w:hAnsiTheme="majorBidi" w:cstheme="majorBidi"/>
          <w:sz w:val="24"/>
          <w:szCs w:val="24"/>
          <w:vertAlign w:val="subscript"/>
          <w:lang w:val="en-US"/>
        </w:rPr>
        <w:t>8</w:t>
      </w:r>
      <w:r w:rsidR="00FD0BA6" w:rsidRPr="00F102F8">
        <w:rPr>
          <w:rFonts w:asciiTheme="majorBidi" w:hAnsiTheme="majorBidi" w:cstheme="majorBidi"/>
          <w:sz w:val="24"/>
          <w:szCs w:val="24"/>
          <w:lang w:val="en-US"/>
        </w:rPr>
        <w:t xml:space="preserve"> (9-10 November 2016), </w:t>
      </w:r>
      <w:r w:rsidR="00CD6CCA">
        <w:rPr>
          <w:rFonts w:asciiTheme="majorBidi" w:hAnsiTheme="majorBidi" w:cstheme="majorBidi"/>
          <w:sz w:val="24"/>
          <w:szCs w:val="24"/>
          <w:lang w:val="en-US"/>
        </w:rPr>
        <w:t>D</w:t>
      </w:r>
      <w:r w:rsidR="00CD6CCA">
        <w:rPr>
          <w:rFonts w:asciiTheme="majorBidi" w:hAnsiTheme="majorBidi" w:cstheme="majorBidi"/>
          <w:sz w:val="24"/>
          <w:szCs w:val="24"/>
          <w:vertAlign w:val="subscript"/>
          <w:lang w:val="en-US"/>
        </w:rPr>
        <w:t>9</w:t>
      </w:r>
      <w:r w:rsidR="00FD0BA6" w:rsidRPr="00F102F8">
        <w:rPr>
          <w:rFonts w:asciiTheme="majorBidi" w:hAnsiTheme="majorBidi" w:cstheme="majorBidi"/>
          <w:sz w:val="24"/>
          <w:szCs w:val="24"/>
          <w:lang w:val="en-US"/>
        </w:rPr>
        <w:t xml:space="preserve"> (9-10 December 2016), </w:t>
      </w:r>
      <w:r w:rsidR="00CD6CCA">
        <w:rPr>
          <w:rFonts w:asciiTheme="majorBidi" w:hAnsiTheme="majorBidi" w:cstheme="majorBidi"/>
          <w:sz w:val="24"/>
          <w:szCs w:val="24"/>
          <w:lang w:val="en-US"/>
        </w:rPr>
        <w:t>D</w:t>
      </w:r>
      <w:r w:rsidR="00CD6CCA">
        <w:rPr>
          <w:rFonts w:asciiTheme="majorBidi" w:hAnsiTheme="majorBidi" w:cstheme="majorBidi"/>
          <w:sz w:val="24"/>
          <w:szCs w:val="24"/>
          <w:vertAlign w:val="subscript"/>
          <w:lang w:val="en-US"/>
        </w:rPr>
        <w:t>10</w:t>
      </w:r>
      <w:r w:rsidR="00FD0BA6" w:rsidRPr="00F102F8">
        <w:rPr>
          <w:rFonts w:asciiTheme="majorBidi" w:hAnsiTheme="majorBidi" w:cstheme="majorBidi"/>
          <w:sz w:val="24"/>
          <w:szCs w:val="24"/>
          <w:lang w:val="en-US"/>
        </w:rPr>
        <w:t xml:space="preserve"> (4-5 January 2017), </w:t>
      </w:r>
      <w:r w:rsidR="00CD6CCA">
        <w:rPr>
          <w:rFonts w:asciiTheme="majorBidi" w:hAnsiTheme="majorBidi" w:cstheme="majorBidi"/>
          <w:sz w:val="24"/>
          <w:szCs w:val="24"/>
          <w:lang w:val="en-US"/>
        </w:rPr>
        <w:t>D</w:t>
      </w:r>
      <w:r w:rsidR="00FD0BA6" w:rsidRPr="00F102F8">
        <w:rPr>
          <w:rFonts w:asciiTheme="majorBidi" w:hAnsiTheme="majorBidi" w:cstheme="majorBidi"/>
          <w:sz w:val="24"/>
          <w:szCs w:val="24"/>
          <w:vertAlign w:val="subscript"/>
          <w:lang w:val="en-US"/>
        </w:rPr>
        <w:t>1</w:t>
      </w:r>
      <w:r w:rsidR="00CD6CCA">
        <w:rPr>
          <w:rFonts w:asciiTheme="majorBidi" w:hAnsiTheme="majorBidi" w:cstheme="majorBidi"/>
          <w:sz w:val="24"/>
          <w:szCs w:val="24"/>
          <w:vertAlign w:val="subscript"/>
          <w:lang w:val="en-US"/>
        </w:rPr>
        <w:t>1</w:t>
      </w:r>
      <w:r w:rsidR="00FD0BA6" w:rsidRPr="00F102F8">
        <w:rPr>
          <w:rFonts w:asciiTheme="majorBidi" w:hAnsiTheme="majorBidi" w:cstheme="majorBidi"/>
          <w:sz w:val="24"/>
          <w:szCs w:val="24"/>
          <w:lang w:val="en-US"/>
        </w:rPr>
        <w:t xml:space="preserve"> (1-2 February 2017), </w:t>
      </w:r>
      <w:r w:rsidR="00CD6CCA">
        <w:rPr>
          <w:rFonts w:asciiTheme="majorBidi" w:hAnsiTheme="majorBidi" w:cstheme="majorBidi"/>
          <w:sz w:val="24"/>
          <w:szCs w:val="24"/>
          <w:lang w:val="en-US"/>
        </w:rPr>
        <w:t>D</w:t>
      </w:r>
      <w:r w:rsidR="00FD0BA6" w:rsidRPr="00F102F8">
        <w:rPr>
          <w:rFonts w:asciiTheme="majorBidi" w:hAnsiTheme="majorBidi" w:cstheme="majorBidi"/>
          <w:sz w:val="24"/>
          <w:szCs w:val="24"/>
          <w:vertAlign w:val="subscript"/>
          <w:lang w:val="en-US"/>
        </w:rPr>
        <w:t>1</w:t>
      </w:r>
      <w:r w:rsidR="00CD6CCA">
        <w:rPr>
          <w:rFonts w:asciiTheme="majorBidi" w:hAnsiTheme="majorBidi" w:cstheme="majorBidi"/>
          <w:sz w:val="24"/>
          <w:szCs w:val="24"/>
          <w:vertAlign w:val="subscript"/>
          <w:lang w:val="en-US"/>
        </w:rPr>
        <w:t>2</w:t>
      </w:r>
      <w:r w:rsidR="00FD0BA6" w:rsidRPr="00F102F8">
        <w:rPr>
          <w:rFonts w:asciiTheme="majorBidi" w:hAnsiTheme="majorBidi" w:cstheme="majorBidi"/>
          <w:sz w:val="24"/>
          <w:szCs w:val="24"/>
          <w:lang w:val="en-US"/>
        </w:rPr>
        <w:t xml:space="preserve"> (8-9 March 2017), and </w:t>
      </w:r>
      <w:r w:rsidR="00CD6CCA">
        <w:rPr>
          <w:rFonts w:asciiTheme="majorBidi" w:hAnsiTheme="majorBidi" w:cstheme="majorBidi"/>
          <w:sz w:val="24"/>
          <w:szCs w:val="24"/>
          <w:lang w:val="en-US"/>
        </w:rPr>
        <w:t>D</w:t>
      </w:r>
      <w:r w:rsidR="00FD0BA6" w:rsidRPr="00F102F8">
        <w:rPr>
          <w:rFonts w:asciiTheme="majorBidi" w:hAnsiTheme="majorBidi" w:cstheme="majorBidi"/>
          <w:sz w:val="24"/>
          <w:szCs w:val="24"/>
          <w:vertAlign w:val="subscript"/>
          <w:lang w:val="en-US"/>
        </w:rPr>
        <w:t>1</w:t>
      </w:r>
      <w:r w:rsidR="00CD6CCA">
        <w:rPr>
          <w:rFonts w:asciiTheme="majorBidi" w:hAnsiTheme="majorBidi" w:cstheme="majorBidi"/>
          <w:sz w:val="24"/>
          <w:szCs w:val="24"/>
          <w:vertAlign w:val="subscript"/>
          <w:lang w:val="en-US"/>
        </w:rPr>
        <w:t>3</w:t>
      </w:r>
      <w:r w:rsidR="00FD0BA6" w:rsidRPr="00F102F8">
        <w:rPr>
          <w:rFonts w:asciiTheme="majorBidi" w:hAnsiTheme="majorBidi" w:cstheme="majorBidi"/>
          <w:sz w:val="24"/>
          <w:szCs w:val="24"/>
          <w:lang w:val="en-US"/>
        </w:rPr>
        <w:t xml:space="preserve"> (12-13 April 2017) (</w:t>
      </w:r>
      <w:r w:rsidR="00FD0BA6" w:rsidRPr="00F102F8">
        <w:rPr>
          <w:rFonts w:asciiTheme="majorBidi" w:hAnsiTheme="majorBidi" w:cstheme="majorBidi"/>
          <w:sz w:val="24"/>
          <w:szCs w:val="24"/>
        </w:rPr>
        <w:t>Fig. 1).</w:t>
      </w:r>
      <w:r w:rsidR="00F143B7">
        <w:rPr>
          <w:rFonts w:asciiTheme="majorBidi" w:hAnsiTheme="majorBidi" w:cstheme="majorBidi"/>
          <w:sz w:val="24"/>
          <w:szCs w:val="24"/>
        </w:rPr>
        <w:t xml:space="preserve"> </w:t>
      </w:r>
      <w:r w:rsidR="00A81A54" w:rsidRPr="00F102F8">
        <w:rPr>
          <w:rFonts w:asciiTheme="majorBidi" w:hAnsiTheme="majorBidi" w:cstheme="majorBidi"/>
          <w:sz w:val="24"/>
          <w:szCs w:val="24"/>
        </w:rPr>
        <w:t xml:space="preserve">Scheduled </w:t>
      </w:r>
      <w:r w:rsidR="00A81A54">
        <w:rPr>
          <w:rFonts w:asciiTheme="majorBidi" w:hAnsiTheme="majorBidi" w:cstheme="majorBidi"/>
          <w:sz w:val="24"/>
          <w:szCs w:val="24"/>
        </w:rPr>
        <w:t>defoliation events</w:t>
      </w:r>
      <w:r w:rsidR="00A81A54" w:rsidRPr="00F102F8">
        <w:rPr>
          <w:rFonts w:asciiTheme="majorBidi" w:hAnsiTheme="majorBidi" w:cstheme="majorBidi"/>
          <w:sz w:val="24"/>
          <w:szCs w:val="24"/>
        </w:rPr>
        <w:t xml:space="preserve"> were based on the physiological status of irrigated perennial ryegrass (part of the larger study). </w:t>
      </w:r>
      <w:r w:rsidR="00A81A54">
        <w:rPr>
          <w:rFonts w:asciiTheme="majorBidi" w:hAnsiTheme="majorBidi" w:cstheme="majorBidi"/>
          <w:sz w:val="24"/>
          <w:szCs w:val="24"/>
        </w:rPr>
        <w:t>Defoliation events</w:t>
      </w:r>
      <w:r w:rsidR="00A81A54" w:rsidRPr="00F102F8">
        <w:rPr>
          <w:rFonts w:asciiTheme="majorBidi" w:hAnsiTheme="majorBidi" w:cstheme="majorBidi"/>
          <w:sz w:val="24"/>
          <w:szCs w:val="24"/>
        </w:rPr>
        <w:t xml:space="preserve"> occurred when the mean leaf regrowth stage of irrigated perennial ryegrass plants equalled 2.5 leaves/tiller. </w:t>
      </w:r>
      <w:r w:rsidR="00A81A54">
        <w:rPr>
          <w:rFonts w:asciiTheme="majorBidi" w:hAnsiTheme="majorBidi" w:cstheme="majorBidi"/>
          <w:sz w:val="24"/>
          <w:szCs w:val="24"/>
        </w:rPr>
        <w:t>Defoliation events</w:t>
      </w:r>
      <w:r w:rsidR="00A81A54" w:rsidRPr="00F102F8">
        <w:rPr>
          <w:rFonts w:asciiTheme="majorBidi" w:hAnsiTheme="majorBidi" w:cstheme="majorBidi"/>
          <w:sz w:val="24"/>
          <w:szCs w:val="24"/>
        </w:rPr>
        <w:t xml:space="preserve"> were occasionally scheduled at an earlier leaf regrowth stage (2.0 leaves/tiller) to prevent canopy closure or minimise reproductive development. </w:t>
      </w:r>
    </w:p>
    <w:p w14:paraId="282BF2F3" w14:textId="154C8724" w:rsidR="00FD0BA6" w:rsidRPr="00F102F8" w:rsidRDefault="00A81A54" w:rsidP="00291D02">
      <w:pPr>
        <w:spacing w:before="240" w:line="480" w:lineRule="auto"/>
        <w:rPr>
          <w:rFonts w:asciiTheme="majorBidi" w:hAnsiTheme="majorBidi" w:cstheme="majorBidi"/>
          <w:sz w:val="24"/>
          <w:szCs w:val="24"/>
        </w:rPr>
      </w:pPr>
      <w:r>
        <w:rPr>
          <w:rFonts w:asciiTheme="majorBidi" w:hAnsiTheme="majorBidi" w:cstheme="majorBidi"/>
          <w:sz w:val="24"/>
          <w:szCs w:val="24"/>
        </w:rPr>
        <w:t>Immediately f</w:t>
      </w:r>
      <w:r w:rsidR="00FD0BA6" w:rsidRPr="00F102F8">
        <w:rPr>
          <w:rFonts w:asciiTheme="majorBidi" w:hAnsiTheme="majorBidi" w:cstheme="majorBidi"/>
          <w:sz w:val="24"/>
          <w:szCs w:val="24"/>
        </w:rPr>
        <w:t xml:space="preserve">ollowing each </w:t>
      </w:r>
      <w:r w:rsidR="00CD6CCA">
        <w:rPr>
          <w:rFonts w:asciiTheme="majorBidi" w:hAnsiTheme="majorBidi" w:cstheme="majorBidi"/>
          <w:sz w:val="24"/>
          <w:szCs w:val="24"/>
        </w:rPr>
        <w:t>defoliation</w:t>
      </w:r>
      <w:r w:rsidR="00216064">
        <w:rPr>
          <w:rFonts w:asciiTheme="majorBidi" w:hAnsiTheme="majorBidi" w:cstheme="majorBidi"/>
          <w:sz w:val="24"/>
          <w:szCs w:val="24"/>
        </w:rPr>
        <w:t xml:space="preserve"> event</w:t>
      </w:r>
      <w:r w:rsidR="00CD6CCA">
        <w:rPr>
          <w:rFonts w:asciiTheme="majorBidi" w:hAnsiTheme="majorBidi" w:cstheme="majorBidi"/>
          <w:sz w:val="24"/>
          <w:szCs w:val="24"/>
        </w:rPr>
        <w:t>, 50 kg nitrogen (N)</w:t>
      </w:r>
      <w:r w:rsidR="00FD0BA6" w:rsidRPr="00F102F8">
        <w:rPr>
          <w:rFonts w:asciiTheme="majorBidi" w:hAnsiTheme="majorBidi" w:cstheme="majorBidi"/>
          <w:sz w:val="24"/>
          <w:szCs w:val="24"/>
        </w:rPr>
        <w:t xml:space="preserve">/ha (as urea, 46% N) was applied to </w:t>
      </w:r>
      <w:r w:rsidR="00875E4C">
        <w:rPr>
          <w:rFonts w:asciiTheme="majorBidi" w:hAnsiTheme="majorBidi" w:cstheme="majorBidi"/>
          <w:sz w:val="24"/>
          <w:szCs w:val="24"/>
        </w:rPr>
        <w:t>prevent growth from becoming</w:t>
      </w:r>
      <w:r w:rsidR="00FD0BA6" w:rsidRPr="00F102F8">
        <w:rPr>
          <w:rFonts w:asciiTheme="majorBidi" w:hAnsiTheme="majorBidi" w:cstheme="majorBidi"/>
          <w:sz w:val="24"/>
          <w:szCs w:val="24"/>
        </w:rPr>
        <w:t xml:space="preserve"> N </w:t>
      </w:r>
      <w:r w:rsidR="00875E4C">
        <w:rPr>
          <w:rFonts w:asciiTheme="majorBidi" w:hAnsiTheme="majorBidi" w:cstheme="majorBidi"/>
          <w:sz w:val="24"/>
          <w:szCs w:val="24"/>
        </w:rPr>
        <w:t>limited</w:t>
      </w:r>
      <w:r w:rsidR="00FD0BA6" w:rsidRPr="00F102F8">
        <w:rPr>
          <w:rFonts w:asciiTheme="majorBidi" w:hAnsiTheme="majorBidi" w:cstheme="majorBidi"/>
          <w:sz w:val="24"/>
          <w:szCs w:val="24"/>
        </w:rPr>
        <w:t>. On 27 Octob</w:t>
      </w:r>
      <w:r w:rsidR="00CD6CCA">
        <w:rPr>
          <w:rFonts w:asciiTheme="majorBidi" w:hAnsiTheme="majorBidi" w:cstheme="majorBidi"/>
          <w:sz w:val="24"/>
          <w:szCs w:val="24"/>
        </w:rPr>
        <w:t>er and 25 November 2016, 80 kg muriate of potash</w:t>
      </w:r>
      <w:r w:rsidR="00855349">
        <w:rPr>
          <w:rFonts w:asciiTheme="majorBidi" w:hAnsiTheme="majorBidi" w:cstheme="majorBidi"/>
          <w:sz w:val="24"/>
          <w:szCs w:val="24"/>
        </w:rPr>
        <w:t>/ha</w:t>
      </w:r>
      <w:r w:rsidR="00CD6CCA">
        <w:rPr>
          <w:rFonts w:asciiTheme="majorBidi" w:hAnsiTheme="majorBidi" w:cstheme="majorBidi"/>
          <w:sz w:val="24"/>
          <w:szCs w:val="24"/>
        </w:rPr>
        <w:t xml:space="preserve"> (50% potassium) and </w:t>
      </w:r>
      <w:r w:rsidR="00855349">
        <w:rPr>
          <w:rFonts w:asciiTheme="majorBidi" w:hAnsiTheme="majorBidi" w:cstheme="majorBidi"/>
          <w:sz w:val="24"/>
          <w:szCs w:val="24"/>
        </w:rPr>
        <w:t>511.4 kg single superphospha</w:t>
      </w:r>
      <w:r w:rsidR="00AC0836">
        <w:rPr>
          <w:rFonts w:asciiTheme="majorBidi" w:hAnsiTheme="majorBidi" w:cstheme="majorBidi"/>
          <w:sz w:val="24"/>
          <w:szCs w:val="24"/>
        </w:rPr>
        <w:t>te/ha (8.8% phosphorus, 11% sulph</w:t>
      </w:r>
      <w:r w:rsidR="00855349">
        <w:rPr>
          <w:rFonts w:asciiTheme="majorBidi" w:hAnsiTheme="majorBidi" w:cstheme="majorBidi"/>
          <w:sz w:val="24"/>
          <w:szCs w:val="24"/>
        </w:rPr>
        <w:t>ur, and 19% calcium) was applied.</w:t>
      </w:r>
      <w:r w:rsidR="00FD0BA6" w:rsidRPr="00F102F8">
        <w:rPr>
          <w:rFonts w:asciiTheme="majorBidi" w:hAnsiTheme="majorBidi" w:cstheme="majorBidi"/>
          <w:sz w:val="24"/>
          <w:szCs w:val="24"/>
        </w:rPr>
        <w:t xml:space="preserve"> Chlorpyrifos (</w:t>
      </w:r>
      <w:r w:rsidR="00C05872">
        <w:rPr>
          <w:rFonts w:asciiTheme="majorBidi" w:hAnsiTheme="majorBidi" w:cstheme="majorBidi"/>
          <w:sz w:val="24"/>
          <w:szCs w:val="24"/>
        </w:rPr>
        <w:t>0.9</w:t>
      </w:r>
      <w:r w:rsidR="00CD029E">
        <w:rPr>
          <w:rFonts w:asciiTheme="majorBidi" w:hAnsiTheme="majorBidi" w:cstheme="majorBidi"/>
          <w:sz w:val="24"/>
          <w:szCs w:val="24"/>
        </w:rPr>
        <w:t xml:space="preserve"> </w:t>
      </w:r>
      <w:r w:rsidR="00C05872">
        <w:rPr>
          <w:rFonts w:asciiTheme="majorBidi" w:hAnsiTheme="majorBidi" w:cstheme="majorBidi"/>
          <w:sz w:val="24"/>
          <w:szCs w:val="24"/>
        </w:rPr>
        <w:t>L/ha of Ap</w:t>
      </w:r>
      <w:r w:rsidR="003059DE">
        <w:rPr>
          <w:rFonts w:asciiTheme="majorBidi" w:hAnsiTheme="majorBidi" w:cstheme="majorBidi"/>
          <w:sz w:val="24"/>
          <w:szCs w:val="24"/>
        </w:rPr>
        <w:t>parent Dingo 500 at 0.45 kg active ingredient</w:t>
      </w:r>
      <w:r w:rsidR="00C05872">
        <w:rPr>
          <w:rFonts w:asciiTheme="majorBidi" w:hAnsiTheme="majorBidi" w:cstheme="majorBidi"/>
          <w:sz w:val="24"/>
          <w:szCs w:val="24"/>
        </w:rPr>
        <w:t>/ha; Apparent Pty Ltd, Hawthorn East,</w:t>
      </w:r>
      <w:r w:rsidR="00FE2B74">
        <w:rPr>
          <w:rFonts w:asciiTheme="majorBidi" w:hAnsiTheme="majorBidi" w:cstheme="majorBidi"/>
          <w:sz w:val="24"/>
          <w:szCs w:val="24"/>
        </w:rPr>
        <w:t xml:space="preserve"> Vic.,</w:t>
      </w:r>
      <w:r w:rsidR="00C05872">
        <w:rPr>
          <w:rFonts w:asciiTheme="majorBidi" w:hAnsiTheme="majorBidi" w:cstheme="majorBidi"/>
          <w:sz w:val="24"/>
          <w:szCs w:val="24"/>
        </w:rPr>
        <w:t xml:space="preserve"> Australia</w:t>
      </w:r>
      <w:r w:rsidR="00FD0BA6" w:rsidRPr="00F102F8">
        <w:rPr>
          <w:rFonts w:asciiTheme="majorBidi" w:hAnsiTheme="majorBidi" w:cstheme="majorBidi"/>
          <w:sz w:val="24"/>
          <w:szCs w:val="24"/>
        </w:rPr>
        <w:t>) was sprayed once (15 February 2</w:t>
      </w:r>
      <w:r w:rsidR="0046692C">
        <w:rPr>
          <w:rFonts w:asciiTheme="majorBidi" w:hAnsiTheme="majorBidi" w:cstheme="majorBidi"/>
          <w:sz w:val="24"/>
          <w:szCs w:val="24"/>
        </w:rPr>
        <w:t xml:space="preserve">016) to control </w:t>
      </w:r>
      <w:r w:rsidR="00FD0BA6" w:rsidRPr="00F102F8">
        <w:rPr>
          <w:rFonts w:asciiTheme="majorBidi" w:hAnsiTheme="majorBidi" w:cstheme="majorBidi"/>
          <w:i/>
          <w:iCs/>
          <w:sz w:val="24"/>
          <w:szCs w:val="24"/>
        </w:rPr>
        <w:t>P</w:t>
      </w:r>
      <w:r w:rsidR="00170BC9">
        <w:rPr>
          <w:rFonts w:asciiTheme="majorBidi" w:hAnsiTheme="majorBidi" w:cstheme="majorBidi"/>
          <w:i/>
          <w:iCs/>
          <w:sz w:val="24"/>
          <w:szCs w:val="24"/>
        </w:rPr>
        <w:t>ersectania</w:t>
      </w:r>
      <w:r w:rsidR="00FD0BA6" w:rsidRPr="00F102F8">
        <w:rPr>
          <w:rFonts w:asciiTheme="majorBidi" w:hAnsiTheme="majorBidi" w:cstheme="majorBidi"/>
          <w:i/>
          <w:iCs/>
          <w:sz w:val="24"/>
          <w:szCs w:val="24"/>
        </w:rPr>
        <w:t xml:space="preserve"> ewingii</w:t>
      </w:r>
      <w:r w:rsidR="00FD0BA6" w:rsidRPr="00F102F8">
        <w:rPr>
          <w:rFonts w:asciiTheme="majorBidi" w:hAnsiTheme="majorBidi" w:cstheme="majorBidi"/>
          <w:sz w:val="24"/>
          <w:szCs w:val="24"/>
        </w:rPr>
        <w:t xml:space="preserve"> </w:t>
      </w:r>
      <w:r w:rsidR="00170BC9">
        <w:rPr>
          <w:rFonts w:asciiTheme="majorBidi" w:hAnsiTheme="majorBidi" w:cstheme="majorBidi"/>
          <w:sz w:val="24"/>
          <w:szCs w:val="24"/>
        </w:rPr>
        <w:t xml:space="preserve">(Westwood) </w:t>
      </w:r>
      <w:r w:rsidR="00FD0BA6" w:rsidRPr="00F102F8">
        <w:rPr>
          <w:rFonts w:asciiTheme="majorBidi" w:hAnsiTheme="majorBidi" w:cstheme="majorBidi"/>
          <w:sz w:val="24"/>
          <w:szCs w:val="24"/>
        </w:rPr>
        <w:t xml:space="preserve">and </w:t>
      </w:r>
      <w:r w:rsidR="00FD0BA6" w:rsidRPr="00F102F8">
        <w:rPr>
          <w:rFonts w:asciiTheme="majorBidi" w:hAnsiTheme="majorBidi" w:cstheme="majorBidi"/>
          <w:i/>
          <w:iCs/>
          <w:sz w:val="24"/>
          <w:szCs w:val="24"/>
        </w:rPr>
        <w:t>Teleogryllus commodus</w:t>
      </w:r>
      <w:r w:rsidR="00FD0BA6" w:rsidRPr="00F102F8">
        <w:rPr>
          <w:rFonts w:asciiTheme="majorBidi" w:hAnsiTheme="majorBidi" w:cstheme="majorBidi"/>
          <w:sz w:val="24"/>
          <w:szCs w:val="24"/>
        </w:rPr>
        <w:t xml:space="preserve"> (Walker). </w:t>
      </w:r>
    </w:p>
    <w:p w14:paraId="0F6F65C4" w14:textId="11E66B67" w:rsidR="007A6BC4" w:rsidRPr="00F102F8" w:rsidRDefault="002C53E6" w:rsidP="00291D02">
      <w:pPr>
        <w:spacing w:before="240" w:line="480" w:lineRule="auto"/>
        <w:rPr>
          <w:rFonts w:asciiTheme="majorBidi" w:hAnsiTheme="majorBidi"/>
          <w:szCs w:val="24"/>
        </w:rPr>
      </w:pPr>
      <w:r w:rsidRPr="00F102F8">
        <w:rPr>
          <w:rFonts w:asciiTheme="majorBidi" w:hAnsiTheme="majorBidi" w:cstheme="majorBidi"/>
          <w:sz w:val="24"/>
          <w:szCs w:val="24"/>
        </w:rPr>
        <w:t>[Insert Fig. 1 near here]</w:t>
      </w:r>
    </w:p>
    <w:p w14:paraId="0E1C0B9B" w14:textId="6622F99D" w:rsidR="007A6BC4" w:rsidRPr="00F102F8" w:rsidRDefault="00FD0BA6" w:rsidP="00291D02">
      <w:pPr>
        <w:spacing w:before="240" w:line="480" w:lineRule="auto"/>
        <w:rPr>
          <w:rFonts w:asciiTheme="majorBidi" w:hAnsiTheme="majorBidi" w:cstheme="majorBidi"/>
          <w:sz w:val="24"/>
          <w:szCs w:val="24"/>
        </w:rPr>
      </w:pPr>
      <w:r>
        <w:rPr>
          <w:rFonts w:asciiTheme="majorBidi" w:hAnsiTheme="majorBidi" w:cstheme="majorBidi"/>
          <w:sz w:val="24"/>
          <w:szCs w:val="24"/>
        </w:rPr>
        <w:lastRenderedPageBreak/>
        <w:t>During the experiment, a</w:t>
      </w:r>
      <w:r w:rsidR="007A6BC4" w:rsidRPr="00F102F8">
        <w:rPr>
          <w:rFonts w:asciiTheme="majorBidi" w:hAnsiTheme="majorBidi" w:cstheme="majorBidi"/>
          <w:sz w:val="24"/>
          <w:szCs w:val="24"/>
        </w:rPr>
        <w:t>mbient temperature and SR were logged at 5 min intervals by an on-site automatic weather station (Vantage Pro2; Davis</w:t>
      </w:r>
      <w:r w:rsidR="007A6BC4" w:rsidRPr="00F102F8">
        <w:rPr>
          <w:rFonts w:asciiTheme="majorBidi" w:hAnsiTheme="majorBidi" w:cstheme="majorBidi"/>
          <w:sz w:val="24"/>
          <w:szCs w:val="24"/>
          <w:vertAlign w:val="superscript"/>
        </w:rPr>
        <w:t xml:space="preserve">® </w:t>
      </w:r>
      <w:r w:rsidR="007A6BC4" w:rsidRPr="00F102F8">
        <w:rPr>
          <w:rFonts w:asciiTheme="majorBidi" w:hAnsiTheme="majorBidi" w:cstheme="majorBidi"/>
          <w:sz w:val="24"/>
          <w:szCs w:val="24"/>
        </w:rPr>
        <w:t xml:space="preserve">Instruments Corporation, California, USA). </w:t>
      </w:r>
      <w:r w:rsidR="007A6BC4" w:rsidRPr="00F102F8">
        <w:rPr>
          <w:rFonts w:asciiTheme="majorBidi" w:hAnsiTheme="majorBidi" w:cstheme="majorBidi"/>
          <w:sz w:val="24"/>
          <w:szCs w:val="24"/>
          <w:lang w:val="en-US"/>
        </w:rPr>
        <w:t xml:space="preserve">Crown temperature was monitored in three blocks (27 plots). In each plot, crown temperature was monitored via 2-3 self-contained, waterproof thermometers (DS1921G; Thermochron iButton Dallas Semiconductors, San Jose, CA, USA), with an accuracy of ±1˚C between -30˚C to 70˚C. </w:t>
      </w:r>
      <w:r w:rsidR="0075758D">
        <w:rPr>
          <w:rFonts w:asciiTheme="majorBidi" w:hAnsiTheme="majorBidi" w:cstheme="majorBidi"/>
          <w:sz w:val="24"/>
          <w:szCs w:val="24"/>
          <w:lang w:val="en-US"/>
        </w:rPr>
        <w:t>Each t</w:t>
      </w:r>
      <w:r w:rsidR="007A6BC4" w:rsidRPr="00F102F8">
        <w:rPr>
          <w:rFonts w:asciiTheme="majorBidi" w:hAnsiTheme="majorBidi" w:cstheme="majorBidi"/>
          <w:sz w:val="24"/>
          <w:szCs w:val="24"/>
          <w:lang w:val="en-US"/>
        </w:rPr>
        <w:t>hermometer w</w:t>
      </w:r>
      <w:r w:rsidR="001B7DAB">
        <w:rPr>
          <w:rFonts w:asciiTheme="majorBidi" w:hAnsiTheme="majorBidi" w:cstheme="majorBidi"/>
          <w:sz w:val="24"/>
          <w:szCs w:val="24"/>
          <w:lang w:val="en-US"/>
        </w:rPr>
        <w:t>as</w:t>
      </w:r>
      <w:r w:rsidR="007A6BC4" w:rsidRPr="00F102F8">
        <w:rPr>
          <w:rFonts w:asciiTheme="majorBidi" w:hAnsiTheme="majorBidi" w:cstheme="majorBidi"/>
          <w:sz w:val="24"/>
          <w:szCs w:val="24"/>
          <w:lang w:val="en-US"/>
        </w:rPr>
        <w:t xml:space="preserve"> deployed ≥0.5 m inside the plot perimeter, and vertically inserted into the </w:t>
      </w:r>
      <w:r w:rsidR="001B7DAB">
        <w:rPr>
          <w:rFonts w:asciiTheme="majorBidi" w:hAnsiTheme="majorBidi" w:cstheme="majorBidi"/>
          <w:sz w:val="24"/>
          <w:szCs w:val="24"/>
          <w:lang w:val="en-US"/>
        </w:rPr>
        <w:t xml:space="preserve">plant </w:t>
      </w:r>
      <w:r w:rsidR="007A6BC4" w:rsidRPr="00F102F8">
        <w:rPr>
          <w:rFonts w:asciiTheme="majorBidi" w:hAnsiTheme="majorBidi" w:cstheme="majorBidi"/>
          <w:sz w:val="24"/>
          <w:szCs w:val="24"/>
          <w:lang w:val="en-US"/>
        </w:rPr>
        <w:t>crown</w:t>
      </w:r>
      <w:r w:rsidR="0075758D">
        <w:rPr>
          <w:rFonts w:asciiTheme="majorBidi" w:hAnsiTheme="majorBidi" w:cstheme="majorBidi"/>
          <w:sz w:val="24"/>
          <w:szCs w:val="24"/>
          <w:lang w:val="en-US"/>
        </w:rPr>
        <w:t xml:space="preserve"> so that half of the thermometer</w:t>
      </w:r>
      <w:r w:rsidR="004F5498">
        <w:rPr>
          <w:rFonts w:asciiTheme="majorBidi" w:hAnsiTheme="majorBidi" w:cstheme="majorBidi"/>
          <w:sz w:val="24"/>
          <w:szCs w:val="24"/>
          <w:lang w:val="en-US"/>
        </w:rPr>
        <w:t xml:space="preserve"> (~8.7 mm)</w:t>
      </w:r>
      <w:r w:rsidR="0075758D">
        <w:rPr>
          <w:rFonts w:asciiTheme="majorBidi" w:hAnsiTheme="majorBidi" w:cstheme="majorBidi"/>
          <w:sz w:val="24"/>
          <w:szCs w:val="24"/>
          <w:lang w:val="en-US"/>
        </w:rPr>
        <w:t xml:space="preserve"> sat below the soil surface</w:t>
      </w:r>
      <w:r w:rsidR="007A6BC4" w:rsidRPr="00F102F8">
        <w:rPr>
          <w:rFonts w:asciiTheme="majorBidi" w:hAnsiTheme="majorBidi" w:cstheme="majorBidi"/>
          <w:sz w:val="24"/>
          <w:szCs w:val="24"/>
          <w:lang w:val="en-US"/>
        </w:rPr>
        <w:t xml:space="preserve">. Crown temperature was recorded during multiple regrowth cycles, within two growing seasons. Growing </w:t>
      </w:r>
      <w:proofErr w:type="gramStart"/>
      <w:r w:rsidR="007A6BC4" w:rsidRPr="00F102F8">
        <w:rPr>
          <w:rFonts w:asciiTheme="majorBidi" w:hAnsiTheme="majorBidi" w:cstheme="majorBidi"/>
          <w:sz w:val="24"/>
          <w:szCs w:val="24"/>
          <w:lang w:val="en-US"/>
        </w:rPr>
        <w:t>season</w:t>
      </w:r>
      <w:proofErr w:type="gramEnd"/>
      <w:r w:rsidR="007A6BC4" w:rsidRPr="00F102F8">
        <w:rPr>
          <w:rFonts w:asciiTheme="majorBidi" w:hAnsiTheme="majorBidi" w:cstheme="majorBidi"/>
          <w:sz w:val="24"/>
          <w:szCs w:val="24"/>
          <w:lang w:val="en-US"/>
        </w:rPr>
        <w:t xml:space="preserve"> one consisted of three regrowth cycles, including RC</w:t>
      </w:r>
      <w:r w:rsidR="007A6BC4" w:rsidRPr="00F102F8">
        <w:rPr>
          <w:rFonts w:asciiTheme="majorBidi" w:hAnsiTheme="majorBidi" w:cstheme="majorBidi"/>
          <w:sz w:val="24"/>
          <w:szCs w:val="24"/>
          <w:vertAlign w:val="subscript"/>
          <w:lang w:val="en-US"/>
        </w:rPr>
        <w:t>1</w:t>
      </w:r>
      <w:r w:rsidR="007A6BC4" w:rsidRPr="00F102F8">
        <w:rPr>
          <w:rFonts w:asciiTheme="majorBidi" w:hAnsiTheme="majorBidi" w:cstheme="majorBidi"/>
          <w:sz w:val="24"/>
          <w:szCs w:val="24"/>
          <w:lang w:val="en-US"/>
        </w:rPr>
        <w:t xml:space="preserve"> (</w:t>
      </w:r>
      <w:r w:rsidR="006618DF">
        <w:rPr>
          <w:rFonts w:asciiTheme="majorBidi" w:hAnsiTheme="majorBidi" w:cstheme="majorBidi"/>
          <w:sz w:val="24"/>
          <w:szCs w:val="24"/>
          <w:lang w:val="en-US"/>
        </w:rPr>
        <w:t xml:space="preserve">summer, </w:t>
      </w:r>
      <w:r w:rsidR="00551E55">
        <w:rPr>
          <w:rFonts w:asciiTheme="majorBidi" w:hAnsiTheme="majorBidi" w:cstheme="majorBidi"/>
          <w:sz w:val="24"/>
          <w:szCs w:val="24"/>
          <w:lang w:val="en-US"/>
        </w:rPr>
        <w:t>D</w:t>
      </w:r>
      <w:r w:rsidR="00551E55">
        <w:rPr>
          <w:rFonts w:asciiTheme="majorBidi" w:hAnsiTheme="majorBidi" w:cstheme="majorBidi"/>
          <w:sz w:val="24"/>
          <w:szCs w:val="24"/>
          <w:vertAlign w:val="subscript"/>
          <w:lang w:val="en-US"/>
        </w:rPr>
        <w:t>1</w:t>
      </w:r>
      <w:r w:rsidR="007A6BC4" w:rsidRPr="00F102F8">
        <w:rPr>
          <w:rFonts w:asciiTheme="majorBidi" w:hAnsiTheme="majorBidi" w:cstheme="majorBidi"/>
          <w:sz w:val="24"/>
          <w:szCs w:val="24"/>
          <w:lang w:val="en-US"/>
        </w:rPr>
        <w:t>-</w:t>
      </w:r>
      <w:r w:rsidR="00551E55">
        <w:rPr>
          <w:rFonts w:asciiTheme="majorBidi" w:hAnsiTheme="majorBidi" w:cstheme="majorBidi"/>
          <w:sz w:val="24"/>
          <w:szCs w:val="24"/>
          <w:lang w:val="en-US"/>
        </w:rPr>
        <w:t>D</w:t>
      </w:r>
      <w:r w:rsidR="00551E55">
        <w:rPr>
          <w:rFonts w:asciiTheme="majorBidi" w:hAnsiTheme="majorBidi" w:cstheme="majorBidi"/>
          <w:sz w:val="24"/>
          <w:szCs w:val="24"/>
          <w:vertAlign w:val="subscript"/>
          <w:lang w:val="en-US"/>
        </w:rPr>
        <w:t>2</w:t>
      </w:r>
      <w:r w:rsidR="007A6BC4" w:rsidRPr="00F102F8">
        <w:rPr>
          <w:rFonts w:asciiTheme="majorBidi" w:hAnsiTheme="majorBidi" w:cstheme="majorBidi"/>
          <w:sz w:val="24"/>
          <w:szCs w:val="24"/>
          <w:lang w:val="en-US"/>
        </w:rPr>
        <w:t>), RC</w:t>
      </w:r>
      <w:r w:rsidR="007A6BC4" w:rsidRPr="00F102F8">
        <w:rPr>
          <w:rFonts w:asciiTheme="majorBidi" w:hAnsiTheme="majorBidi" w:cstheme="majorBidi"/>
          <w:sz w:val="24"/>
          <w:szCs w:val="24"/>
          <w:vertAlign w:val="subscript"/>
          <w:lang w:val="en-US"/>
        </w:rPr>
        <w:t>2</w:t>
      </w:r>
      <w:r w:rsidR="007A6BC4" w:rsidRPr="00F102F8">
        <w:rPr>
          <w:rFonts w:asciiTheme="majorBidi" w:hAnsiTheme="majorBidi" w:cstheme="majorBidi"/>
          <w:sz w:val="24"/>
          <w:szCs w:val="24"/>
          <w:lang w:val="en-US"/>
        </w:rPr>
        <w:t xml:space="preserve"> (</w:t>
      </w:r>
      <w:r w:rsidR="006618DF">
        <w:rPr>
          <w:rFonts w:asciiTheme="majorBidi" w:hAnsiTheme="majorBidi" w:cstheme="majorBidi"/>
          <w:sz w:val="24"/>
          <w:szCs w:val="24"/>
          <w:lang w:val="en-US"/>
        </w:rPr>
        <w:t xml:space="preserve">summer, </w:t>
      </w:r>
      <w:r w:rsidR="00551E55">
        <w:rPr>
          <w:rFonts w:asciiTheme="majorBidi" w:hAnsiTheme="majorBidi" w:cstheme="majorBidi"/>
          <w:sz w:val="24"/>
          <w:szCs w:val="24"/>
          <w:lang w:val="en-US"/>
        </w:rPr>
        <w:t>D</w:t>
      </w:r>
      <w:r w:rsidR="00551E55">
        <w:rPr>
          <w:rFonts w:asciiTheme="majorBidi" w:hAnsiTheme="majorBidi" w:cstheme="majorBidi"/>
          <w:sz w:val="24"/>
          <w:szCs w:val="24"/>
          <w:vertAlign w:val="subscript"/>
          <w:lang w:val="en-US"/>
        </w:rPr>
        <w:t>2</w:t>
      </w:r>
      <w:r w:rsidR="007A6BC4" w:rsidRPr="00F102F8">
        <w:rPr>
          <w:rFonts w:asciiTheme="majorBidi" w:hAnsiTheme="majorBidi" w:cstheme="majorBidi"/>
          <w:sz w:val="24"/>
          <w:szCs w:val="24"/>
          <w:lang w:val="en-US"/>
        </w:rPr>
        <w:t>-</w:t>
      </w:r>
      <w:r w:rsidR="00551E55">
        <w:rPr>
          <w:rFonts w:asciiTheme="majorBidi" w:hAnsiTheme="majorBidi" w:cstheme="majorBidi"/>
          <w:sz w:val="24"/>
          <w:szCs w:val="24"/>
          <w:lang w:val="en-US"/>
        </w:rPr>
        <w:t>D</w:t>
      </w:r>
      <w:r w:rsidR="00551E55">
        <w:rPr>
          <w:rFonts w:asciiTheme="majorBidi" w:hAnsiTheme="majorBidi" w:cstheme="majorBidi"/>
          <w:sz w:val="24"/>
          <w:szCs w:val="24"/>
          <w:vertAlign w:val="subscript"/>
          <w:lang w:val="en-US"/>
        </w:rPr>
        <w:t>3</w:t>
      </w:r>
      <w:r w:rsidR="007A6BC4" w:rsidRPr="00F102F8">
        <w:rPr>
          <w:rFonts w:asciiTheme="majorBidi" w:hAnsiTheme="majorBidi" w:cstheme="majorBidi"/>
          <w:sz w:val="24"/>
          <w:szCs w:val="24"/>
          <w:lang w:val="en-US"/>
        </w:rPr>
        <w:t>), and RC</w:t>
      </w:r>
      <w:r w:rsidR="007A6BC4" w:rsidRPr="00F102F8">
        <w:rPr>
          <w:rFonts w:asciiTheme="majorBidi" w:hAnsiTheme="majorBidi" w:cstheme="majorBidi"/>
          <w:sz w:val="24"/>
          <w:szCs w:val="24"/>
          <w:vertAlign w:val="subscript"/>
          <w:lang w:val="en-US"/>
        </w:rPr>
        <w:t>3</w:t>
      </w:r>
      <w:r w:rsidR="007A6BC4" w:rsidRPr="00F102F8">
        <w:rPr>
          <w:rFonts w:asciiTheme="majorBidi" w:hAnsiTheme="majorBidi" w:cstheme="majorBidi"/>
          <w:sz w:val="24"/>
          <w:szCs w:val="24"/>
          <w:lang w:val="en-US"/>
        </w:rPr>
        <w:t xml:space="preserve"> (</w:t>
      </w:r>
      <w:r w:rsidR="006618DF">
        <w:rPr>
          <w:rFonts w:asciiTheme="majorBidi" w:hAnsiTheme="majorBidi" w:cstheme="majorBidi"/>
          <w:sz w:val="24"/>
          <w:szCs w:val="24"/>
          <w:lang w:val="en-US"/>
        </w:rPr>
        <w:t xml:space="preserve">autumn, </w:t>
      </w:r>
      <w:r w:rsidR="00551E55">
        <w:rPr>
          <w:rFonts w:asciiTheme="majorBidi" w:hAnsiTheme="majorBidi" w:cstheme="majorBidi"/>
          <w:sz w:val="24"/>
          <w:szCs w:val="24"/>
          <w:lang w:val="en-US"/>
        </w:rPr>
        <w:t>D</w:t>
      </w:r>
      <w:r w:rsidR="00AD36AB">
        <w:rPr>
          <w:rFonts w:asciiTheme="majorBidi" w:hAnsiTheme="majorBidi" w:cstheme="majorBidi"/>
          <w:sz w:val="24"/>
          <w:szCs w:val="24"/>
          <w:vertAlign w:val="subscript"/>
          <w:lang w:val="en-US"/>
        </w:rPr>
        <w:t>3</w:t>
      </w:r>
      <w:r w:rsidR="007A6BC4" w:rsidRPr="00F102F8">
        <w:rPr>
          <w:rFonts w:asciiTheme="majorBidi" w:hAnsiTheme="majorBidi" w:cstheme="majorBidi"/>
          <w:sz w:val="24"/>
          <w:szCs w:val="24"/>
          <w:lang w:val="en-US"/>
        </w:rPr>
        <w:t>-</w:t>
      </w:r>
      <w:r w:rsidR="00AD36AB">
        <w:rPr>
          <w:rFonts w:asciiTheme="majorBidi" w:hAnsiTheme="majorBidi" w:cstheme="majorBidi"/>
          <w:sz w:val="24"/>
          <w:szCs w:val="24"/>
          <w:lang w:val="en-US"/>
        </w:rPr>
        <w:t>D</w:t>
      </w:r>
      <w:r w:rsidR="00AD36AB">
        <w:rPr>
          <w:rFonts w:asciiTheme="majorBidi" w:hAnsiTheme="majorBidi" w:cstheme="majorBidi"/>
          <w:sz w:val="24"/>
          <w:szCs w:val="24"/>
          <w:vertAlign w:val="subscript"/>
          <w:lang w:val="en-US"/>
        </w:rPr>
        <w:t>4</w:t>
      </w:r>
      <w:r w:rsidR="007A6BC4" w:rsidRPr="00F102F8">
        <w:rPr>
          <w:rFonts w:asciiTheme="majorBidi" w:hAnsiTheme="majorBidi" w:cstheme="majorBidi"/>
          <w:sz w:val="24"/>
          <w:szCs w:val="24"/>
          <w:lang w:val="en-US"/>
        </w:rPr>
        <w:t>). Six regrowth cycles comprised growing season two, including RC</w:t>
      </w:r>
      <w:r w:rsidR="007A6BC4" w:rsidRPr="00F102F8">
        <w:rPr>
          <w:rFonts w:asciiTheme="majorBidi" w:hAnsiTheme="majorBidi" w:cstheme="majorBidi"/>
          <w:sz w:val="24"/>
          <w:szCs w:val="24"/>
          <w:vertAlign w:val="subscript"/>
          <w:lang w:val="en-US"/>
        </w:rPr>
        <w:t>1</w:t>
      </w:r>
      <w:r w:rsidR="007A6BC4" w:rsidRPr="00F102F8">
        <w:rPr>
          <w:rFonts w:asciiTheme="majorBidi" w:hAnsiTheme="majorBidi" w:cstheme="majorBidi"/>
          <w:sz w:val="24"/>
          <w:szCs w:val="24"/>
          <w:lang w:val="en-US"/>
        </w:rPr>
        <w:t xml:space="preserve"> (</w:t>
      </w:r>
      <w:r w:rsidR="006618DF">
        <w:rPr>
          <w:rFonts w:asciiTheme="majorBidi" w:hAnsiTheme="majorBidi" w:cstheme="majorBidi"/>
          <w:sz w:val="24"/>
          <w:szCs w:val="24"/>
          <w:lang w:val="en-US"/>
        </w:rPr>
        <w:t xml:space="preserve">spring, </w:t>
      </w:r>
      <w:r w:rsidR="00AD36AB">
        <w:rPr>
          <w:rFonts w:asciiTheme="majorBidi" w:hAnsiTheme="majorBidi" w:cstheme="majorBidi"/>
          <w:sz w:val="24"/>
          <w:szCs w:val="24"/>
          <w:lang w:val="en-US"/>
        </w:rPr>
        <w:t>D</w:t>
      </w:r>
      <w:r w:rsidR="00AD36AB">
        <w:rPr>
          <w:rFonts w:asciiTheme="majorBidi" w:hAnsiTheme="majorBidi" w:cstheme="majorBidi"/>
          <w:sz w:val="24"/>
          <w:szCs w:val="24"/>
          <w:vertAlign w:val="subscript"/>
          <w:lang w:val="en-US"/>
        </w:rPr>
        <w:t>7</w:t>
      </w:r>
      <w:r w:rsidR="007A6BC4" w:rsidRPr="00F102F8">
        <w:rPr>
          <w:rFonts w:asciiTheme="majorBidi" w:hAnsiTheme="majorBidi" w:cstheme="majorBidi"/>
          <w:sz w:val="24"/>
          <w:szCs w:val="24"/>
          <w:lang w:val="en-US"/>
        </w:rPr>
        <w:t>-</w:t>
      </w:r>
      <w:r w:rsidR="00AD36AB">
        <w:rPr>
          <w:rFonts w:asciiTheme="majorBidi" w:hAnsiTheme="majorBidi" w:cstheme="majorBidi"/>
          <w:sz w:val="24"/>
          <w:szCs w:val="24"/>
          <w:lang w:val="en-US"/>
        </w:rPr>
        <w:t>D</w:t>
      </w:r>
      <w:r w:rsidR="00AD36AB">
        <w:rPr>
          <w:rFonts w:asciiTheme="majorBidi" w:hAnsiTheme="majorBidi" w:cstheme="majorBidi"/>
          <w:sz w:val="24"/>
          <w:szCs w:val="24"/>
          <w:vertAlign w:val="subscript"/>
          <w:lang w:val="en-US"/>
        </w:rPr>
        <w:t>8</w:t>
      </w:r>
      <w:r w:rsidR="007A6BC4" w:rsidRPr="00F102F8">
        <w:rPr>
          <w:rFonts w:asciiTheme="majorBidi" w:hAnsiTheme="majorBidi" w:cstheme="majorBidi"/>
          <w:sz w:val="24"/>
          <w:szCs w:val="24"/>
          <w:lang w:val="en-US"/>
        </w:rPr>
        <w:t>), RC</w:t>
      </w:r>
      <w:r w:rsidR="007A6BC4" w:rsidRPr="00F102F8">
        <w:rPr>
          <w:rFonts w:asciiTheme="majorBidi" w:hAnsiTheme="majorBidi" w:cstheme="majorBidi"/>
          <w:sz w:val="24"/>
          <w:szCs w:val="24"/>
          <w:vertAlign w:val="subscript"/>
          <w:lang w:val="en-US"/>
        </w:rPr>
        <w:t>2</w:t>
      </w:r>
      <w:r w:rsidR="007A6BC4" w:rsidRPr="00F102F8">
        <w:rPr>
          <w:rFonts w:asciiTheme="majorBidi" w:hAnsiTheme="majorBidi" w:cstheme="majorBidi"/>
          <w:sz w:val="24"/>
          <w:szCs w:val="24"/>
          <w:lang w:val="en-US"/>
        </w:rPr>
        <w:t xml:space="preserve"> (</w:t>
      </w:r>
      <w:r w:rsidR="006618DF">
        <w:rPr>
          <w:rFonts w:asciiTheme="majorBidi" w:hAnsiTheme="majorBidi" w:cstheme="majorBidi"/>
          <w:sz w:val="24"/>
          <w:szCs w:val="24"/>
          <w:lang w:val="en-US"/>
        </w:rPr>
        <w:t xml:space="preserve">spring, </w:t>
      </w:r>
      <w:r w:rsidR="00AD36AB">
        <w:rPr>
          <w:rFonts w:asciiTheme="majorBidi" w:hAnsiTheme="majorBidi" w:cstheme="majorBidi"/>
          <w:sz w:val="24"/>
          <w:szCs w:val="24"/>
          <w:lang w:val="en-US"/>
        </w:rPr>
        <w:t>D</w:t>
      </w:r>
      <w:r w:rsidR="00AD36AB">
        <w:rPr>
          <w:rFonts w:asciiTheme="majorBidi" w:hAnsiTheme="majorBidi" w:cstheme="majorBidi"/>
          <w:sz w:val="24"/>
          <w:szCs w:val="24"/>
          <w:vertAlign w:val="subscript"/>
          <w:lang w:val="en-US"/>
        </w:rPr>
        <w:t>8</w:t>
      </w:r>
      <w:r w:rsidR="007A6BC4" w:rsidRPr="00F102F8">
        <w:rPr>
          <w:rFonts w:asciiTheme="majorBidi" w:hAnsiTheme="majorBidi" w:cstheme="majorBidi"/>
          <w:sz w:val="24"/>
          <w:szCs w:val="24"/>
          <w:lang w:val="en-US"/>
        </w:rPr>
        <w:t>-</w:t>
      </w:r>
      <w:r w:rsidR="00AD36AB">
        <w:rPr>
          <w:rFonts w:asciiTheme="majorBidi" w:hAnsiTheme="majorBidi" w:cstheme="majorBidi"/>
          <w:sz w:val="24"/>
          <w:szCs w:val="24"/>
          <w:lang w:val="en-US"/>
        </w:rPr>
        <w:t>D</w:t>
      </w:r>
      <w:r w:rsidR="00AD36AB">
        <w:rPr>
          <w:rFonts w:asciiTheme="majorBidi" w:hAnsiTheme="majorBidi" w:cstheme="majorBidi"/>
          <w:sz w:val="24"/>
          <w:szCs w:val="24"/>
          <w:vertAlign w:val="subscript"/>
          <w:lang w:val="en-US"/>
        </w:rPr>
        <w:t>9</w:t>
      </w:r>
      <w:r w:rsidR="007A6BC4" w:rsidRPr="00F102F8">
        <w:rPr>
          <w:rFonts w:asciiTheme="majorBidi" w:hAnsiTheme="majorBidi" w:cstheme="majorBidi"/>
          <w:sz w:val="24"/>
          <w:szCs w:val="24"/>
          <w:lang w:val="en-US"/>
        </w:rPr>
        <w:t>), RC</w:t>
      </w:r>
      <w:r w:rsidR="007A6BC4" w:rsidRPr="00F102F8">
        <w:rPr>
          <w:rFonts w:asciiTheme="majorBidi" w:hAnsiTheme="majorBidi" w:cstheme="majorBidi"/>
          <w:sz w:val="24"/>
          <w:szCs w:val="24"/>
          <w:vertAlign w:val="subscript"/>
          <w:lang w:val="en-US"/>
        </w:rPr>
        <w:t>3</w:t>
      </w:r>
      <w:r w:rsidR="007A6BC4" w:rsidRPr="00F102F8">
        <w:rPr>
          <w:rFonts w:asciiTheme="majorBidi" w:hAnsiTheme="majorBidi" w:cstheme="majorBidi"/>
          <w:sz w:val="24"/>
          <w:szCs w:val="24"/>
          <w:lang w:val="en-US"/>
        </w:rPr>
        <w:t xml:space="preserve"> (</w:t>
      </w:r>
      <w:r w:rsidR="006618DF">
        <w:rPr>
          <w:rFonts w:asciiTheme="majorBidi" w:hAnsiTheme="majorBidi" w:cstheme="majorBidi"/>
          <w:sz w:val="24"/>
          <w:szCs w:val="24"/>
          <w:lang w:val="en-US"/>
        </w:rPr>
        <w:t xml:space="preserve">summer, </w:t>
      </w:r>
      <w:r w:rsidR="00AD36AB">
        <w:rPr>
          <w:rFonts w:asciiTheme="majorBidi" w:hAnsiTheme="majorBidi" w:cstheme="majorBidi"/>
          <w:sz w:val="24"/>
          <w:szCs w:val="24"/>
          <w:lang w:val="en-US"/>
        </w:rPr>
        <w:t>D</w:t>
      </w:r>
      <w:r w:rsidR="00AD36AB">
        <w:rPr>
          <w:rFonts w:asciiTheme="majorBidi" w:hAnsiTheme="majorBidi" w:cstheme="majorBidi"/>
          <w:sz w:val="24"/>
          <w:szCs w:val="24"/>
          <w:vertAlign w:val="subscript"/>
          <w:lang w:val="en-US"/>
        </w:rPr>
        <w:t>9</w:t>
      </w:r>
      <w:r w:rsidR="007A6BC4" w:rsidRPr="00F102F8">
        <w:rPr>
          <w:rFonts w:asciiTheme="majorBidi" w:hAnsiTheme="majorBidi" w:cstheme="majorBidi"/>
          <w:sz w:val="24"/>
          <w:szCs w:val="24"/>
          <w:lang w:val="en-US"/>
        </w:rPr>
        <w:t>-</w:t>
      </w:r>
      <w:r w:rsidR="00AD36AB">
        <w:rPr>
          <w:rFonts w:asciiTheme="majorBidi" w:hAnsiTheme="majorBidi" w:cstheme="majorBidi"/>
          <w:sz w:val="24"/>
          <w:szCs w:val="24"/>
          <w:lang w:val="en-US"/>
        </w:rPr>
        <w:t>D</w:t>
      </w:r>
      <w:r w:rsidR="00AD36AB">
        <w:rPr>
          <w:rFonts w:asciiTheme="majorBidi" w:hAnsiTheme="majorBidi" w:cstheme="majorBidi"/>
          <w:sz w:val="24"/>
          <w:szCs w:val="24"/>
          <w:vertAlign w:val="subscript"/>
          <w:lang w:val="en-US"/>
        </w:rPr>
        <w:t>10</w:t>
      </w:r>
      <w:r w:rsidR="007A6BC4" w:rsidRPr="00F102F8">
        <w:rPr>
          <w:rFonts w:asciiTheme="majorBidi" w:hAnsiTheme="majorBidi" w:cstheme="majorBidi"/>
          <w:sz w:val="24"/>
          <w:szCs w:val="24"/>
          <w:lang w:val="en-US"/>
        </w:rPr>
        <w:t>), RC</w:t>
      </w:r>
      <w:r w:rsidR="007A6BC4" w:rsidRPr="00F102F8">
        <w:rPr>
          <w:rFonts w:asciiTheme="majorBidi" w:hAnsiTheme="majorBidi" w:cstheme="majorBidi"/>
          <w:sz w:val="24"/>
          <w:szCs w:val="24"/>
          <w:vertAlign w:val="subscript"/>
          <w:lang w:val="en-US"/>
        </w:rPr>
        <w:t>4</w:t>
      </w:r>
      <w:r w:rsidR="007A6BC4" w:rsidRPr="00F102F8">
        <w:rPr>
          <w:rFonts w:asciiTheme="majorBidi" w:hAnsiTheme="majorBidi" w:cstheme="majorBidi"/>
          <w:sz w:val="24"/>
          <w:szCs w:val="24"/>
          <w:lang w:val="en-US"/>
        </w:rPr>
        <w:t xml:space="preserve"> (</w:t>
      </w:r>
      <w:r w:rsidR="006618DF">
        <w:rPr>
          <w:rFonts w:asciiTheme="majorBidi" w:hAnsiTheme="majorBidi" w:cstheme="majorBidi"/>
          <w:sz w:val="24"/>
          <w:szCs w:val="24"/>
          <w:lang w:val="en-US"/>
        </w:rPr>
        <w:t xml:space="preserve">summer, </w:t>
      </w:r>
      <w:r w:rsidR="00AD36AB">
        <w:rPr>
          <w:rFonts w:asciiTheme="majorBidi" w:hAnsiTheme="majorBidi" w:cstheme="majorBidi"/>
          <w:sz w:val="24"/>
          <w:szCs w:val="24"/>
          <w:lang w:val="en-US"/>
        </w:rPr>
        <w:t>D</w:t>
      </w:r>
      <w:r w:rsidR="00AD36AB">
        <w:rPr>
          <w:rFonts w:asciiTheme="majorBidi" w:hAnsiTheme="majorBidi" w:cstheme="majorBidi"/>
          <w:sz w:val="24"/>
          <w:szCs w:val="24"/>
          <w:vertAlign w:val="subscript"/>
          <w:lang w:val="en-US"/>
        </w:rPr>
        <w:t>10</w:t>
      </w:r>
      <w:r w:rsidR="007A6BC4" w:rsidRPr="00F102F8">
        <w:rPr>
          <w:rFonts w:asciiTheme="majorBidi" w:hAnsiTheme="majorBidi" w:cstheme="majorBidi"/>
          <w:sz w:val="24"/>
          <w:szCs w:val="24"/>
          <w:lang w:val="en-US"/>
        </w:rPr>
        <w:t>-</w:t>
      </w:r>
      <w:r w:rsidR="00AD36AB">
        <w:rPr>
          <w:rFonts w:asciiTheme="majorBidi" w:hAnsiTheme="majorBidi" w:cstheme="majorBidi"/>
          <w:sz w:val="24"/>
          <w:szCs w:val="24"/>
          <w:lang w:val="en-US"/>
        </w:rPr>
        <w:t>D</w:t>
      </w:r>
      <w:r w:rsidR="007A6BC4" w:rsidRPr="00F102F8">
        <w:rPr>
          <w:rFonts w:asciiTheme="majorBidi" w:hAnsiTheme="majorBidi" w:cstheme="majorBidi"/>
          <w:sz w:val="24"/>
          <w:szCs w:val="24"/>
          <w:vertAlign w:val="subscript"/>
          <w:lang w:val="en-US"/>
        </w:rPr>
        <w:t>1</w:t>
      </w:r>
      <w:r w:rsidR="00AD36AB">
        <w:rPr>
          <w:rFonts w:asciiTheme="majorBidi" w:hAnsiTheme="majorBidi" w:cstheme="majorBidi"/>
          <w:sz w:val="24"/>
          <w:szCs w:val="24"/>
          <w:vertAlign w:val="subscript"/>
          <w:lang w:val="en-US"/>
        </w:rPr>
        <w:t>1</w:t>
      </w:r>
      <w:r w:rsidR="007A6BC4" w:rsidRPr="00F102F8">
        <w:rPr>
          <w:rFonts w:asciiTheme="majorBidi" w:hAnsiTheme="majorBidi" w:cstheme="majorBidi"/>
          <w:sz w:val="24"/>
          <w:szCs w:val="24"/>
          <w:lang w:val="en-US"/>
        </w:rPr>
        <w:t>), RC</w:t>
      </w:r>
      <w:r w:rsidR="007A6BC4" w:rsidRPr="00F102F8">
        <w:rPr>
          <w:rFonts w:asciiTheme="majorBidi" w:hAnsiTheme="majorBidi" w:cstheme="majorBidi"/>
          <w:sz w:val="24"/>
          <w:szCs w:val="24"/>
          <w:vertAlign w:val="subscript"/>
          <w:lang w:val="en-US"/>
        </w:rPr>
        <w:t>5</w:t>
      </w:r>
      <w:r w:rsidR="007A6BC4" w:rsidRPr="00F102F8">
        <w:rPr>
          <w:rFonts w:asciiTheme="majorBidi" w:hAnsiTheme="majorBidi" w:cstheme="majorBidi"/>
          <w:sz w:val="24"/>
          <w:szCs w:val="24"/>
          <w:lang w:val="en-US"/>
        </w:rPr>
        <w:t xml:space="preserve"> (</w:t>
      </w:r>
      <w:r w:rsidR="006618DF">
        <w:rPr>
          <w:rFonts w:asciiTheme="majorBidi" w:hAnsiTheme="majorBidi" w:cstheme="majorBidi"/>
          <w:sz w:val="24"/>
          <w:szCs w:val="24"/>
          <w:lang w:val="en-US"/>
        </w:rPr>
        <w:t xml:space="preserve">summer, </w:t>
      </w:r>
      <w:r w:rsidR="00AD36AB">
        <w:rPr>
          <w:rFonts w:asciiTheme="majorBidi" w:hAnsiTheme="majorBidi" w:cstheme="majorBidi"/>
          <w:sz w:val="24"/>
          <w:szCs w:val="24"/>
          <w:lang w:val="en-US"/>
        </w:rPr>
        <w:t>D</w:t>
      </w:r>
      <w:r w:rsidR="007A6BC4" w:rsidRPr="00F102F8">
        <w:rPr>
          <w:rFonts w:asciiTheme="majorBidi" w:hAnsiTheme="majorBidi" w:cstheme="majorBidi"/>
          <w:sz w:val="24"/>
          <w:szCs w:val="24"/>
          <w:vertAlign w:val="subscript"/>
          <w:lang w:val="en-US"/>
        </w:rPr>
        <w:t>1</w:t>
      </w:r>
      <w:r w:rsidR="00AD36AB">
        <w:rPr>
          <w:rFonts w:asciiTheme="majorBidi" w:hAnsiTheme="majorBidi" w:cstheme="majorBidi"/>
          <w:sz w:val="24"/>
          <w:szCs w:val="24"/>
          <w:vertAlign w:val="subscript"/>
          <w:lang w:val="en-US"/>
        </w:rPr>
        <w:t>1</w:t>
      </w:r>
      <w:r w:rsidR="007A6BC4" w:rsidRPr="00F102F8">
        <w:rPr>
          <w:rFonts w:asciiTheme="majorBidi" w:hAnsiTheme="majorBidi" w:cstheme="majorBidi"/>
          <w:sz w:val="24"/>
          <w:szCs w:val="24"/>
          <w:lang w:val="en-US"/>
        </w:rPr>
        <w:t>-</w:t>
      </w:r>
      <w:r w:rsidR="00AD36AB">
        <w:rPr>
          <w:rFonts w:asciiTheme="majorBidi" w:hAnsiTheme="majorBidi" w:cstheme="majorBidi"/>
          <w:sz w:val="24"/>
          <w:szCs w:val="24"/>
          <w:lang w:val="en-US"/>
        </w:rPr>
        <w:t>D</w:t>
      </w:r>
      <w:r w:rsidR="007A6BC4" w:rsidRPr="00F102F8">
        <w:rPr>
          <w:rFonts w:asciiTheme="majorBidi" w:hAnsiTheme="majorBidi" w:cstheme="majorBidi"/>
          <w:sz w:val="24"/>
          <w:szCs w:val="24"/>
          <w:vertAlign w:val="subscript"/>
          <w:lang w:val="en-US"/>
        </w:rPr>
        <w:t>1</w:t>
      </w:r>
      <w:r w:rsidR="00AD36AB">
        <w:rPr>
          <w:rFonts w:asciiTheme="majorBidi" w:hAnsiTheme="majorBidi" w:cstheme="majorBidi"/>
          <w:sz w:val="24"/>
          <w:szCs w:val="24"/>
          <w:vertAlign w:val="subscript"/>
          <w:lang w:val="en-US"/>
        </w:rPr>
        <w:t>2</w:t>
      </w:r>
      <w:r w:rsidR="007A6BC4" w:rsidRPr="00F102F8">
        <w:rPr>
          <w:rFonts w:asciiTheme="majorBidi" w:hAnsiTheme="majorBidi" w:cstheme="majorBidi"/>
          <w:sz w:val="24"/>
          <w:szCs w:val="24"/>
          <w:lang w:val="en-US"/>
        </w:rPr>
        <w:t>), and RC</w:t>
      </w:r>
      <w:r w:rsidR="007A6BC4" w:rsidRPr="00F102F8">
        <w:rPr>
          <w:rFonts w:asciiTheme="majorBidi" w:hAnsiTheme="majorBidi" w:cstheme="majorBidi"/>
          <w:sz w:val="24"/>
          <w:szCs w:val="24"/>
          <w:vertAlign w:val="subscript"/>
          <w:lang w:val="en-US"/>
        </w:rPr>
        <w:t>6</w:t>
      </w:r>
      <w:r w:rsidR="007A6BC4" w:rsidRPr="00F102F8">
        <w:rPr>
          <w:rFonts w:asciiTheme="majorBidi" w:hAnsiTheme="majorBidi" w:cstheme="majorBidi"/>
          <w:sz w:val="24"/>
          <w:szCs w:val="24"/>
          <w:lang w:val="en-US"/>
        </w:rPr>
        <w:t xml:space="preserve"> (</w:t>
      </w:r>
      <w:r w:rsidR="006618DF">
        <w:rPr>
          <w:rFonts w:asciiTheme="majorBidi" w:hAnsiTheme="majorBidi" w:cstheme="majorBidi"/>
          <w:sz w:val="24"/>
          <w:szCs w:val="24"/>
          <w:lang w:val="en-US"/>
        </w:rPr>
        <w:t xml:space="preserve">autumn, </w:t>
      </w:r>
      <w:r w:rsidR="00AD36AB">
        <w:rPr>
          <w:rFonts w:asciiTheme="majorBidi" w:hAnsiTheme="majorBidi" w:cstheme="majorBidi"/>
          <w:sz w:val="24"/>
          <w:szCs w:val="24"/>
          <w:lang w:val="en-US"/>
        </w:rPr>
        <w:t>D</w:t>
      </w:r>
      <w:r w:rsidR="007A6BC4" w:rsidRPr="00F102F8">
        <w:rPr>
          <w:rFonts w:asciiTheme="majorBidi" w:hAnsiTheme="majorBidi" w:cstheme="majorBidi"/>
          <w:sz w:val="24"/>
          <w:szCs w:val="24"/>
          <w:vertAlign w:val="subscript"/>
          <w:lang w:val="en-US"/>
        </w:rPr>
        <w:t>1</w:t>
      </w:r>
      <w:r w:rsidR="00AD36AB">
        <w:rPr>
          <w:rFonts w:asciiTheme="majorBidi" w:hAnsiTheme="majorBidi" w:cstheme="majorBidi"/>
          <w:sz w:val="24"/>
          <w:szCs w:val="24"/>
          <w:vertAlign w:val="subscript"/>
          <w:lang w:val="en-US"/>
        </w:rPr>
        <w:t>2</w:t>
      </w:r>
      <w:r w:rsidR="007A6BC4" w:rsidRPr="00F102F8">
        <w:rPr>
          <w:rFonts w:asciiTheme="majorBidi" w:hAnsiTheme="majorBidi" w:cstheme="majorBidi"/>
          <w:sz w:val="24"/>
          <w:szCs w:val="24"/>
          <w:lang w:val="en-US"/>
        </w:rPr>
        <w:t>-</w:t>
      </w:r>
      <w:r w:rsidR="00AD36AB">
        <w:rPr>
          <w:rFonts w:asciiTheme="majorBidi" w:hAnsiTheme="majorBidi" w:cstheme="majorBidi"/>
          <w:sz w:val="24"/>
          <w:szCs w:val="24"/>
          <w:lang w:val="en-US"/>
        </w:rPr>
        <w:t>D</w:t>
      </w:r>
      <w:r w:rsidR="007A6BC4" w:rsidRPr="00F102F8">
        <w:rPr>
          <w:rFonts w:asciiTheme="majorBidi" w:hAnsiTheme="majorBidi" w:cstheme="majorBidi"/>
          <w:sz w:val="24"/>
          <w:szCs w:val="24"/>
          <w:vertAlign w:val="subscript"/>
          <w:lang w:val="en-US"/>
        </w:rPr>
        <w:t>1</w:t>
      </w:r>
      <w:r w:rsidR="00AD36AB">
        <w:rPr>
          <w:rFonts w:asciiTheme="majorBidi" w:hAnsiTheme="majorBidi" w:cstheme="majorBidi"/>
          <w:sz w:val="24"/>
          <w:szCs w:val="24"/>
          <w:vertAlign w:val="subscript"/>
          <w:lang w:val="en-US"/>
        </w:rPr>
        <w:t>3</w:t>
      </w:r>
      <w:r w:rsidR="007A6BC4" w:rsidRPr="00F102F8">
        <w:rPr>
          <w:rFonts w:asciiTheme="majorBidi" w:hAnsiTheme="majorBidi" w:cstheme="majorBidi"/>
          <w:sz w:val="24"/>
          <w:szCs w:val="24"/>
          <w:lang w:val="en-US"/>
        </w:rPr>
        <w:t>) (Fig. 1). On average, thermometers were deployed to start logging 3 days post-</w:t>
      </w:r>
      <w:r w:rsidR="003059DE">
        <w:rPr>
          <w:rFonts w:asciiTheme="majorBidi" w:hAnsiTheme="majorBidi" w:cstheme="majorBidi"/>
          <w:sz w:val="24"/>
          <w:szCs w:val="24"/>
          <w:lang w:val="en-US"/>
        </w:rPr>
        <w:t>defoliation</w:t>
      </w:r>
      <w:r w:rsidR="007A6BC4" w:rsidRPr="00F102F8">
        <w:rPr>
          <w:rFonts w:asciiTheme="majorBidi" w:hAnsiTheme="majorBidi" w:cstheme="majorBidi"/>
          <w:sz w:val="24"/>
          <w:szCs w:val="24"/>
          <w:lang w:val="en-US"/>
        </w:rPr>
        <w:t xml:space="preserve"> (range, 2-5 days), and removed 2 days before the subsequent </w:t>
      </w:r>
      <w:r w:rsidR="003059DE">
        <w:rPr>
          <w:rFonts w:asciiTheme="majorBidi" w:hAnsiTheme="majorBidi" w:cstheme="majorBidi"/>
          <w:sz w:val="24"/>
          <w:szCs w:val="24"/>
          <w:lang w:val="en-US"/>
        </w:rPr>
        <w:t>defoliation event</w:t>
      </w:r>
      <w:r w:rsidR="007A6BC4" w:rsidRPr="00F102F8">
        <w:rPr>
          <w:rFonts w:asciiTheme="majorBidi" w:hAnsiTheme="majorBidi" w:cstheme="majorBidi"/>
          <w:sz w:val="24"/>
          <w:szCs w:val="24"/>
          <w:lang w:val="en-US"/>
        </w:rPr>
        <w:t xml:space="preserve"> (range, 1-3 days). Crown temperature was logged at 30 min intervals. </w:t>
      </w:r>
    </w:p>
    <w:p w14:paraId="64F5E8F6" w14:textId="37767AE3" w:rsidR="007A6BC4" w:rsidRPr="00F102F8" w:rsidRDefault="007A6BC4" w:rsidP="00291D02">
      <w:pPr>
        <w:spacing w:line="480" w:lineRule="auto"/>
        <w:rPr>
          <w:rFonts w:asciiTheme="majorBidi" w:hAnsiTheme="majorBidi" w:cstheme="majorBidi"/>
          <w:sz w:val="24"/>
          <w:szCs w:val="24"/>
          <w:lang w:val="en-US"/>
        </w:rPr>
      </w:pPr>
      <w:r w:rsidRPr="00F102F8">
        <w:rPr>
          <w:rFonts w:asciiTheme="majorBidi" w:hAnsiTheme="majorBidi" w:cstheme="majorBidi"/>
          <w:sz w:val="24"/>
          <w:szCs w:val="24"/>
          <w:lang w:val="en-US"/>
        </w:rPr>
        <w:t xml:space="preserve">Relative canopy LAI was measured using a non-destructive canopy analysis system (SunSCAN model SS1-R3-BF3; Delta-T Devices Ltd, Cambridge, UK). Absorption and ellipsoidal leaf angle distribution constants were set at 0.85 and 1.0, respectively. In each </w:t>
      </w:r>
      <w:r w:rsidR="00AD36AB">
        <w:rPr>
          <w:rFonts w:asciiTheme="majorBidi" w:hAnsiTheme="majorBidi" w:cstheme="majorBidi"/>
          <w:sz w:val="24"/>
          <w:szCs w:val="24"/>
          <w:lang w:val="en-US"/>
        </w:rPr>
        <w:t xml:space="preserve">monitored </w:t>
      </w:r>
      <w:r w:rsidRPr="00F102F8">
        <w:rPr>
          <w:rFonts w:asciiTheme="majorBidi" w:hAnsiTheme="majorBidi" w:cstheme="majorBidi"/>
          <w:sz w:val="24"/>
          <w:szCs w:val="24"/>
          <w:lang w:val="en-US"/>
        </w:rPr>
        <w:t>regrowth cycle, canopy LAI was measured on four or more occasions. In growing season one, measurements were taken during RC</w:t>
      </w:r>
      <w:r w:rsidRPr="00F102F8">
        <w:rPr>
          <w:rFonts w:asciiTheme="majorBidi" w:hAnsiTheme="majorBidi" w:cstheme="majorBidi"/>
          <w:sz w:val="24"/>
          <w:szCs w:val="24"/>
          <w:vertAlign w:val="subscript"/>
          <w:lang w:val="en-US"/>
        </w:rPr>
        <w:t>1</w:t>
      </w:r>
      <w:r w:rsidRPr="00F102F8">
        <w:rPr>
          <w:rFonts w:asciiTheme="majorBidi" w:hAnsiTheme="majorBidi" w:cstheme="majorBidi"/>
          <w:sz w:val="24"/>
          <w:szCs w:val="24"/>
          <w:lang w:val="en-US"/>
        </w:rPr>
        <w:t xml:space="preserve"> (15 January, 20 January, 1 February, and 8 February 2016), RC</w:t>
      </w:r>
      <w:r w:rsidRPr="00F102F8">
        <w:rPr>
          <w:rFonts w:asciiTheme="majorBidi" w:hAnsiTheme="majorBidi" w:cstheme="majorBidi"/>
          <w:sz w:val="24"/>
          <w:szCs w:val="24"/>
          <w:vertAlign w:val="subscript"/>
          <w:lang w:val="en-US"/>
        </w:rPr>
        <w:t>2</w:t>
      </w:r>
      <w:r w:rsidRPr="00F102F8">
        <w:rPr>
          <w:rFonts w:asciiTheme="majorBidi" w:hAnsiTheme="majorBidi" w:cstheme="majorBidi"/>
          <w:sz w:val="24"/>
          <w:szCs w:val="24"/>
          <w:lang w:val="en-US"/>
        </w:rPr>
        <w:t xml:space="preserve"> (13 February, 21 February, 27 February, 6 March, and 12 March 2016), and RC</w:t>
      </w:r>
      <w:r w:rsidRPr="00F102F8">
        <w:rPr>
          <w:rFonts w:asciiTheme="majorBidi" w:hAnsiTheme="majorBidi" w:cstheme="majorBidi"/>
          <w:sz w:val="24"/>
          <w:szCs w:val="24"/>
          <w:vertAlign w:val="subscript"/>
          <w:lang w:val="en-US"/>
        </w:rPr>
        <w:t>3</w:t>
      </w:r>
      <w:r w:rsidRPr="00F102F8">
        <w:rPr>
          <w:rFonts w:asciiTheme="majorBidi" w:hAnsiTheme="majorBidi" w:cstheme="majorBidi"/>
          <w:sz w:val="24"/>
          <w:szCs w:val="24"/>
          <w:lang w:val="en-US"/>
        </w:rPr>
        <w:t xml:space="preserve"> (19 March, 28 March, 4 April, 11 April, 20 April, and 25 April 2016) (Fig. 1). In growing season two, measurements were only taken during the final four regrowth cycles. These included RC</w:t>
      </w:r>
      <w:r w:rsidRPr="00F102F8">
        <w:rPr>
          <w:rFonts w:asciiTheme="majorBidi" w:hAnsiTheme="majorBidi" w:cstheme="majorBidi"/>
          <w:sz w:val="24"/>
          <w:szCs w:val="24"/>
          <w:vertAlign w:val="subscript"/>
          <w:lang w:val="en-US"/>
        </w:rPr>
        <w:t>3</w:t>
      </w:r>
      <w:r w:rsidRPr="00F102F8">
        <w:rPr>
          <w:rFonts w:asciiTheme="majorBidi" w:hAnsiTheme="majorBidi" w:cstheme="majorBidi"/>
          <w:sz w:val="24"/>
          <w:szCs w:val="24"/>
          <w:lang w:val="en-US"/>
        </w:rPr>
        <w:t xml:space="preserve"> (12 December, 20 December, 24 December 2016, and 2 January 2017), RC</w:t>
      </w:r>
      <w:r w:rsidRPr="00F102F8">
        <w:rPr>
          <w:rFonts w:asciiTheme="majorBidi" w:hAnsiTheme="majorBidi" w:cstheme="majorBidi"/>
          <w:sz w:val="24"/>
          <w:szCs w:val="24"/>
          <w:vertAlign w:val="subscript"/>
          <w:lang w:val="en-US"/>
        </w:rPr>
        <w:t>4</w:t>
      </w:r>
      <w:r w:rsidRPr="00F102F8">
        <w:rPr>
          <w:rFonts w:asciiTheme="majorBidi" w:hAnsiTheme="majorBidi" w:cstheme="majorBidi"/>
          <w:sz w:val="24"/>
          <w:szCs w:val="24"/>
          <w:lang w:val="en-US"/>
        </w:rPr>
        <w:t xml:space="preserve"> (6 January, 12 January, 19 January, and 29 January 2017), RC</w:t>
      </w:r>
      <w:r w:rsidRPr="00F102F8">
        <w:rPr>
          <w:rFonts w:asciiTheme="majorBidi" w:hAnsiTheme="majorBidi" w:cstheme="majorBidi"/>
          <w:sz w:val="24"/>
          <w:szCs w:val="24"/>
          <w:vertAlign w:val="subscript"/>
          <w:lang w:val="en-US"/>
        </w:rPr>
        <w:t>5</w:t>
      </w:r>
      <w:r w:rsidRPr="00F102F8">
        <w:rPr>
          <w:rFonts w:asciiTheme="majorBidi" w:hAnsiTheme="majorBidi" w:cstheme="majorBidi"/>
          <w:sz w:val="24"/>
          <w:szCs w:val="24"/>
          <w:lang w:val="en-US"/>
        </w:rPr>
        <w:t xml:space="preserve"> (3 February, 11 February, 18 February, 27 February, and 5 March 2017), and RC</w:t>
      </w:r>
      <w:r w:rsidRPr="00F102F8">
        <w:rPr>
          <w:rFonts w:asciiTheme="majorBidi" w:hAnsiTheme="majorBidi" w:cstheme="majorBidi"/>
          <w:sz w:val="24"/>
          <w:szCs w:val="24"/>
          <w:vertAlign w:val="subscript"/>
          <w:lang w:val="en-US"/>
        </w:rPr>
        <w:t>6</w:t>
      </w:r>
      <w:r w:rsidRPr="00F102F8">
        <w:rPr>
          <w:rFonts w:asciiTheme="majorBidi" w:hAnsiTheme="majorBidi" w:cstheme="majorBidi"/>
          <w:sz w:val="24"/>
          <w:szCs w:val="24"/>
          <w:lang w:val="en-US"/>
        </w:rPr>
        <w:t xml:space="preserve"> (10 March, 18 March, 28 March, 5 April, and 10 April </w:t>
      </w:r>
      <w:r w:rsidRPr="00F102F8">
        <w:rPr>
          <w:rFonts w:asciiTheme="majorBidi" w:hAnsiTheme="majorBidi" w:cstheme="majorBidi"/>
          <w:sz w:val="24"/>
          <w:szCs w:val="24"/>
          <w:lang w:val="en-US"/>
        </w:rPr>
        <w:lastRenderedPageBreak/>
        <w:t>2017) (Fig. 1). At each measurement, overall canopy LAI of each plot was estimated by taking measurements at 0.6, 1.2, 1.8, and 2.4 m increments along the 3 m length of the plot. At each point, the SunSCAN probe was positioned 0.5 m into the plot and flush with the soil surface.</w:t>
      </w:r>
    </w:p>
    <w:p w14:paraId="21812F4B" w14:textId="5CD2BE7F" w:rsidR="00297646" w:rsidRPr="00F102F8" w:rsidRDefault="00F85583" w:rsidP="00291D02">
      <w:pPr>
        <w:pStyle w:val="Heading2"/>
        <w:spacing w:after="240" w:line="480" w:lineRule="auto"/>
        <w:rPr>
          <w:rFonts w:asciiTheme="majorBidi" w:hAnsiTheme="majorBidi"/>
          <w:szCs w:val="24"/>
        </w:rPr>
      </w:pPr>
      <w:r w:rsidRPr="00F102F8">
        <w:rPr>
          <w:rFonts w:asciiTheme="majorBidi" w:hAnsiTheme="majorBidi"/>
          <w:szCs w:val="24"/>
        </w:rPr>
        <w:t>S</w:t>
      </w:r>
      <w:r w:rsidR="00CF312E">
        <w:rPr>
          <w:rFonts w:asciiTheme="majorBidi" w:hAnsiTheme="majorBidi"/>
          <w:szCs w:val="24"/>
        </w:rPr>
        <w:t>tatistical a</w:t>
      </w:r>
      <w:r w:rsidR="00C2102B" w:rsidRPr="00F102F8">
        <w:rPr>
          <w:rFonts w:asciiTheme="majorBidi" w:hAnsiTheme="majorBidi"/>
          <w:szCs w:val="24"/>
        </w:rPr>
        <w:t>nalyse</w:t>
      </w:r>
      <w:r w:rsidR="00297646" w:rsidRPr="00F102F8">
        <w:rPr>
          <w:rFonts w:asciiTheme="majorBidi" w:hAnsiTheme="majorBidi"/>
          <w:szCs w:val="24"/>
        </w:rPr>
        <w:t>s</w:t>
      </w:r>
    </w:p>
    <w:p w14:paraId="7876A1DC" w14:textId="2A68AD00" w:rsidR="00AC0836" w:rsidRDefault="007A6BC4" w:rsidP="00291D02">
      <w:pPr>
        <w:spacing w:line="480" w:lineRule="auto"/>
        <w:rPr>
          <w:rFonts w:asciiTheme="majorBidi" w:hAnsiTheme="majorBidi" w:cstheme="majorBidi"/>
          <w:sz w:val="24"/>
          <w:szCs w:val="24"/>
          <w:lang w:val="en-US"/>
        </w:rPr>
      </w:pPr>
      <w:r w:rsidRPr="00F102F8">
        <w:rPr>
          <w:rFonts w:asciiTheme="majorBidi" w:hAnsiTheme="majorBidi" w:cstheme="majorBidi"/>
          <w:sz w:val="24"/>
          <w:szCs w:val="24"/>
          <w:lang w:val="en-US"/>
        </w:rPr>
        <w:t xml:space="preserve">Crown temperature data was analysed separately for each growing season using quantile regression via the QUANTREG procedure in SAS 9.3 </w:t>
      </w:r>
      <w:r w:rsidRPr="00F102F8">
        <w:rPr>
          <w:rFonts w:asciiTheme="majorBidi" w:hAnsiTheme="majorBidi" w:cstheme="majorBidi"/>
          <w:sz w:val="24"/>
          <w:szCs w:val="24"/>
        </w:rPr>
        <w:t>(SAS for Windows Release 9.3; SAS Institute, Cary, NC, USA)</w:t>
      </w:r>
      <w:r w:rsidR="00F10E20">
        <w:rPr>
          <w:rFonts w:asciiTheme="majorBidi" w:hAnsiTheme="majorBidi" w:cstheme="majorBidi"/>
          <w:sz w:val="24"/>
          <w:szCs w:val="24"/>
        </w:rPr>
        <w:t xml:space="preserve"> </w:t>
      </w:r>
      <w:r w:rsidR="00F10E20">
        <w:rPr>
          <w:rFonts w:asciiTheme="majorBidi" w:hAnsiTheme="majorBidi" w:cstheme="majorBidi"/>
          <w:sz w:val="24"/>
          <w:szCs w:val="24"/>
        </w:rPr>
        <w:fldChar w:fldCharType="begin"/>
      </w:r>
      <w:r w:rsidR="00F10E20">
        <w:rPr>
          <w:rFonts w:asciiTheme="majorBidi" w:hAnsiTheme="majorBidi" w:cstheme="majorBidi"/>
          <w:sz w:val="24"/>
          <w:szCs w:val="24"/>
        </w:rPr>
        <w:instrText xml:space="preserve"> ADDIN EN.CITE &lt;EndNote&gt;&lt;Cite&gt;&lt;Author&gt;Koenker&lt;/Author&gt;&lt;Year&gt;2005&lt;/Year&gt;&lt;RecNum&gt;893&lt;/RecNum&gt;&lt;DisplayText&gt;(Koenker 2005)&lt;/DisplayText&gt;&lt;record&gt;&lt;rec-number&gt;893&lt;/rec-number&gt;&lt;foreign-keys&gt;&lt;key app="EN" db-id="fzxaav0sqzfe59e9st75ef9c5dst55r99drz" timestamp="1543291318"&gt;893&lt;/key&gt;&lt;/foreign-keys&gt;&lt;ref-type name="Book"&gt;6&lt;/ref-type&gt;&lt;contributors&gt;&lt;authors&gt;&lt;author&gt;Koenker, R&lt;/author&gt;&lt;/authors&gt;&lt;/contributors&gt;&lt;titles&gt;&lt;title&gt;Quantile regression&lt;/title&gt;&lt;/titles&gt;&lt;dates&gt;&lt;year&gt;2005&lt;/year&gt;&lt;/dates&gt;&lt;pub-location&gt;Cambridge, United Kingdom&lt;/pub-location&gt;&lt;publisher&gt;Cambridge University Press&lt;/publisher&gt;&lt;urls&gt;&lt;/urls&gt;&lt;/record&gt;&lt;/Cite&gt;&lt;/EndNote&gt;</w:instrText>
      </w:r>
      <w:r w:rsidR="00F10E20">
        <w:rPr>
          <w:rFonts w:asciiTheme="majorBidi" w:hAnsiTheme="majorBidi" w:cstheme="majorBidi"/>
          <w:sz w:val="24"/>
          <w:szCs w:val="24"/>
        </w:rPr>
        <w:fldChar w:fldCharType="separate"/>
      </w:r>
      <w:r w:rsidR="00F10E20">
        <w:rPr>
          <w:rFonts w:asciiTheme="majorBidi" w:hAnsiTheme="majorBidi" w:cstheme="majorBidi"/>
          <w:noProof/>
          <w:sz w:val="24"/>
          <w:szCs w:val="24"/>
        </w:rPr>
        <w:t>(</w:t>
      </w:r>
      <w:hyperlink w:anchor="_ENREF_27" w:tooltip="Koenker, 2005 #893" w:history="1">
        <w:r w:rsidR="00FD73A6">
          <w:rPr>
            <w:rFonts w:asciiTheme="majorBidi" w:hAnsiTheme="majorBidi" w:cstheme="majorBidi"/>
            <w:noProof/>
            <w:sz w:val="24"/>
            <w:szCs w:val="24"/>
          </w:rPr>
          <w:t>Koenker 2005</w:t>
        </w:r>
      </w:hyperlink>
      <w:r w:rsidR="00F10E20">
        <w:rPr>
          <w:rFonts w:asciiTheme="majorBidi" w:hAnsiTheme="majorBidi" w:cstheme="majorBidi"/>
          <w:noProof/>
          <w:sz w:val="24"/>
          <w:szCs w:val="24"/>
        </w:rPr>
        <w:t>)</w:t>
      </w:r>
      <w:r w:rsidR="00F10E20">
        <w:rPr>
          <w:rFonts w:asciiTheme="majorBidi" w:hAnsiTheme="majorBidi" w:cstheme="majorBidi"/>
          <w:sz w:val="24"/>
          <w:szCs w:val="24"/>
        </w:rPr>
        <w:fldChar w:fldCharType="end"/>
      </w:r>
      <w:r w:rsidRPr="00F102F8">
        <w:rPr>
          <w:rFonts w:asciiTheme="majorBidi" w:hAnsiTheme="majorBidi" w:cstheme="majorBidi"/>
          <w:sz w:val="24"/>
          <w:szCs w:val="24"/>
          <w:lang w:val="en-US"/>
        </w:rPr>
        <w:t xml:space="preserve">. </w:t>
      </w:r>
    </w:p>
    <w:p w14:paraId="309E277E" w14:textId="51099A70" w:rsidR="007A6BC4" w:rsidRPr="00F102F8" w:rsidRDefault="007A6BC4" w:rsidP="00291D02">
      <w:pPr>
        <w:spacing w:line="480" w:lineRule="auto"/>
        <w:rPr>
          <w:rFonts w:asciiTheme="majorBidi" w:hAnsiTheme="majorBidi" w:cstheme="majorBidi"/>
          <w:sz w:val="24"/>
          <w:szCs w:val="24"/>
          <w:lang w:val="en-US"/>
        </w:rPr>
      </w:pPr>
      <w:r w:rsidRPr="00F102F8">
        <w:rPr>
          <w:rFonts w:asciiTheme="majorBidi" w:hAnsiTheme="majorBidi" w:cstheme="majorBidi"/>
          <w:sz w:val="24"/>
          <w:szCs w:val="24"/>
          <w:lang w:val="en-US"/>
        </w:rPr>
        <w:t>Prior to quantile regression, an autoregressive time series model of order two was fitted to the mean variable. Also included was: (i) a linear predictor, being Day of regrowth cycle, which removed linear changes; (ii) a quadratic trend Day</w:t>
      </w:r>
      <w:r w:rsidRPr="00F102F8">
        <w:rPr>
          <w:rFonts w:asciiTheme="majorBidi" w:hAnsiTheme="majorBidi" w:cstheme="majorBidi"/>
          <w:sz w:val="24"/>
          <w:szCs w:val="24"/>
          <w:vertAlign w:val="superscript"/>
          <w:lang w:val="en-US"/>
        </w:rPr>
        <w:t>-2</w:t>
      </w:r>
      <w:r w:rsidRPr="00F102F8">
        <w:rPr>
          <w:rFonts w:asciiTheme="majorBidi" w:hAnsiTheme="majorBidi" w:cstheme="majorBidi"/>
          <w:sz w:val="24"/>
          <w:szCs w:val="24"/>
          <w:lang w:val="en-US"/>
        </w:rPr>
        <w:t>, which removed curvature; and (iii) cosine and sine terms based on the Day variable, which removed diurnal variation. The cosine and sine terms were defined as:</w:t>
      </w:r>
    </w:p>
    <w:p w14:paraId="3E5DD621" w14:textId="77777777" w:rsidR="007A6BC4" w:rsidRPr="00F102F8" w:rsidRDefault="007A6BC4" w:rsidP="00291D02">
      <w:pPr>
        <w:spacing w:line="480" w:lineRule="auto"/>
        <w:rPr>
          <w:rFonts w:asciiTheme="majorBidi" w:hAnsiTheme="majorBidi" w:cstheme="majorBidi"/>
          <w:sz w:val="24"/>
          <w:szCs w:val="24"/>
          <w:lang w:val="en-US"/>
        </w:rPr>
      </w:pPr>
      <w:r w:rsidRPr="00F102F8">
        <w:rPr>
          <w:rFonts w:asciiTheme="majorBidi" w:hAnsiTheme="majorBidi" w:cstheme="majorBidi"/>
          <w:sz w:val="24"/>
          <w:szCs w:val="24"/>
          <w:lang w:val="en-US"/>
        </w:rPr>
        <w:t xml:space="preserve">Day_2c = </w:t>
      </w:r>
      <w:proofErr w:type="gramStart"/>
      <w:r w:rsidRPr="00F102F8">
        <w:rPr>
          <w:rFonts w:asciiTheme="majorBidi" w:hAnsiTheme="majorBidi" w:cstheme="majorBidi"/>
          <w:sz w:val="24"/>
          <w:szCs w:val="24"/>
          <w:lang w:val="en-US"/>
        </w:rPr>
        <w:t>cos(</w:t>
      </w:r>
      <w:proofErr w:type="gramEnd"/>
      <w:r w:rsidRPr="00F102F8">
        <w:rPr>
          <w:rFonts w:asciiTheme="majorBidi" w:hAnsiTheme="majorBidi" w:cstheme="majorBidi"/>
          <w:sz w:val="24"/>
          <w:szCs w:val="24"/>
          <w:lang w:val="en-US"/>
        </w:rPr>
        <w:t>2 x 3.14159 x Day),</w:t>
      </w:r>
    </w:p>
    <w:p w14:paraId="30EC8329" w14:textId="77777777" w:rsidR="007A6BC4" w:rsidRPr="00F102F8" w:rsidRDefault="007A6BC4" w:rsidP="00291D02">
      <w:pPr>
        <w:spacing w:line="480" w:lineRule="auto"/>
        <w:rPr>
          <w:rFonts w:asciiTheme="majorBidi" w:hAnsiTheme="majorBidi" w:cstheme="majorBidi"/>
          <w:sz w:val="24"/>
          <w:szCs w:val="24"/>
          <w:lang w:val="en-US"/>
        </w:rPr>
      </w:pPr>
      <w:r w:rsidRPr="00F102F8">
        <w:rPr>
          <w:rFonts w:asciiTheme="majorBidi" w:hAnsiTheme="majorBidi" w:cstheme="majorBidi"/>
          <w:sz w:val="24"/>
          <w:szCs w:val="24"/>
          <w:lang w:val="en-US"/>
        </w:rPr>
        <w:t xml:space="preserve">Day_2s = </w:t>
      </w:r>
      <w:proofErr w:type="gramStart"/>
      <w:r w:rsidRPr="00F102F8">
        <w:rPr>
          <w:rFonts w:asciiTheme="majorBidi" w:hAnsiTheme="majorBidi" w:cstheme="majorBidi"/>
          <w:sz w:val="24"/>
          <w:szCs w:val="24"/>
          <w:lang w:val="en-US"/>
        </w:rPr>
        <w:t>sin(</w:t>
      </w:r>
      <w:proofErr w:type="gramEnd"/>
      <w:r w:rsidRPr="00F102F8">
        <w:rPr>
          <w:rFonts w:asciiTheme="majorBidi" w:hAnsiTheme="majorBidi" w:cstheme="majorBidi"/>
          <w:sz w:val="24"/>
          <w:szCs w:val="24"/>
          <w:lang w:val="en-US"/>
        </w:rPr>
        <w:t>2 x 3.14159 x Day),</w:t>
      </w:r>
    </w:p>
    <w:p w14:paraId="7C708732" w14:textId="77777777" w:rsidR="007A6BC4" w:rsidRPr="00F102F8" w:rsidRDefault="007A6BC4" w:rsidP="00291D02">
      <w:pPr>
        <w:spacing w:line="480" w:lineRule="auto"/>
        <w:rPr>
          <w:rFonts w:asciiTheme="majorBidi" w:hAnsiTheme="majorBidi" w:cstheme="majorBidi"/>
          <w:sz w:val="24"/>
          <w:szCs w:val="24"/>
          <w:lang w:val="en-US"/>
        </w:rPr>
      </w:pPr>
      <w:r w:rsidRPr="00F102F8">
        <w:rPr>
          <w:rFonts w:asciiTheme="majorBidi" w:hAnsiTheme="majorBidi" w:cstheme="majorBidi"/>
          <w:sz w:val="24"/>
          <w:szCs w:val="24"/>
          <w:lang w:val="en-US"/>
        </w:rPr>
        <w:t xml:space="preserve">Day_4c = </w:t>
      </w:r>
      <w:proofErr w:type="gramStart"/>
      <w:r w:rsidRPr="00F102F8">
        <w:rPr>
          <w:rFonts w:asciiTheme="majorBidi" w:hAnsiTheme="majorBidi" w:cstheme="majorBidi"/>
          <w:sz w:val="24"/>
          <w:szCs w:val="24"/>
          <w:lang w:val="en-US"/>
        </w:rPr>
        <w:t>cos(</w:t>
      </w:r>
      <w:proofErr w:type="gramEnd"/>
      <w:r w:rsidRPr="00F102F8">
        <w:rPr>
          <w:rFonts w:asciiTheme="majorBidi" w:hAnsiTheme="majorBidi" w:cstheme="majorBidi"/>
          <w:sz w:val="24"/>
          <w:szCs w:val="24"/>
          <w:lang w:val="en-US"/>
        </w:rPr>
        <w:t>4 x 3.14159 x Day),</w:t>
      </w:r>
    </w:p>
    <w:p w14:paraId="03FF7810" w14:textId="77777777" w:rsidR="007A6BC4" w:rsidRPr="00F102F8" w:rsidRDefault="007A6BC4" w:rsidP="00291D02">
      <w:pPr>
        <w:spacing w:line="480" w:lineRule="auto"/>
        <w:rPr>
          <w:rFonts w:asciiTheme="majorBidi" w:hAnsiTheme="majorBidi" w:cstheme="majorBidi"/>
          <w:sz w:val="24"/>
          <w:szCs w:val="24"/>
          <w:lang w:val="en-US"/>
        </w:rPr>
      </w:pPr>
      <w:r w:rsidRPr="00F102F8">
        <w:rPr>
          <w:rFonts w:asciiTheme="majorBidi" w:hAnsiTheme="majorBidi" w:cstheme="majorBidi"/>
          <w:sz w:val="24"/>
          <w:szCs w:val="24"/>
          <w:lang w:val="en-US"/>
        </w:rPr>
        <w:t xml:space="preserve">Day_4s = </w:t>
      </w:r>
      <w:proofErr w:type="gramStart"/>
      <w:r w:rsidRPr="00F102F8">
        <w:rPr>
          <w:rFonts w:asciiTheme="majorBidi" w:hAnsiTheme="majorBidi" w:cstheme="majorBidi"/>
          <w:sz w:val="24"/>
          <w:szCs w:val="24"/>
          <w:lang w:val="en-US"/>
        </w:rPr>
        <w:t>sin(</w:t>
      </w:r>
      <w:proofErr w:type="gramEnd"/>
      <w:r w:rsidRPr="00F102F8">
        <w:rPr>
          <w:rFonts w:asciiTheme="majorBidi" w:hAnsiTheme="majorBidi" w:cstheme="majorBidi"/>
          <w:sz w:val="24"/>
          <w:szCs w:val="24"/>
          <w:lang w:val="en-US"/>
        </w:rPr>
        <w:t>4 x 3.14159 x Day).</w:t>
      </w:r>
    </w:p>
    <w:p w14:paraId="7AADAAB1" w14:textId="07DCBD89" w:rsidR="007A6BC4" w:rsidRPr="00F102F8" w:rsidRDefault="007A6BC4" w:rsidP="00291D02">
      <w:pPr>
        <w:spacing w:line="480" w:lineRule="auto"/>
        <w:rPr>
          <w:rFonts w:asciiTheme="majorBidi" w:hAnsiTheme="majorBidi" w:cstheme="majorBidi"/>
          <w:sz w:val="24"/>
          <w:szCs w:val="24"/>
        </w:rPr>
      </w:pPr>
      <w:r w:rsidRPr="00F102F8">
        <w:rPr>
          <w:rFonts w:asciiTheme="majorBidi" w:hAnsiTheme="majorBidi" w:cstheme="majorBidi"/>
          <w:sz w:val="24"/>
          <w:szCs w:val="24"/>
          <w:lang w:val="en-US"/>
        </w:rPr>
        <w:t xml:space="preserve">The autoregressive model was developed with PROC AUTOREG in SAS 9.3. Residuals obtained from the model for the </w:t>
      </w:r>
      <w:proofErr w:type="gramStart"/>
      <w:r w:rsidRPr="00F102F8">
        <w:rPr>
          <w:rFonts w:asciiTheme="majorBidi" w:hAnsiTheme="majorBidi" w:cstheme="majorBidi"/>
          <w:sz w:val="24"/>
          <w:szCs w:val="24"/>
          <w:lang w:val="en-US"/>
        </w:rPr>
        <w:t>time period</w:t>
      </w:r>
      <w:proofErr w:type="gramEnd"/>
      <w:r w:rsidRPr="00F102F8">
        <w:rPr>
          <w:rFonts w:asciiTheme="majorBidi" w:hAnsiTheme="majorBidi" w:cstheme="majorBidi"/>
          <w:sz w:val="24"/>
          <w:szCs w:val="24"/>
          <w:lang w:val="en-US"/>
        </w:rPr>
        <w:t xml:space="preserve">, 0800-1700 h (Australian eastern standard time; universal time +1000), were used in the quantile regression to assess treatment effects. </w:t>
      </w:r>
      <w:r w:rsidR="0088717F">
        <w:rPr>
          <w:rFonts w:asciiTheme="majorBidi" w:hAnsiTheme="majorBidi" w:cstheme="majorBidi"/>
          <w:sz w:val="24"/>
          <w:szCs w:val="24"/>
        </w:rPr>
        <w:t xml:space="preserve">As this study was concerned with supraoptimal crown temperatures, analyses were restricted to the 75th and </w:t>
      </w:r>
      <w:r w:rsidR="0088717F" w:rsidRPr="00F102F8">
        <w:rPr>
          <w:rFonts w:asciiTheme="majorBidi" w:hAnsiTheme="majorBidi" w:cstheme="majorBidi"/>
          <w:sz w:val="24"/>
          <w:szCs w:val="24"/>
        </w:rPr>
        <w:t>90th percentiles</w:t>
      </w:r>
      <w:r w:rsidR="0088717F">
        <w:rPr>
          <w:rFonts w:asciiTheme="majorBidi" w:hAnsiTheme="majorBidi" w:cstheme="majorBidi"/>
          <w:sz w:val="24"/>
          <w:szCs w:val="24"/>
        </w:rPr>
        <w:t xml:space="preserve"> (i.e. upper end of the crown temperature distribution</w:t>
      </w:r>
      <w:r w:rsidR="0088717F" w:rsidRPr="00F102F8">
        <w:rPr>
          <w:rFonts w:asciiTheme="majorBidi" w:hAnsiTheme="majorBidi" w:cstheme="majorBidi"/>
          <w:sz w:val="24"/>
          <w:szCs w:val="24"/>
        </w:rPr>
        <w:t>)</w:t>
      </w:r>
      <w:r w:rsidR="0088717F">
        <w:rPr>
          <w:rFonts w:asciiTheme="majorBidi" w:hAnsiTheme="majorBidi" w:cstheme="majorBidi"/>
          <w:sz w:val="24"/>
          <w:szCs w:val="24"/>
        </w:rPr>
        <w:t>.</w:t>
      </w:r>
      <w:r w:rsidR="0088717F" w:rsidRPr="00F102F8">
        <w:rPr>
          <w:rFonts w:asciiTheme="majorBidi" w:hAnsiTheme="majorBidi" w:cstheme="majorBidi"/>
          <w:color w:val="000000" w:themeColor="text1"/>
          <w:sz w:val="24"/>
          <w:szCs w:val="24"/>
        </w:rPr>
        <w:t xml:space="preserve"> </w:t>
      </w:r>
      <w:r w:rsidRPr="00F102F8">
        <w:rPr>
          <w:rFonts w:asciiTheme="majorBidi" w:hAnsiTheme="majorBidi" w:cstheme="majorBidi"/>
          <w:sz w:val="24"/>
          <w:szCs w:val="24"/>
          <w:lang w:val="en-US"/>
        </w:rPr>
        <w:t>Quantile regression was used to model the proportion of time-series adjusted data that fell below the 75</w:t>
      </w:r>
      <w:r w:rsidRPr="005630BA">
        <w:rPr>
          <w:rFonts w:asciiTheme="majorBidi" w:hAnsiTheme="majorBidi" w:cstheme="majorBidi"/>
          <w:sz w:val="24"/>
          <w:szCs w:val="24"/>
          <w:lang w:val="en-US"/>
        </w:rPr>
        <w:t>th</w:t>
      </w:r>
      <w:r w:rsidRPr="00F102F8">
        <w:rPr>
          <w:rFonts w:asciiTheme="majorBidi" w:hAnsiTheme="majorBidi" w:cstheme="majorBidi"/>
          <w:sz w:val="24"/>
          <w:szCs w:val="24"/>
          <w:lang w:val="en-US"/>
        </w:rPr>
        <w:t xml:space="preserve"> and 90</w:t>
      </w:r>
      <w:r w:rsidRPr="005630BA">
        <w:rPr>
          <w:rFonts w:asciiTheme="majorBidi" w:hAnsiTheme="majorBidi" w:cstheme="majorBidi"/>
          <w:sz w:val="24"/>
          <w:szCs w:val="24"/>
          <w:lang w:val="en-US"/>
        </w:rPr>
        <w:t>th</w:t>
      </w:r>
      <w:r w:rsidRPr="00F102F8">
        <w:rPr>
          <w:rFonts w:asciiTheme="majorBidi" w:hAnsiTheme="majorBidi" w:cstheme="majorBidi"/>
          <w:sz w:val="24"/>
          <w:szCs w:val="24"/>
          <w:lang w:val="en-US"/>
        </w:rPr>
        <w:t xml:space="preserve"> percentiles. Non-significant terms were removed for the model. Associated </w:t>
      </w:r>
      <w:r w:rsidRPr="007A71CE">
        <w:rPr>
          <w:rFonts w:asciiTheme="majorBidi" w:hAnsiTheme="majorBidi" w:cstheme="majorBidi"/>
          <w:i/>
          <w:iCs/>
          <w:sz w:val="24"/>
          <w:szCs w:val="24"/>
          <w:lang w:val="en-US"/>
        </w:rPr>
        <w:t>P</w:t>
      </w:r>
      <w:r w:rsidRPr="00F102F8">
        <w:rPr>
          <w:rFonts w:asciiTheme="majorBidi" w:hAnsiTheme="majorBidi" w:cstheme="majorBidi"/>
          <w:sz w:val="24"/>
          <w:szCs w:val="24"/>
          <w:lang w:val="en-US"/>
        </w:rPr>
        <w:t xml:space="preserve">-values of pairwise </w:t>
      </w:r>
      <w:r w:rsidRPr="00F102F8">
        <w:rPr>
          <w:rFonts w:asciiTheme="majorBidi" w:hAnsiTheme="majorBidi" w:cstheme="majorBidi"/>
          <w:sz w:val="24"/>
          <w:szCs w:val="24"/>
          <w:lang w:val="en-US"/>
        </w:rPr>
        <w:lastRenderedPageBreak/>
        <w:t xml:space="preserve">comparisons were multiplicity-adjusted using simulation </w:t>
      </w:r>
      <w:r w:rsidRPr="00F102F8">
        <w:rPr>
          <w:rFonts w:asciiTheme="majorBidi" w:hAnsiTheme="majorBidi" w:cstheme="majorBidi"/>
          <w:sz w:val="24"/>
          <w:szCs w:val="24"/>
          <w:lang w:val="en-US"/>
        </w:rPr>
        <w:fldChar w:fldCharType="begin"/>
      </w:r>
      <w:r w:rsidR="00F10E20">
        <w:rPr>
          <w:rFonts w:asciiTheme="majorBidi" w:hAnsiTheme="majorBidi" w:cstheme="majorBidi"/>
          <w:sz w:val="24"/>
          <w:szCs w:val="24"/>
          <w:lang w:val="en-US"/>
        </w:rPr>
        <w:instrText xml:space="preserve"> ADDIN EN.CITE &lt;EndNote&gt;&lt;Cite&gt;&lt;Author&gt;Westfall&lt;/Author&gt;&lt;Year&gt;2011&lt;/Year&gt;&lt;RecNum&gt;864&lt;/RecNum&gt;&lt;DisplayText&gt;(Westfall&lt;style face="italic"&gt; et al.&lt;/style&gt; 2011)&lt;/DisplayText&gt;&lt;record&gt;&lt;rec-number&gt;864&lt;/rec-number&gt;&lt;foreign-keys&gt;&lt;key app="EN" db-id="fzxaav0sqzfe59e9st75ef9c5dst55r99drz" timestamp="1529304456"&gt;864&lt;/key&gt;&lt;/foreign-keys&gt;&lt;ref-type name="Book"&gt;6&lt;/ref-type&gt;&lt;contributors&gt;&lt;authors&gt;&lt;author&gt;Westfall, Peter H&lt;/author&gt;&lt;author&gt;Tobias, Randall D&lt;/author&gt;&lt;author&gt;Wolfinger, Russell D&lt;/author&gt;&lt;/authors&gt;&lt;/contributors&gt;&lt;titles&gt;&lt;title&gt;Multiple comparisons and multiple tests using SAS&lt;/title&gt;&lt;/titles&gt;&lt;edition&gt;Second&lt;/edition&gt;&lt;dates&gt;&lt;year&gt;2011&lt;/year&gt;&lt;/dates&gt;&lt;pub-location&gt;Cary, North Carolina, United States of America&lt;/pub-location&gt;&lt;publisher&gt;SAS Institute&lt;/publisher&gt;&lt;isbn&gt;1607647834&lt;/isbn&gt;&lt;urls&gt;&lt;/urls&gt;&lt;/record&gt;&lt;/Cite&gt;&lt;/EndNote&gt;</w:instrText>
      </w:r>
      <w:r w:rsidRPr="00F102F8">
        <w:rPr>
          <w:rFonts w:asciiTheme="majorBidi" w:hAnsiTheme="majorBidi" w:cstheme="majorBidi"/>
          <w:sz w:val="24"/>
          <w:szCs w:val="24"/>
          <w:lang w:val="en-US"/>
        </w:rPr>
        <w:fldChar w:fldCharType="separate"/>
      </w:r>
      <w:r w:rsidRPr="00F102F8">
        <w:rPr>
          <w:rFonts w:asciiTheme="majorBidi" w:hAnsiTheme="majorBidi" w:cstheme="majorBidi"/>
          <w:noProof/>
          <w:sz w:val="24"/>
          <w:szCs w:val="24"/>
          <w:lang w:val="en-US"/>
        </w:rPr>
        <w:t>(</w:t>
      </w:r>
      <w:hyperlink w:anchor="_ENREF_54" w:tooltip="Westfall, 2011 #864" w:history="1">
        <w:r w:rsidR="00FD73A6" w:rsidRPr="00F102F8">
          <w:rPr>
            <w:rFonts w:asciiTheme="majorBidi" w:hAnsiTheme="majorBidi" w:cstheme="majorBidi"/>
            <w:noProof/>
            <w:sz w:val="24"/>
            <w:szCs w:val="24"/>
            <w:lang w:val="en-US"/>
          </w:rPr>
          <w:t>Westfall</w:t>
        </w:r>
        <w:r w:rsidR="00FD73A6" w:rsidRPr="00F102F8">
          <w:rPr>
            <w:rFonts w:asciiTheme="majorBidi" w:hAnsiTheme="majorBidi" w:cstheme="majorBidi"/>
            <w:i/>
            <w:noProof/>
            <w:sz w:val="24"/>
            <w:szCs w:val="24"/>
            <w:lang w:val="en-US"/>
          </w:rPr>
          <w:t xml:space="preserve"> et al.</w:t>
        </w:r>
        <w:r w:rsidR="00FD73A6" w:rsidRPr="00F102F8">
          <w:rPr>
            <w:rFonts w:asciiTheme="majorBidi" w:hAnsiTheme="majorBidi" w:cstheme="majorBidi"/>
            <w:noProof/>
            <w:sz w:val="24"/>
            <w:szCs w:val="24"/>
            <w:lang w:val="en-US"/>
          </w:rPr>
          <w:t xml:space="preserve"> 2011</w:t>
        </w:r>
      </w:hyperlink>
      <w:r w:rsidRPr="00F102F8">
        <w:rPr>
          <w:rFonts w:asciiTheme="majorBidi" w:hAnsiTheme="majorBidi" w:cstheme="majorBidi"/>
          <w:noProof/>
          <w:sz w:val="24"/>
          <w:szCs w:val="24"/>
          <w:lang w:val="en-US"/>
        </w:rPr>
        <w:t>)</w:t>
      </w:r>
      <w:r w:rsidRPr="00F102F8">
        <w:rPr>
          <w:rFonts w:asciiTheme="majorBidi" w:hAnsiTheme="majorBidi" w:cstheme="majorBidi"/>
          <w:sz w:val="24"/>
          <w:szCs w:val="24"/>
          <w:lang w:val="en-US"/>
        </w:rPr>
        <w:fldChar w:fldCharType="end"/>
      </w:r>
      <w:r w:rsidRPr="00F102F8">
        <w:rPr>
          <w:rFonts w:asciiTheme="majorBidi" w:hAnsiTheme="majorBidi" w:cstheme="majorBidi"/>
          <w:sz w:val="24"/>
          <w:szCs w:val="24"/>
          <w:lang w:val="en-US"/>
        </w:rPr>
        <w:t>.</w:t>
      </w:r>
      <w:r w:rsidRPr="00F102F8">
        <w:rPr>
          <w:rFonts w:asciiTheme="majorBidi" w:hAnsiTheme="majorBidi" w:cstheme="majorBidi"/>
          <w:sz w:val="24"/>
          <w:szCs w:val="24"/>
        </w:rPr>
        <w:t xml:space="preserve"> Unless otherwise stated, differences discussed were significant at the </w:t>
      </w:r>
      <w:r w:rsidRPr="00F102F8">
        <w:rPr>
          <w:rFonts w:asciiTheme="majorBidi" w:hAnsiTheme="majorBidi" w:cstheme="majorBidi"/>
          <w:i/>
          <w:iCs/>
          <w:sz w:val="24"/>
          <w:szCs w:val="24"/>
        </w:rPr>
        <w:t>P</w:t>
      </w:r>
      <w:r w:rsidRPr="00F102F8">
        <w:rPr>
          <w:rFonts w:asciiTheme="majorBidi" w:hAnsiTheme="majorBidi" w:cstheme="majorBidi"/>
          <w:sz w:val="24"/>
          <w:szCs w:val="24"/>
        </w:rPr>
        <w:t>&lt;0.05 level.</w:t>
      </w:r>
    </w:p>
    <w:p w14:paraId="737A40EF" w14:textId="2B0080BE" w:rsidR="007A6BC4" w:rsidRPr="00F102F8" w:rsidRDefault="007A6BC4" w:rsidP="00291D02">
      <w:pPr>
        <w:spacing w:before="240" w:line="480" w:lineRule="auto"/>
        <w:rPr>
          <w:rFonts w:asciiTheme="majorBidi" w:hAnsiTheme="majorBidi" w:cstheme="majorBidi"/>
          <w:sz w:val="24"/>
          <w:szCs w:val="24"/>
        </w:rPr>
      </w:pPr>
      <w:r w:rsidRPr="00F102F8">
        <w:rPr>
          <w:rFonts w:asciiTheme="majorBidi" w:hAnsiTheme="majorBidi" w:cstheme="majorBidi"/>
          <w:sz w:val="24"/>
          <w:szCs w:val="24"/>
        </w:rPr>
        <w:t xml:space="preserve">Canopy LAI was analysed separately for each species by growing season by regrowth cycle combination. An RCB analysis of variance (ANOVA) was used within a repeated measures context to compare </w:t>
      </w:r>
      <w:r w:rsidR="00FD3167">
        <w:rPr>
          <w:rFonts w:asciiTheme="majorBidi" w:hAnsiTheme="majorBidi" w:cstheme="majorBidi"/>
          <w:sz w:val="24"/>
          <w:szCs w:val="24"/>
        </w:rPr>
        <w:t>stubble height</w:t>
      </w:r>
      <w:r w:rsidRPr="00F102F8">
        <w:rPr>
          <w:rFonts w:asciiTheme="majorBidi" w:hAnsiTheme="majorBidi" w:cstheme="majorBidi"/>
          <w:sz w:val="24"/>
          <w:szCs w:val="24"/>
        </w:rPr>
        <w:t xml:space="preserve"> treatments for each species. The correlation structure of the repeated measures analysis was modelled using a one-dimensional spatial power function, which depended on the number of days since measurements commenced. Quantile-quantile plots of residuals were generated to assess data distributions, and the presence of heterosc</w:t>
      </w:r>
      <w:r w:rsidR="00A84E08">
        <w:rPr>
          <w:rFonts w:asciiTheme="majorBidi" w:hAnsiTheme="majorBidi" w:cstheme="majorBidi"/>
          <w:sz w:val="24"/>
          <w:szCs w:val="24"/>
        </w:rPr>
        <w:t>ed</w:t>
      </w:r>
      <w:r w:rsidRPr="00F102F8">
        <w:rPr>
          <w:rFonts w:asciiTheme="majorBidi" w:hAnsiTheme="majorBidi" w:cstheme="majorBidi"/>
          <w:sz w:val="24"/>
          <w:szCs w:val="24"/>
        </w:rPr>
        <w:t>a</w:t>
      </w:r>
      <w:r w:rsidR="00EC693C">
        <w:rPr>
          <w:rFonts w:asciiTheme="majorBidi" w:hAnsiTheme="majorBidi" w:cstheme="majorBidi"/>
          <w:sz w:val="24"/>
          <w:szCs w:val="24"/>
        </w:rPr>
        <w:t>st</w:t>
      </w:r>
      <w:r w:rsidRPr="00F102F8">
        <w:rPr>
          <w:rFonts w:asciiTheme="majorBidi" w:hAnsiTheme="majorBidi" w:cstheme="majorBidi"/>
          <w:sz w:val="24"/>
          <w:szCs w:val="24"/>
        </w:rPr>
        <w:t xml:space="preserve">icity; no transformations were required. </w:t>
      </w:r>
      <w:r w:rsidRPr="00F102F8">
        <w:rPr>
          <w:rFonts w:asciiTheme="majorBidi" w:hAnsiTheme="majorBidi" w:cstheme="majorBidi"/>
          <w:sz w:val="24"/>
          <w:szCs w:val="24"/>
          <w:lang w:val="en-US"/>
        </w:rPr>
        <w:t xml:space="preserve">Non-significant terms were removed from the model. </w:t>
      </w:r>
      <w:r w:rsidRPr="00F102F8">
        <w:rPr>
          <w:rFonts w:asciiTheme="majorBidi" w:hAnsiTheme="majorBidi" w:cstheme="majorBidi"/>
          <w:sz w:val="24"/>
          <w:szCs w:val="24"/>
        </w:rPr>
        <w:t xml:space="preserve">Least square means were calculated, with pairwise comparisons undertaken for all significant effects. Associated </w:t>
      </w:r>
      <w:r w:rsidRPr="007A71CE">
        <w:rPr>
          <w:rFonts w:asciiTheme="majorBidi" w:hAnsiTheme="majorBidi" w:cstheme="majorBidi"/>
          <w:i/>
          <w:iCs/>
          <w:sz w:val="24"/>
          <w:szCs w:val="24"/>
        </w:rPr>
        <w:t>P</w:t>
      </w:r>
      <w:r w:rsidRPr="00F102F8">
        <w:rPr>
          <w:rFonts w:asciiTheme="majorBidi" w:hAnsiTheme="majorBidi" w:cstheme="majorBidi"/>
          <w:sz w:val="24"/>
          <w:szCs w:val="24"/>
        </w:rPr>
        <w:t xml:space="preserve">-values were adjusted using Tukey’s adjustment for multiple comparisons. PROC MIXED and PROC PLM in SAS 9.3 were used for the analysis and post-hoc tests, respectively. Unless otherwise stated, differences discussed were significant at the </w:t>
      </w:r>
      <w:r w:rsidRPr="00F102F8">
        <w:rPr>
          <w:rFonts w:asciiTheme="majorBidi" w:hAnsiTheme="majorBidi" w:cstheme="majorBidi"/>
          <w:i/>
          <w:iCs/>
          <w:sz w:val="24"/>
          <w:szCs w:val="24"/>
        </w:rPr>
        <w:t>P</w:t>
      </w:r>
      <w:r w:rsidRPr="00F102F8">
        <w:rPr>
          <w:rFonts w:asciiTheme="majorBidi" w:hAnsiTheme="majorBidi" w:cstheme="majorBidi"/>
          <w:sz w:val="24"/>
          <w:szCs w:val="24"/>
        </w:rPr>
        <w:t>&lt;0.05 level.</w:t>
      </w:r>
    </w:p>
    <w:p w14:paraId="4A8B9DC4" w14:textId="66B320E1" w:rsidR="00F854E8" w:rsidRPr="00F102F8" w:rsidRDefault="00F854E8" w:rsidP="00291D02">
      <w:pPr>
        <w:pStyle w:val="Heading1"/>
        <w:spacing w:after="240" w:line="480" w:lineRule="auto"/>
        <w:rPr>
          <w:rFonts w:asciiTheme="majorBidi" w:hAnsiTheme="majorBidi"/>
          <w:color w:val="000000" w:themeColor="text1"/>
          <w:szCs w:val="24"/>
        </w:rPr>
      </w:pPr>
      <w:r w:rsidRPr="00F102F8">
        <w:rPr>
          <w:rFonts w:asciiTheme="majorBidi" w:hAnsiTheme="majorBidi"/>
          <w:color w:val="000000" w:themeColor="text1"/>
          <w:szCs w:val="24"/>
        </w:rPr>
        <w:t>Results</w:t>
      </w:r>
    </w:p>
    <w:p w14:paraId="17B53B4E" w14:textId="1855FD5D" w:rsidR="007A6BC4" w:rsidRPr="00F102F8" w:rsidRDefault="007A6BC4" w:rsidP="00291D02">
      <w:pPr>
        <w:pStyle w:val="Heading2"/>
        <w:spacing w:after="240" w:line="480" w:lineRule="auto"/>
        <w:rPr>
          <w:rFonts w:asciiTheme="majorBidi" w:hAnsiTheme="majorBidi"/>
          <w:szCs w:val="24"/>
        </w:rPr>
      </w:pPr>
      <w:r w:rsidRPr="00F102F8">
        <w:rPr>
          <w:rFonts w:asciiTheme="majorBidi" w:hAnsiTheme="majorBidi"/>
          <w:szCs w:val="24"/>
        </w:rPr>
        <w:t>Weather conditions</w:t>
      </w:r>
    </w:p>
    <w:p w14:paraId="0D03A31D" w14:textId="3B4FF055" w:rsidR="007A6BC4" w:rsidRPr="00F102F8" w:rsidRDefault="007A6BC4" w:rsidP="00291D02">
      <w:pPr>
        <w:spacing w:before="240" w:line="480" w:lineRule="auto"/>
        <w:rPr>
          <w:rFonts w:asciiTheme="majorBidi" w:hAnsiTheme="majorBidi" w:cstheme="majorBidi"/>
          <w:sz w:val="24"/>
          <w:szCs w:val="24"/>
          <w:lang w:val="en-US"/>
        </w:rPr>
      </w:pPr>
      <w:r w:rsidRPr="00F102F8">
        <w:rPr>
          <w:rFonts w:asciiTheme="majorBidi" w:hAnsiTheme="majorBidi" w:cstheme="majorBidi"/>
          <w:sz w:val="24"/>
          <w:szCs w:val="24"/>
          <w:lang w:val="en-US"/>
        </w:rPr>
        <w:t>In both growing seasons, mean maximum and minimum daily T</w:t>
      </w:r>
      <w:r w:rsidRPr="00F102F8">
        <w:rPr>
          <w:rFonts w:asciiTheme="majorBidi" w:hAnsiTheme="majorBidi" w:cstheme="majorBidi"/>
          <w:sz w:val="24"/>
          <w:szCs w:val="24"/>
          <w:vertAlign w:val="subscript"/>
          <w:lang w:val="en-US"/>
        </w:rPr>
        <w:t xml:space="preserve">a </w:t>
      </w:r>
      <w:r w:rsidRPr="00F102F8">
        <w:rPr>
          <w:rFonts w:asciiTheme="majorBidi" w:hAnsiTheme="majorBidi" w:cstheme="majorBidi"/>
          <w:sz w:val="24"/>
          <w:szCs w:val="24"/>
          <w:lang w:val="en-US"/>
        </w:rPr>
        <w:t>were highest during summer regrowth cycles (Fig. 2a).</w:t>
      </w:r>
      <w:r w:rsidR="006618DF">
        <w:rPr>
          <w:rFonts w:asciiTheme="majorBidi" w:hAnsiTheme="majorBidi" w:cstheme="majorBidi"/>
          <w:sz w:val="24"/>
          <w:szCs w:val="24"/>
          <w:lang w:val="en-US"/>
        </w:rPr>
        <w:t xml:space="preserve"> Summer regrowth cycles included: (i) growing season one, RC</w:t>
      </w:r>
      <w:r w:rsidR="006618DF" w:rsidRPr="00B97F69">
        <w:rPr>
          <w:rFonts w:asciiTheme="majorBidi" w:hAnsiTheme="majorBidi" w:cstheme="majorBidi"/>
          <w:sz w:val="24"/>
          <w:szCs w:val="24"/>
          <w:vertAlign w:val="subscript"/>
          <w:lang w:val="en-US"/>
        </w:rPr>
        <w:t>1</w:t>
      </w:r>
      <w:r w:rsidR="00F143B7">
        <w:rPr>
          <w:rFonts w:asciiTheme="majorBidi" w:hAnsiTheme="majorBidi" w:cstheme="majorBidi"/>
          <w:sz w:val="24"/>
          <w:szCs w:val="24"/>
          <w:lang w:val="en-US"/>
        </w:rPr>
        <w:t xml:space="preserve"> and </w:t>
      </w:r>
      <w:r w:rsidR="00B97F69">
        <w:rPr>
          <w:rFonts w:asciiTheme="majorBidi" w:hAnsiTheme="majorBidi" w:cstheme="majorBidi"/>
          <w:sz w:val="24"/>
          <w:szCs w:val="24"/>
          <w:lang w:val="en-US"/>
        </w:rPr>
        <w:t>RC</w:t>
      </w:r>
      <w:r w:rsidR="006618DF" w:rsidRPr="00B97F69">
        <w:rPr>
          <w:rFonts w:asciiTheme="majorBidi" w:hAnsiTheme="majorBidi" w:cstheme="majorBidi"/>
          <w:sz w:val="24"/>
          <w:szCs w:val="24"/>
          <w:vertAlign w:val="subscript"/>
          <w:lang w:val="en-US"/>
        </w:rPr>
        <w:t>2</w:t>
      </w:r>
      <w:r w:rsidR="006618DF">
        <w:rPr>
          <w:rFonts w:asciiTheme="majorBidi" w:hAnsiTheme="majorBidi" w:cstheme="majorBidi"/>
          <w:sz w:val="24"/>
          <w:szCs w:val="24"/>
          <w:lang w:val="en-US"/>
        </w:rPr>
        <w:t>; and (ii) growing season two, RC</w:t>
      </w:r>
      <w:r w:rsidR="006618DF" w:rsidRPr="00B97F69">
        <w:rPr>
          <w:rFonts w:asciiTheme="majorBidi" w:hAnsiTheme="majorBidi" w:cstheme="majorBidi"/>
          <w:sz w:val="24"/>
          <w:szCs w:val="24"/>
          <w:vertAlign w:val="subscript"/>
          <w:lang w:val="en-US"/>
        </w:rPr>
        <w:t>3</w:t>
      </w:r>
      <w:r w:rsidR="00394B98">
        <w:rPr>
          <w:rFonts w:asciiTheme="majorBidi" w:hAnsiTheme="majorBidi" w:cstheme="majorBidi"/>
          <w:sz w:val="24"/>
          <w:szCs w:val="24"/>
          <w:lang w:val="en-US"/>
        </w:rPr>
        <w:t>-</w:t>
      </w:r>
      <w:r w:rsidR="006618DF">
        <w:rPr>
          <w:rFonts w:asciiTheme="majorBidi" w:hAnsiTheme="majorBidi" w:cstheme="majorBidi"/>
          <w:sz w:val="24"/>
          <w:szCs w:val="24"/>
          <w:lang w:val="en-US"/>
        </w:rPr>
        <w:t>RC</w:t>
      </w:r>
      <w:r w:rsidR="006618DF" w:rsidRPr="00B97F69">
        <w:rPr>
          <w:rFonts w:asciiTheme="majorBidi" w:hAnsiTheme="majorBidi" w:cstheme="majorBidi"/>
          <w:sz w:val="24"/>
          <w:szCs w:val="24"/>
          <w:vertAlign w:val="subscript"/>
          <w:lang w:val="en-US"/>
        </w:rPr>
        <w:t>5</w:t>
      </w:r>
      <w:r w:rsidR="006618DF">
        <w:rPr>
          <w:rFonts w:asciiTheme="majorBidi" w:hAnsiTheme="majorBidi" w:cstheme="majorBidi"/>
          <w:sz w:val="24"/>
          <w:szCs w:val="24"/>
          <w:lang w:val="en-US"/>
        </w:rPr>
        <w:t>.</w:t>
      </w:r>
      <w:r w:rsidRPr="00F102F8">
        <w:rPr>
          <w:rFonts w:asciiTheme="majorBidi" w:hAnsiTheme="majorBidi" w:cstheme="majorBidi"/>
          <w:sz w:val="24"/>
          <w:szCs w:val="24"/>
          <w:lang w:val="en-US"/>
        </w:rPr>
        <w:t xml:space="preserve"> During the experiment, m</w:t>
      </w:r>
      <w:r w:rsidRPr="00F102F8">
        <w:rPr>
          <w:rFonts w:asciiTheme="majorBidi" w:hAnsiTheme="majorBidi" w:cstheme="majorBidi"/>
          <w:sz w:val="24"/>
          <w:szCs w:val="24"/>
        </w:rPr>
        <w:t>ean monthly maximum and minimum daily T</w:t>
      </w:r>
      <w:r w:rsidRPr="00F102F8">
        <w:rPr>
          <w:rFonts w:asciiTheme="majorBidi" w:hAnsiTheme="majorBidi" w:cstheme="majorBidi"/>
          <w:sz w:val="24"/>
          <w:szCs w:val="24"/>
          <w:vertAlign w:val="subscript"/>
        </w:rPr>
        <w:t>a</w:t>
      </w:r>
      <w:r w:rsidRPr="00F102F8">
        <w:rPr>
          <w:rFonts w:asciiTheme="majorBidi" w:hAnsiTheme="majorBidi" w:cstheme="majorBidi"/>
          <w:sz w:val="24"/>
          <w:szCs w:val="24"/>
        </w:rPr>
        <w:t xml:space="preserve"> deviated minimally (≤2.7˚C) from the long-term average (1975-2014) (Fig. 2b)</w:t>
      </w:r>
      <w:r w:rsidRPr="00F102F8">
        <w:rPr>
          <w:rFonts w:asciiTheme="majorBidi" w:hAnsiTheme="majorBidi" w:cstheme="majorBidi"/>
          <w:sz w:val="24"/>
          <w:szCs w:val="24"/>
          <w:lang w:val="en-US"/>
        </w:rPr>
        <w:t>. Mean monthly total daily SR also deviated minimally from the long-term average (≤2.3 MJ/m</w:t>
      </w:r>
      <w:r w:rsidRPr="00F102F8">
        <w:rPr>
          <w:rFonts w:asciiTheme="majorBidi" w:hAnsiTheme="majorBidi" w:cstheme="majorBidi"/>
          <w:sz w:val="24"/>
          <w:szCs w:val="24"/>
          <w:vertAlign w:val="superscript"/>
          <w:lang w:val="en-US"/>
        </w:rPr>
        <w:t>2</w:t>
      </w:r>
      <w:r w:rsidRPr="00F102F8">
        <w:rPr>
          <w:rFonts w:asciiTheme="majorBidi" w:hAnsiTheme="majorBidi" w:cstheme="majorBidi"/>
          <w:sz w:val="24"/>
          <w:szCs w:val="24"/>
          <w:lang w:val="en-US"/>
        </w:rPr>
        <w:t>) (Fig. 2c).</w:t>
      </w:r>
    </w:p>
    <w:p w14:paraId="74AB0FF0" w14:textId="5D88A41E" w:rsidR="00643BD3" w:rsidRPr="00F102F8" w:rsidRDefault="007A6BC4" w:rsidP="00291D02">
      <w:pPr>
        <w:spacing w:before="240" w:line="480" w:lineRule="auto"/>
        <w:rPr>
          <w:rFonts w:asciiTheme="majorBidi" w:hAnsiTheme="majorBidi" w:cstheme="majorBidi"/>
          <w:sz w:val="24"/>
          <w:szCs w:val="24"/>
          <w:lang w:val="en-US"/>
        </w:rPr>
      </w:pPr>
      <w:r w:rsidRPr="00F102F8">
        <w:rPr>
          <w:rFonts w:asciiTheme="majorBidi" w:hAnsiTheme="majorBidi" w:cstheme="majorBidi"/>
          <w:color w:val="000000" w:themeColor="text1"/>
          <w:sz w:val="24"/>
          <w:szCs w:val="24"/>
        </w:rPr>
        <w:t>[Insert Fig. 2</w:t>
      </w:r>
      <w:r w:rsidR="003E0447" w:rsidRPr="00F102F8">
        <w:rPr>
          <w:rFonts w:asciiTheme="majorBidi" w:hAnsiTheme="majorBidi" w:cstheme="majorBidi"/>
          <w:color w:val="000000" w:themeColor="text1"/>
          <w:sz w:val="24"/>
          <w:szCs w:val="24"/>
        </w:rPr>
        <w:t xml:space="preserve"> near here]</w:t>
      </w:r>
    </w:p>
    <w:p w14:paraId="3A6C7F99" w14:textId="63E864FD" w:rsidR="00CB6B41" w:rsidRPr="00F102F8" w:rsidRDefault="007A6BC4" w:rsidP="00291D02">
      <w:pPr>
        <w:pStyle w:val="Heading2"/>
        <w:spacing w:after="240" w:line="480" w:lineRule="auto"/>
        <w:rPr>
          <w:rFonts w:asciiTheme="majorBidi" w:hAnsiTheme="majorBidi"/>
          <w:szCs w:val="24"/>
        </w:rPr>
      </w:pPr>
      <w:r w:rsidRPr="00F102F8">
        <w:rPr>
          <w:rFonts w:asciiTheme="majorBidi" w:hAnsiTheme="majorBidi"/>
          <w:szCs w:val="24"/>
        </w:rPr>
        <w:lastRenderedPageBreak/>
        <w:t>Crown temperature</w:t>
      </w:r>
    </w:p>
    <w:p w14:paraId="7007D527" w14:textId="6335CED6" w:rsidR="007A6BC4" w:rsidRPr="00F102F8" w:rsidRDefault="007A6BC4" w:rsidP="00291D02">
      <w:pPr>
        <w:spacing w:line="480" w:lineRule="auto"/>
        <w:rPr>
          <w:rFonts w:asciiTheme="majorBidi" w:hAnsiTheme="majorBidi" w:cstheme="majorBidi"/>
          <w:color w:val="000000" w:themeColor="text1"/>
          <w:sz w:val="24"/>
          <w:szCs w:val="24"/>
        </w:rPr>
      </w:pPr>
      <w:r w:rsidRPr="00F102F8">
        <w:rPr>
          <w:rFonts w:asciiTheme="majorBidi" w:hAnsiTheme="majorBidi" w:cstheme="majorBidi"/>
          <w:color w:val="000000" w:themeColor="text1"/>
          <w:sz w:val="24"/>
          <w:szCs w:val="24"/>
        </w:rPr>
        <w:t>During summer regrowth cycles, crown temperature was, at most, ≥30˚C for 4% of the time (44 hours) in growing season one (RC</w:t>
      </w:r>
      <w:r w:rsidRPr="00F102F8">
        <w:rPr>
          <w:rFonts w:asciiTheme="majorBidi" w:hAnsiTheme="majorBidi" w:cstheme="majorBidi"/>
          <w:color w:val="000000" w:themeColor="text1"/>
          <w:sz w:val="24"/>
          <w:szCs w:val="24"/>
          <w:vertAlign w:val="subscript"/>
        </w:rPr>
        <w:t>1</w:t>
      </w:r>
      <w:r w:rsidR="00F143B7">
        <w:rPr>
          <w:rFonts w:asciiTheme="majorBidi" w:hAnsiTheme="majorBidi" w:cstheme="majorBidi"/>
          <w:color w:val="000000" w:themeColor="text1"/>
          <w:sz w:val="24"/>
          <w:szCs w:val="24"/>
        </w:rPr>
        <w:t xml:space="preserve"> and </w:t>
      </w:r>
      <w:r w:rsidRPr="00F102F8">
        <w:rPr>
          <w:rFonts w:asciiTheme="majorBidi" w:hAnsiTheme="majorBidi" w:cstheme="majorBidi"/>
          <w:color w:val="000000" w:themeColor="text1"/>
          <w:sz w:val="24"/>
          <w:szCs w:val="24"/>
        </w:rPr>
        <w:t>RC</w:t>
      </w:r>
      <w:r w:rsidRPr="00F102F8">
        <w:rPr>
          <w:rFonts w:asciiTheme="majorBidi" w:hAnsiTheme="majorBidi" w:cstheme="majorBidi"/>
          <w:color w:val="000000" w:themeColor="text1"/>
          <w:sz w:val="24"/>
          <w:szCs w:val="24"/>
          <w:vertAlign w:val="subscript"/>
        </w:rPr>
        <w:t>2</w:t>
      </w:r>
      <w:r w:rsidRPr="00F102F8">
        <w:rPr>
          <w:rFonts w:asciiTheme="majorBidi" w:hAnsiTheme="majorBidi" w:cstheme="majorBidi"/>
          <w:color w:val="000000" w:themeColor="text1"/>
          <w:sz w:val="24"/>
          <w:szCs w:val="24"/>
        </w:rPr>
        <w:t>), and 9% of the time (170 hours) in growing season two (RC</w:t>
      </w:r>
      <w:r w:rsidRPr="00F102F8">
        <w:rPr>
          <w:rFonts w:asciiTheme="majorBidi" w:hAnsiTheme="majorBidi" w:cstheme="majorBidi"/>
          <w:color w:val="000000" w:themeColor="text1"/>
          <w:sz w:val="24"/>
          <w:szCs w:val="24"/>
          <w:vertAlign w:val="subscript"/>
        </w:rPr>
        <w:t>3</w:t>
      </w:r>
      <w:r w:rsidRPr="00F102F8">
        <w:rPr>
          <w:rFonts w:asciiTheme="majorBidi" w:hAnsiTheme="majorBidi" w:cstheme="majorBidi"/>
          <w:color w:val="000000" w:themeColor="text1"/>
          <w:sz w:val="24"/>
          <w:szCs w:val="24"/>
        </w:rPr>
        <w:t>-RC</w:t>
      </w:r>
      <w:r w:rsidRPr="00F102F8">
        <w:rPr>
          <w:rFonts w:asciiTheme="majorBidi" w:hAnsiTheme="majorBidi" w:cstheme="majorBidi"/>
          <w:color w:val="000000" w:themeColor="text1"/>
          <w:sz w:val="24"/>
          <w:szCs w:val="24"/>
          <w:vertAlign w:val="subscript"/>
        </w:rPr>
        <w:t>5</w:t>
      </w:r>
      <w:r w:rsidRPr="00F102F8">
        <w:rPr>
          <w:rFonts w:asciiTheme="majorBidi" w:hAnsiTheme="majorBidi" w:cstheme="majorBidi"/>
          <w:color w:val="000000" w:themeColor="text1"/>
          <w:sz w:val="24"/>
          <w:szCs w:val="24"/>
        </w:rPr>
        <w:t xml:space="preserve">) (Fig. 3). Crown temperature values ≥35˚C were only experienced by perennial ryegrass and tall fescue. In growing season two, perennial ryegrass crown temperature was ≥35˚C for 2% of the time, when defoliated to a </w:t>
      </w:r>
      <w:r w:rsidR="00F54057">
        <w:rPr>
          <w:rFonts w:asciiTheme="majorBidi" w:hAnsiTheme="majorBidi" w:cstheme="majorBidi"/>
          <w:color w:val="000000" w:themeColor="text1"/>
          <w:sz w:val="24"/>
          <w:szCs w:val="24"/>
        </w:rPr>
        <w:t>stubble height</w:t>
      </w:r>
      <w:r w:rsidRPr="00F102F8">
        <w:rPr>
          <w:rFonts w:asciiTheme="majorBidi" w:hAnsiTheme="majorBidi" w:cstheme="majorBidi"/>
          <w:color w:val="000000" w:themeColor="text1"/>
          <w:sz w:val="24"/>
          <w:szCs w:val="24"/>
        </w:rPr>
        <w:t xml:space="preserve"> of 35 mm (39 hours) or 55 mm (41 hours).</w:t>
      </w:r>
    </w:p>
    <w:p w14:paraId="5863E2E6" w14:textId="4775399C" w:rsidR="007A6BC4" w:rsidRPr="00F102F8" w:rsidRDefault="007A6BC4" w:rsidP="00291D02">
      <w:pPr>
        <w:spacing w:line="480" w:lineRule="auto"/>
        <w:rPr>
          <w:rFonts w:asciiTheme="majorBidi" w:hAnsiTheme="majorBidi" w:cstheme="majorBidi"/>
          <w:color w:val="000000" w:themeColor="text1"/>
          <w:sz w:val="24"/>
          <w:szCs w:val="24"/>
        </w:rPr>
      </w:pPr>
      <w:r w:rsidRPr="00F102F8">
        <w:rPr>
          <w:rFonts w:asciiTheme="majorBidi" w:hAnsiTheme="majorBidi" w:cstheme="majorBidi"/>
          <w:color w:val="000000" w:themeColor="text1"/>
          <w:sz w:val="24"/>
          <w:szCs w:val="24"/>
        </w:rPr>
        <w:t>[Insert Fig. 3 near here]</w:t>
      </w:r>
    </w:p>
    <w:p w14:paraId="0C37F9F6" w14:textId="473E8E63" w:rsidR="007A6BC4" w:rsidRPr="00F102F8" w:rsidRDefault="004F5498" w:rsidP="00291D02">
      <w:pPr>
        <w:spacing w:line="480" w:lineRule="auto"/>
        <w:rPr>
          <w:rFonts w:asciiTheme="majorBidi" w:eastAsia="Gulim" w:hAnsiTheme="majorBidi" w:cstheme="majorBidi"/>
          <w:sz w:val="24"/>
          <w:szCs w:val="24"/>
          <w:lang w:val="en-US" w:eastAsia="ko-KR"/>
        </w:rPr>
      </w:pPr>
      <w:r>
        <w:rPr>
          <w:rFonts w:asciiTheme="majorBidi" w:eastAsia="Gulim" w:hAnsiTheme="majorBidi" w:cstheme="majorBidi"/>
          <w:sz w:val="24"/>
          <w:szCs w:val="24"/>
          <w:lang w:val="en-US" w:eastAsia="ko-KR"/>
        </w:rPr>
        <w:t xml:space="preserve">For crown temperature regression quantile analyses, </w:t>
      </w:r>
      <w:r w:rsidR="007A6BC4" w:rsidRPr="00F102F8">
        <w:rPr>
          <w:rFonts w:asciiTheme="majorBidi" w:eastAsia="Gulim" w:hAnsiTheme="majorBidi" w:cstheme="majorBidi"/>
          <w:sz w:val="24"/>
          <w:szCs w:val="24"/>
          <w:lang w:val="en-US" w:eastAsia="ko-KR"/>
        </w:rPr>
        <w:t xml:space="preserve">significance levels for </w:t>
      </w:r>
      <w:r w:rsidR="00F54057">
        <w:rPr>
          <w:rFonts w:asciiTheme="majorBidi" w:eastAsia="Gulim" w:hAnsiTheme="majorBidi" w:cstheme="majorBidi"/>
          <w:sz w:val="24"/>
          <w:szCs w:val="24"/>
          <w:lang w:val="en-US" w:eastAsia="ko-KR"/>
        </w:rPr>
        <w:t>main-effects</w:t>
      </w:r>
      <w:r w:rsidR="007A6BC4" w:rsidRPr="00F102F8">
        <w:rPr>
          <w:rFonts w:asciiTheme="majorBidi" w:eastAsia="Gulim" w:hAnsiTheme="majorBidi" w:cstheme="majorBidi"/>
          <w:sz w:val="24"/>
          <w:szCs w:val="24"/>
          <w:lang w:val="en-US" w:eastAsia="ko-KR"/>
        </w:rPr>
        <w:t xml:space="preserve"> and interactions</w:t>
      </w:r>
      <w:r w:rsidR="00E3096F">
        <w:rPr>
          <w:rFonts w:asciiTheme="majorBidi" w:eastAsia="Gulim" w:hAnsiTheme="majorBidi" w:cstheme="majorBidi"/>
          <w:sz w:val="24"/>
          <w:szCs w:val="24"/>
          <w:lang w:val="en-US" w:eastAsia="ko-KR"/>
        </w:rPr>
        <w:t xml:space="preserve"> are shown in Table 1</w:t>
      </w:r>
      <w:r w:rsidR="007A6BC4" w:rsidRPr="00F102F8">
        <w:rPr>
          <w:rFonts w:asciiTheme="majorBidi" w:eastAsia="Gulim" w:hAnsiTheme="majorBidi" w:cstheme="majorBidi"/>
          <w:sz w:val="24"/>
          <w:szCs w:val="24"/>
          <w:lang w:val="en-US" w:eastAsia="ko-KR"/>
        </w:rPr>
        <w:t>. Only the highest order significant (</w:t>
      </w:r>
      <w:r w:rsidR="007A6BC4" w:rsidRPr="00F102F8">
        <w:rPr>
          <w:rFonts w:asciiTheme="majorBidi" w:eastAsia="Gulim" w:hAnsiTheme="majorBidi" w:cstheme="majorBidi"/>
          <w:i/>
          <w:iCs/>
          <w:sz w:val="24"/>
          <w:szCs w:val="24"/>
          <w:lang w:val="en-US" w:eastAsia="ko-KR"/>
        </w:rPr>
        <w:t>P</w:t>
      </w:r>
      <w:r w:rsidR="007A6BC4" w:rsidRPr="00F102F8">
        <w:rPr>
          <w:rFonts w:asciiTheme="majorBidi" w:eastAsia="Gulim" w:hAnsiTheme="majorBidi" w:cstheme="majorBidi"/>
          <w:sz w:val="24"/>
          <w:szCs w:val="24"/>
          <w:lang w:val="en-US" w:eastAsia="ko-KR"/>
        </w:rPr>
        <w:t>&lt;0.05) interactions are discussed.</w:t>
      </w:r>
    </w:p>
    <w:p w14:paraId="772FE851" w14:textId="59D73702" w:rsidR="007A6BC4" w:rsidRPr="00F102F8" w:rsidRDefault="007A6BC4" w:rsidP="00291D02">
      <w:pPr>
        <w:spacing w:line="480" w:lineRule="auto"/>
        <w:rPr>
          <w:rFonts w:asciiTheme="majorBidi" w:hAnsiTheme="majorBidi" w:cstheme="majorBidi"/>
          <w:color w:val="000000" w:themeColor="text1"/>
          <w:sz w:val="24"/>
          <w:szCs w:val="24"/>
        </w:rPr>
      </w:pPr>
      <w:r w:rsidRPr="00F102F8">
        <w:rPr>
          <w:rFonts w:asciiTheme="majorBidi" w:hAnsiTheme="majorBidi" w:cstheme="majorBidi"/>
          <w:color w:val="000000" w:themeColor="text1"/>
          <w:sz w:val="24"/>
          <w:szCs w:val="24"/>
        </w:rPr>
        <w:t>[Insert Table 1 near here]</w:t>
      </w:r>
    </w:p>
    <w:p w14:paraId="30663606" w14:textId="24156247" w:rsidR="007A6BC4" w:rsidRPr="00F102F8" w:rsidRDefault="007A6BC4" w:rsidP="00291D02">
      <w:pPr>
        <w:pStyle w:val="Heading3"/>
        <w:spacing w:after="240" w:line="480" w:lineRule="auto"/>
        <w:rPr>
          <w:rFonts w:asciiTheme="majorBidi" w:hAnsiTheme="majorBidi"/>
        </w:rPr>
      </w:pPr>
      <w:r w:rsidRPr="00F102F8">
        <w:rPr>
          <w:rFonts w:asciiTheme="majorBidi" w:hAnsiTheme="majorBidi"/>
        </w:rPr>
        <w:t>Growing season one</w:t>
      </w:r>
    </w:p>
    <w:p w14:paraId="4BD77E95" w14:textId="1DE514DA" w:rsidR="007A6BC4" w:rsidRPr="00F102F8" w:rsidRDefault="007A6BC4" w:rsidP="00291D02">
      <w:pPr>
        <w:spacing w:before="240" w:after="0" w:line="480" w:lineRule="auto"/>
        <w:rPr>
          <w:rFonts w:asciiTheme="majorBidi" w:eastAsia="Gulim" w:hAnsiTheme="majorBidi" w:cstheme="majorBidi"/>
          <w:sz w:val="24"/>
          <w:szCs w:val="24"/>
          <w:lang w:val="en-US" w:eastAsia="ko-KR"/>
        </w:rPr>
      </w:pPr>
      <w:r w:rsidRPr="00F102F8">
        <w:rPr>
          <w:rFonts w:asciiTheme="majorBidi" w:eastAsia="Gulim" w:hAnsiTheme="majorBidi" w:cstheme="majorBidi"/>
          <w:sz w:val="24"/>
          <w:szCs w:val="24"/>
          <w:lang w:val="en-US" w:eastAsia="ko-KR"/>
        </w:rPr>
        <w:t xml:space="preserve">At the 75th percentile, crown temperature of each species under the 35 mm and 55 mm </w:t>
      </w:r>
      <w:r w:rsidR="00F54057">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treatments did not differ significantly (</w:t>
      </w:r>
      <w:r w:rsidR="00F54057">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by species interaction). </w:t>
      </w:r>
      <w:r w:rsidR="009A6A6F">
        <w:rPr>
          <w:rFonts w:asciiTheme="majorBidi" w:eastAsia="Gulim" w:hAnsiTheme="majorBidi" w:cstheme="majorBidi"/>
          <w:sz w:val="24"/>
          <w:szCs w:val="24"/>
          <w:lang w:val="en-US" w:eastAsia="ko-KR"/>
        </w:rPr>
        <w:t>At minimum</w:t>
      </w:r>
      <w:r w:rsidR="006E215C">
        <w:rPr>
          <w:rFonts w:asciiTheme="majorBidi" w:eastAsia="Gulim" w:hAnsiTheme="majorBidi" w:cstheme="majorBidi"/>
          <w:sz w:val="24"/>
          <w:szCs w:val="24"/>
          <w:lang w:val="en-US" w:eastAsia="ko-KR"/>
        </w:rPr>
        <w:t>,</w:t>
      </w:r>
      <w:r w:rsidR="009A6A6F">
        <w:rPr>
          <w:rFonts w:asciiTheme="majorBidi" w:eastAsia="Gulim" w:hAnsiTheme="majorBidi" w:cstheme="majorBidi"/>
          <w:sz w:val="24"/>
          <w:szCs w:val="24"/>
          <w:lang w:val="en-US" w:eastAsia="ko-KR"/>
        </w:rPr>
        <w:t xml:space="preserve"> t</w:t>
      </w:r>
      <w:r w:rsidRPr="00F102F8">
        <w:rPr>
          <w:rFonts w:asciiTheme="majorBidi" w:eastAsia="Gulim" w:hAnsiTheme="majorBidi" w:cstheme="majorBidi"/>
          <w:sz w:val="24"/>
          <w:szCs w:val="24"/>
          <w:lang w:val="en-US" w:eastAsia="ko-KR"/>
        </w:rPr>
        <w:t xml:space="preserve">hese values exceeded crown temperature under the 115 mm </w:t>
      </w:r>
      <w:r w:rsidR="00F54057">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treatment by 1.8˚C for perennial ryegrass, 1.5˚C for tall fescue, and 0.7˚C for chicory (Table</w:t>
      </w:r>
      <w:r w:rsidR="00C83E2E">
        <w:rPr>
          <w:rFonts w:asciiTheme="majorBidi" w:eastAsia="Gulim" w:hAnsiTheme="majorBidi" w:cstheme="majorBidi"/>
          <w:sz w:val="24"/>
          <w:szCs w:val="24"/>
          <w:lang w:val="en-US" w:eastAsia="ko-KR"/>
        </w:rPr>
        <w:t>s</w:t>
      </w:r>
      <w:r w:rsidRPr="00F102F8">
        <w:rPr>
          <w:rFonts w:asciiTheme="majorBidi" w:eastAsia="Gulim" w:hAnsiTheme="majorBidi" w:cstheme="majorBidi"/>
          <w:sz w:val="24"/>
          <w:szCs w:val="24"/>
          <w:lang w:val="en-US" w:eastAsia="ko-KR"/>
        </w:rPr>
        <w:t xml:space="preserve"> 1 </w:t>
      </w:r>
      <w:r w:rsidR="005630BA">
        <w:rPr>
          <w:rFonts w:asciiTheme="majorBidi" w:eastAsia="Gulim" w:hAnsiTheme="majorBidi" w:cstheme="majorBidi"/>
          <w:sz w:val="24"/>
          <w:szCs w:val="24"/>
          <w:lang w:val="en-US" w:eastAsia="ko-KR"/>
        </w:rPr>
        <w:t>and</w:t>
      </w:r>
      <w:r w:rsidRPr="00F102F8">
        <w:rPr>
          <w:rFonts w:asciiTheme="majorBidi" w:eastAsia="Gulim" w:hAnsiTheme="majorBidi" w:cstheme="majorBidi"/>
          <w:sz w:val="24"/>
          <w:szCs w:val="24"/>
          <w:lang w:val="en-US" w:eastAsia="ko-KR"/>
        </w:rPr>
        <w:t xml:space="preserve"> 2). </w:t>
      </w:r>
      <w:r w:rsidR="00F54057">
        <w:rPr>
          <w:rFonts w:asciiTheme="majorBidi" w:eastAsia="Gulim" w:hAnsiTheme="majorBidi" w:cstheme="majorBidi"/>
          <w:sz w:val="24"/>
          <w:szCs w:val="24"/>
          <w:lang w:val="en-US" w:eastAsia="ko-KR"/>
        </w:rPr>
        <w:t>Observed stubble height</w:t>
      </w:r>
      <w:r w:rsidRPr="00F102F8">
        <w:rPr>
          <w:rFonts w:asciiTheme="majorBidi" w:eastAsia="Gulim" w:hAnsiTheme="majorBidi" w:cstheme="majorBidi"/>
          <w:sz w:val="24"/>
          <w:szCs w:val="24"/>
          <w:lang w:val="en-US" w:eastAsia="ko-KR"/>
        </w:rPr>
        <w:t xml:space="preserve"> effect</w:t>
      </w:r>
      <w:r w:rsidR="00F54057">
        <w:rPr>
          <w:rFonts w:asciiTheme="majorBidi" w:eastAsia="Gulim" w:hAnsiTheme="majorBidi" w:cstheme="majorBidi"/>
          <w:sz w:val="24"/>
          <w:szCs w:val="24"/>
          <w:lang w:val="en-US" w:eastAsia="ko-KR"/>
        </w:rPr>
        <w:t>s</w:t>
      </w:r>
      <w:r w:rsidRPr="00F102F8">
        <w:rPr>
          <w:rFonts w:asciiTheme="majorBidi" w:eastAsia="Gulim" w:hAnsiTheme="majorBidi" w:cstheme="majorBidi"/>
          <w:sz w:val="24"/>
          <w:szCs w:val="24"/>
          <w:lang w:val="en-US" w:eastAsia="ko-KR"/>
        </w:rPr>
        <w:t xml:space="preserve"> on the 90th percentile of crown temperature differed across regrowth cycles (</w:t>
      </w:r>
      <w:r w:rsidR="00F54057">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by species by regrowth cycle interaction) (Table</w:t>
      </w:r>
      <w:r w:rsidR="00C83E2E">
        <w:rPr>
          <w:rFonts w:asciiTheme="majorBidi" w:eastAsia="Gulim" w:hAnsiTheme="majorBidi" w:cstheme="majorBidi"/>
          <w:sz w:val="24"/>
          <w:szCs w:val="24"/>
          <w:lang w:val="en-US" w:eastAsia="ko-KR"/>
        </w:rPr>
        <w:t>s</w:t>
      </w:r>
      <w:r w:rsidRPr="00F102F8">
        <w:rPr>
          <w:rFonts w:asciiTheme="majorBidi" w:eastAsia="Gulim" w:hAnsiTheme="majorBidi" w:cstheme="majorBidi"/>
          <w:sz w:val="24"/>
          <w:szCs w:val="24"/>
          <w:lang w:val="en-US" w:eastAsia="ko-KR"/>
        </w:rPr>
        <w:t xml:space="preserve"> 1 </w:t>
      </w:r>
      <w:r w:rsidR="005630BA">
        <w:rPr>
          <w:rFonts w:asciiTheme="majorBidi" w:eastAsia="Gulim" w:hAnsiTheme="majorBidi" w:cstheme="majorBidi"/>
          <w:sz w:val="24"/>
          <w:szCs w:val="24"/>
          <w:lang w:val="en-US" w:eastAsia="ko-KR"/>
        </w:rPr>
        <w:t>and</w:t>
      </w:r>
      <w:r w:rsidRPr="00F102F8">
        <w:rPr>
          <w:rFonts w:asciiTheme="majorBidi" w:eastAsia="Gulim" w:hAnsiTheme="majorBidi" w:cstheme="majorBidi"/>
          <w:sz w:val="24"/>
          <w:szCs w:val="24"/>
          <w:lang w:val="en-US" w:eastAsia="ko-KR"/>
        </w:rPr>
        <w:t xml:space="preserve"> 3). In each regrowth cycle, tall fescue </w:t>
      </w:r>
      <w:r w:rsidR="008449BD">
        <w:rPr>
          <w:rFonts w:asciiTheme="majorBidi" w:eastAsia="Gulim" w:hAnsiTheme="majorBidi" w:cstheme="majorBidi"/>
          <w:sz w:val="24"/>
          <w:szCs w:val="24"/>
          <w:lang w:val="en-US" w:eastAsia="ko-KR"/>
        </w:rPr>
        <w:t xml:space="preserve">swards defoliated </w:t>
      </w:r>
      <w:r w:rsidRPr="00F102F8">
        <w:rPr>
          <w:rFonts w:asciiTheme="majorBidi" w:eastAsia="Gulim" w:hAnsiTheme="majorBidi" w:cstheme="majorBidi"/>
          <w:sz w:val="24"/>
          <w:szCs w:val="24"/>
          <w:lang w:val="en-US" w:eastAsia="ko-KR"/>
        </w:rPr>
        <w:t xml:space="preserve">to </w:t>
      </w:r>
      <w:r w:rsidR="00F54057">
        <w:rPr>
          <w:rFonts w:asciiTheme="majorBidi" w:eastAsia="Gulim" w:hAnsiTheme="majorBidi" w:cstheme="majorBidi"/>
          <w:sz w:val="24"/>
          <w:szCs w:val="24"/>
          <w:lang w:val="en-US" w:eastAsia="ko-KR"/>
        </w:rPr>
        <w:t>stubble height</w:t>
      </w:r>
      <w:r w:rsidR="008449BD">
        <w:rPr>
          <w:rFonts w:asciiTheme="majorBidi" w:eastAsia="Gulim" w:hAnsiTheme="majorBidi" w:cstheme="majorBidi"/>
          <w:sz w:val="24"/>
          <w:szCs w:val="24"/>
          <w:lang w:val="en-US" w:eastAsia="ko-KR"/>
        </w:rPr>
        <w:t>s</w:t>
      </w:r>
      <w:r w:rsidRPr="00F102F8">
        <w:rPr>
          <w:rFonts w:asciiTheme="majorBidi" w:eastAsia="Gulim" w:hAnsiTheme="majorBidi" w:cstheme="majorBidi"/>
          <w:sz w:val="24"/>
          <w:szCs w:val="24"/>
          <w:lang w:val="en-US" w:eastAsia="ko-KR"/>
        </w:rPr>
        <w:t xml:space="preserve"> of 35 mm or 55 mm</w:t>
      </w:r>
      <w:r w:rsidR="008449BD">
        <w:rPr>
          <w:rFonts w:asciiTheme="majorBidi" w:eastAsia="Gulim" w:hAnsiTheme="majorBidi" w:cstheme="majorBidi"/>
          <w:sz w:val="24"/>
          <w:szCs w:val="24"/>
          <w:lang w:val="en-US" w:eastAsia="ko-KR"/>
        </w:rPr>
        <w:t xml:space="preserve"> experienced 1.3-2.4</w:t>
      </w:r>
      <w:r w:rsidR="008449BD">
        <w:rPr>
          <w:rFonts w:ascii="Gulim" w:eastAsia="Gulim" w:hAnsi="Gulim" w:cstheme="majorBidi" w:hint="eastAsia"/>
          <w:sz w:val="24"/>
          <w:szCs w:val="24"/>
          <w:lang w:val="en-US" w:eastAsia="ko-KR"/>
        </w:rPr>
        <w:t>°</w:t>
      </w:r>
      <w:r w:rsidR="008449BD">
        <w:rPr>
          <w:rFonts w:asciiTheme="majorBidi" w:eastAsia="Gulim" w:hAnsiTheme="majorBidi" w:cstheme="majorBidi"/>
          <w:sz w:val="24"/>
          <w:szCs w:val="24"/>
          <w:lang w:val="en-US" w:eastAsia="ko-KR"/>
        </w:rPr>
        <w:t>C higher</w:t>
      </w:r>
      <w:r w:rsidRPr="00F102F8">
        <w:rPr>
          <w:rFonts w:asciiTheme="majorBidi" w:eastAsia="Gulim" w:hAnsiTheme="majorBidi" w:cstheme="majorBidi"/>
          <w:sz w:val="24"/>
          <w:szCs w:val="24"/>
          <w:lang w:val="en-US" w:eastAsia="ko-KR"/>
        </w:rPr>
        <w:t xml:space="preserve"> 90th percentiles of crown temperature</w:t>
      </w:r>
      <w:r w:rsidR="004D7766">
        <w:rPr>
          <w:rFonts w:asciiTheme="majorBidi" w:eastAsia="Gulim" w:hAnsiTheme="majorBidi" w:cstheme="majorBidi"/>
          <w:sz w:val="24"/>
          <w:szCs w:val="24"/>
          <w:lang w:val="en-US" w:eastAsia="ko-KR"/>
        </w:rPr>
        <w:t xml:space="preserve"> </w:t>
      </w:r>
      <w:r w:rsidR="008449BD">
        <w:rPr>
          <w:rFonts w:asciiTheme="majorBidi" w:eastAsia="Gulim" w:hAnsiTheme="majorBidi" w:cstheme="majorBidi"/>
          <w:sz w:val="24"/>
          <w:szCs w:val="24"/>
          <w:lang w:val="en-US" w:eastAsia="ko-KR"/>
        </w:rPr>
        <w:t>than those defoliated to 115 mm</w:t>
      </w:r>
      <w:r w:rsidRPr="00F102F8">
        <w:rPr>
          <w:rFonts w:asciiTheme="majorBidi" w:eastAsia="Gulim" w:hAnsiTheme="majorBidi" w:cstheme="majorBidi"/>
          <w:sz w:val="24"/>
          <w:szCs w:val="24"/>
          <w:lang w:val="en-US" w:eastAsia="ko-KR"/>
        </w:rPr>
        <w:t xml:space="preserve">. Defoliating to shorter </w:t>
      </w:r>
      <w:r w:rsidR="00F54057">
        <w:rPr>
          <w:rFonts w:asciiTheme="majorBidi" w:eastAsia="Gulim" w:hAnsiTheme="majorBidi" w:cstheme="majorBidi"/>
          <w:sz w:val="24"/>
          <w:szCs w:val="24"/>
          <w:lang w:val="en-US" w:eastAsia="ko-KR"/>
        </w:rPr>
        <w:t>stubble height</w:t>
      </w:r>
      <w:r w:rsidR="00161242">
        <w:rPr>
          <w:rFonts w:asciiTheme="majorBidi" w:eastAsia="Gulim" w:hAnsiTheme="majorBidi" w:cstheme="majorBidi"/>
          <w:sz w:val="24"/>
          <w:szCs w:val="24"/>
          <w:lang w:val="en-US" w:eastAsia="ko-KR"/>
        </w:rPr>
        <w:t>s</w:t>
      </w:r>
      <w:r w:rsidRPr="00F102F8">
        <w:rPr>
          <w:rFonts w:asciiTheme="majorBidi" w:eastAsia="Gulim" w:hAnsiTheme="majorBidi" w:cstheme="majorBidi"/>
          <w:sz w:val="24"/>
          <w:szCs w:val="24"/>
          <w:lang w:val="en-US" w:eastAsia="ko-KR"/>
        </w:rPr>
        <w:t xml:space="preserve"> </w:t>
      </w:r>
      <w:r w:rsidR="00C83E2E">
        <w:rPr>
          <w:rFonts w:asciiTheme="majorBidi" w:eastAsia="Gulim" w:hAnsiTheme="majorBidi" w:cstheme="majorBidi"/>
          <w:sz w:val="24"/>
          <w:szCs w:val="24"/>
          <w:lang w:val="en-US" w:eastAsia="ko-KR"/>
        </w:rPr>
        <w:t>usually</w:t>
      </w:r>
      <w:r w:rsidRPr="00F102F8">
        <w:rPr>
          <w:rFonts w:asciiTheme="majorBidi" w:eastAsia="Gulim" w:hAnsiTheme="majorBidi" w:cstheme="majorBidi"/>
          <w:sz w:val="24"/>
          <w:szCs w:val="24"/>
          <w:lang w:val="en-US" w:eastAsia="ko-KR"/>
        </w:rPr>
        <w:t xml:space="preserve"> elevated perennial ryegrass and chicory crown temperatures in both RC</w:t>
      </w:r>
      <w:r w:rsidRPr="00F102F8">
        <w:rPr>
          <w:rFonts w:asciiTheme="majorBidi" w:eastAsia="Gulim" w:hAnsiTheme="majorBidi" w:cstheme="majorBidi"/>
          <w:sz w:val="24"/>
          <w:szCs w:val="24"/>
          <w:vertAlign w:val="subscript"/>
          <w:lang w:val="en-US" w:eastAsia="ko-KR"/>
        </w:rPr>
        <w:t>2</w:t>
      </w:r>
      <w:r w:rsidRPr="00F102F8">
        <w:rPr>
          <w:rFonts w:asciiTheme="majorBidi" w:eastAsia="Gulim" w:hAnsiTheme="majorBidi" w:cstheme="majorBidi"/>
          <w:sz w:val="24"/>
          <w:szCs w:val="24"/>
          <w:lang w:val="en-US" w:eastAsia="ko-KR"/>
        </w:rPr>
        <w:t xml:space="preserve"> and RC</w:t>
      </w:r>
      <w:r w:rsidRPr="00F102F8">
        <w:rPr>
          <w:rFonts w:asciiTheme="majorBidi" w:eastAsia="Gulim" w:hAnsiTheme="majorBidi" w:cstheme="majorBidi"/>
          <w:sz w:val="24"/>
          <w:szCs w:val="24"/>
          <w:vertAlign w:val="subscript"/>
          <w:lang w:val="en-US" w:eastAsia="ko-KR"/>
        </w:rPr>
        <w:t>3</w:t>
      </w:r>
      <w:r w:rsidRPr="00F102F8">
        <w:rPr>
          <w:rFonts w:asciiTheme="majorBidi" w:eastAsia="Gulim" w:hAnsiTheme="majorBidi" w:cstheme="majorBidi"/>
          <w:sz w:val="24"/>
          <w:szCs w:val="24"/>
          <w:lang w:val="en-US" w:eastAsia="ko-KR"/>
        </w:rPr>
        <w:t>, but not RC</w:t>
      </w:r>
      <w:r w:rsidRPr="00F102F8">
        <w:rPr>
          <w:rFonts w:asciiTheme="majorBidi" w:eastAsia="Gulim" w:hAnsiTheme="majorBidi" w:cstheme="majorBidi"/>
          <w:sz w:val="24"/>
          <w:szCs w:val="24"/>
          <w:vertAlign w:val="subscript"/>
          <w:lang w:val="en-US" w:eastAsia="ko-KR"/>
        </w:rPr>
        <w:t>1</w:t>
      </w:r>
      <w:r w:rsidRPr="00F102F8">
        <w:rPr>
          <w:rFonts w:asciiTheme="majorBidi" w:eastAsia="Gulim" w:hAnsiTheme="majorBidi" w:cstheme="majorBidi"/>
          <w:sz w:val="24"/>
          <w:szCs w:val="24"/>
          <w:lang w:val="en-US" w:eastAsia="ko-KR"/>
        </w:rPr>
        <w:t>. In RC</w:t>
      </w:r>
      <w:r w:rsidRPr="00F102F8">
        <w:rPr>
          <w:rFonts w:asciiTheme="majorBidi" w:eastAsia="Gulim" w:hAnsiTheme="majorBidi" w:cstheme="majorBidi"/>
          <w:sz w:val="24"/>
          <w:szCs w:val="24"/>
          <w:vertAlign w:val="subscript"/>
          <w:lang w:val="en-US" w:eastAsia="ko-KR"/>
        </w:rPr>
        <w:t>1</w:t>
      </w:r>
      <w:r w:rsidRPr="00F102F8">
        <w:rPr>
          <w:rFonts w:asciiTheme="majorBidi" w:eastAsia="Gulim" w:hAnsiTheme="majorBidi" w:cstheme="majorBidi"/>
          <w:sz w:val="24"/>
          <w:szCs w:val="24"/>
          <w:lang w:val="en-US" w:eastAsia="ko-KR"/>
        </w:rPr>
        <w:t xml:space="preserve">, 90th percentiles of crown temperature for both species remained unaffected by </w:t>
      </w:r>
      <w:r w:rsidR="00F54057">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treatment. </w:t>
      </w:r>
    </w:p>
    <w:p w14:paraId="251FED87" w14:textId="4D75D2A8" w:rsidR="007A6BC4" w:rsidRPr="00F102F8" w:rsidRDefault="007A6BC4" w:rsidP="00291D02">
      <w:pPr>
        <w:spacing w:before="240" w:line="480" w:lineRule="auto"/>
        <w:rPr>
          <w:rFonts w:asciiTheme="majorBidi" w:eastAsia="Gulim" w:hAnsiTheme="majorBidi" w:cstheme="majorBidi"/>
          <w:sz w:val="24"/>
          <w:szCs w:val="24"/>
          <w:lang w:val="en-US" w:eastAsia="ko-KR"/>
        </w:rPr>
      </w:pPr>
      <w:r w:rsidRPr="00F102F8">
        <w:rPr>
          <w:rFonts w:asciiTheme="majorBidi" w:eastAsia="Gulim" w:hAnsiTheme="majorBidi" w:cstheme="majorBidi"/>
          <w:sz w:val="24"/>
          <w:szCs w:val="24"/>
          <w:lang w:val="en-US" w:eastAsia="ko-KR"/>
        </w:rPr>
        <w:lastRenderedPageBreak/>
        <w:t>The 75th percentile of crown temperature significantly differed between species in both RC</w:t>
      </w:r>
      <w:r w:rsidRPr="00F102F8">
        <w:rPr>
          <w:rFonts w:asciiTheme="majorBidi" w:eastAsia="Gulim" w:hAnsiTheme="majorBidi" w:cstheme="majorBidi"/>
          <w:sz w:val="24"/>
          <w:szCs w:val="24"/>
          <w:vertAlign w:val="subscript"/>
          <w:lang w:val="en-US" w:eastAsia="ko-KR"/>
        </w:rPr>
        <w:t>1</w:t>
      </w:r>
      <w:r w:rsidRPr="00F102F8">
        <w:rPr>
          <w:rFonts w:asciiTheme="majorBidi" w:eastAsia="Gulim" w:hAnsiTheme="majorBidi" w:cstheme="majorBidi"/>
          <w:sz w:val="24"/>
          <w:szCs w:val="24"/>
          <w:lang w:val="en-US" w:eastAsia="ko-KR"/>
        </w:rPr>
        <w:t xml:space="preserve"> and RC</w:t>
      </w:r>
      <w:r w:rsidRPr="00F102F8">
        <w:rPr>
          <w:rFonts w:asciiTheme="majorBidi" w:eastAsia="Gulim" w:hAnsiTheme="majorBidi" w:cstheme="majorBidi"/>
          <w:sz w:val="24"/>
          <w:szCs w:val="24"/>
          <w:vertAlign w:val="subscript"/>
          <w:lang w:val="en-US" w:eastAsia="ko-KR"/>
        </w:rPr>
        <w:t>2</w:t>
      </w:r>
      <w:r w:rsidRPr="00F102F8">
        <w:rPr>
          <w:rFonts w:asciiTheme="majorBidi" w:eastAsia="Gulim" w:hAnsiTheme="majorBidi" w:cstheme="majorBidi"/>
          <w:sz w:val="24"/>
          <w:szCs w:val="24"/>
          <w:lang w:val="en-US" w:eastAsia="ko-KR"/>
        </w:rPr>
        <w:t>, but not RC</w:t>
      </w:r>
      <w:r w:rsidRPr="00F102F8">
        <w:rPr>
          <w:rFonts w:asciiTheme="majorBidi" w:eastAsia="Gulim" w:hAnsiTheme="majorBidi" w:cstheme="majorBidi"/>
          <w:sz w:val="24"/>
          <w:szCs w:val="24"/>
          <w:vertAlign w:val="subscript"/>
          <w:lang w:val="en-US" w:eastAsia="ko-KR"/>
        </w:rPr>
        <w:t>3</w:t>
      </w:r>
      <w:r w:rsidRPr="00F102F8">
        <w:rPr>
          <w:rFonts w:asciiTheme="majorBidi" w:eastAsia="Gulim" w:hAnsiTheme="majorBidi" w:cstheme="majorBidi"/>
          <w:sz w:val="24"/>
          <w:szCs w:val="24"/>
          <w:lang w:val="en-US" w:eastAsia="ko-KR"/>
        </w:rPr>
        <w:t xml:space="preserve"> (species by regrowth cycle interaction) (Table</w:t>
      </w:r>
      <w:r w:rsidR="00C83E2E">
        <w:rPr>
          <w:rFonts w:asciiTheme="majorBidi" w:eastAsia="Gulim" w:hAnsiTheme="majorBidi" w:cstheme="majorBidi"/>
          <w:sz w:val="24"/>
          <w:szCs w:val="24"/>
          <w:lang w:val="en-US" w:eastAsia="ko-KR"/>
        </w:rPr>
        <w:t>s</w:t>
      </w:r>
      <w:r w:rsidRPr="00F102F8">
        <w:rPr>
          <w:rFonts w:asciiTheme="majorBidi" w:eastAsia="Gulim" w:hAnsiTheme="majorBidi" w:cstheme="majorBidi"/>
          <w:sz w:val="24"/>
          <w:szCs w:val="24"/>
          <w:lang w:val="en-US" w:eastAsia="ko-KR"/>
        </w:rPr>
        <w:t xml:space="preserve"> 1 </w:t>
      </w:r>
      <w:r w:rsidR="005630BA">
        <w:rPr>
          <w:rFonts w:asciiTheme="majorBidi" w:eastAsia="Gulim" w:hAnsiTheme="majorBidi" w:cstheme="majorBidi"/>
          <w:sz w:val="24"/>
          <w:szCs w:val="24"/>
          <w:lang w:val="en-US" w:eastAsia="ko-KR"/>
        </w:rPr>
        <w:t>and</w:t>
      </w:r>
      <w:r w:rsidRPr="00F102F8">
        <w:rPr>
          <w:rFonts w:asciiTheme="majorBidi" w:eastAsia="Gulim" w:hAnsiTheme="majorBidi" w:cstheme="majorBidi"/>
          <w:sz w:val="24"/>
          <w:szCs w:val="24"/>
          <w:lang w:val="en-US" w:eastAsia="ko-KR"/>
        </w:rPr>
        <w:t xml:space="preserve"> 2). In both RC</w:t>
      </w:r>
      <w:r w:rsidRPr="00F102F8">
        <w:rPr>
          <w:rFonts w:asciiTheme="majorBidi" w:eastAsia="Gulim" w:hAnsiTheme="majorBidi" w:cstheme="majorBidi"/>
          <w:sz w:val="24"/>
          <w:szCs w:val="24"/>
          <w:vertAlign w:val="subscript"/>
          <w:lang w:val="en-US" w:eastAsia="ko-KR"/>
        </w:rPr>
        <w:t>1</w:t>
      </w:r>
      <w:r w:rsidRPr="00F102F8">
        <w:rPr>
          <w:rFonts w:asciiTheme="majorBidi" w:eastAsia="Gulim" w:hAnsiTheme="majorBidi" w:cstheme="majorBidi"/>
          <w:sz w:val="24"/>
          <w:szCs w:val="24"/>
          <w:lang w:val="en-US" w:eastAsia="ko-KR"/>
        </w:rPr>
        <w:t xml:space="preserve"> and RC</w:t>
      </w:r>
      <w:r w:rsidRPr="00F102F8">
        <w:rPr>
          <w:rFonts w:asciiTheme="majorBidi" w:eastAsia="Gulim" w:hAnsiTheme="majorBidi" w:cstheme="majorBidi"/>
          <w:sz w:val="24"/>
          <w:szCs w:val="24"/>
          <w:vertAlign w:val="subscript"/>
          <w:lang w:val="en-US" w:eastAsia="ko-KR"/>
        </w:rPr>
        <w:t>2</w:t>
      </w:r>
      <w:r w:rsidRPr="00F102F8">
        <w:rPr>
          <w:rFonts w:asciiTheme="majorBidi" w:eastAsia="Gulim" w:hAnsiTheme="majorBidi" w:cstheme="majorBidi"/>
          <w:sz w:val="24"/>
          <w:szCs w:val="24"/>
          <w:lang w:val="en-US" w:eastAsia="ko-KR"/>
        </w:rPr>
        <w:t xml:space="preserve">, perennial ryegrass and tall fescue crown temperatures (75th percentile) did not significantly differ, but exceeded chicory crown temperature by an average of 2.2˚C. In each </w:t>
      </w:r>
      <w:r w:rsidR="00F54057">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treatment, perennial ryegrass and tall fescue crown temperatures (75th percentile) did not significantly differ, but usually exceeded chicory crown temperature (</w:t>
      </w:r>
      <w:r w:rsidR="00F54057">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by species interaction) (Table</w:t>
      </w:r>
      <w:r w:rsidR="00C83E2E">
        <w:rPr>
          <w:rFonts w:asciiTheme="majorBidi" w:eastAsia="Gulim" w:hAnsiTheme="majorBidi" w:cstheme="majorBidi"/>
          <w:sz w:val="24"/>
          <w:szCs w:val="24"/>
          <w:lang w:val="en-US" w:eastAsia="ko-KR"/>
        </w:rPr>
        <w:t>s</w:t>
      </w:r>
      <w:r w:rsidRPr="00F102F8">
        <w:rPr>
          <w:rFonts w:asciiTheme="majorBidi" w:eastAsia="Gulim" w:hAnsiTheme="majorBidi" w:cstheme="majorBidi"/>
          <w:sz w:val="24"/>
          <w:szCs w:val="24"/>
          <w:lang w:val="en-US" w:eastAsia="ko-KR"/>
        </w:rPr>
        <w:t xml:space="preserve"> 1 and 2). Only in the 115 mm </w:t>
      </w:r>
      <w:r w:rsidR="00F54057">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treatment did tall fescue and chicory crown temperatures (75th percentile) not significantly differ from each other. In the 115 mm </w:t>
      </w:r>
      <w:r w:rsidR="00F54057">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treatment, 90th percentiles of crown temperature did not significantly differ between species in any regrowth cycle (</w:t>
      </w:r>
      <w:r w:rsidR="00F54057">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by species by regrowth cycle interaction) (Table</w:t>
      </w:r>
      <w:r w:rsidR="00C83E2E">
        <w:rPr>
          <w:rFonts w:asciiTheme="majorBidi" w:eastAsia="Gulim" w:hAnsiTheme="majorBidi" w:cstheme="majorBidi"/>
          <w:sz w:val="24"/>
          <w:szCs w:val="24"/>
          <w:lang w:val="en-US" w:eastAsia="ko-KR"/>
        </w:rPr>
        <w:t>s</w:t>
      </w:r>
      <w:r w:rsidRPr="00F102F8">
        <w:rPr>
          <w:rFonts w:asciiTheme="majorBidi" w:eastAsia="Gulim" w:hAnsiTheme="majorBidi" w:cstheme="majorBidi"/>
          <w:sz w:val="24"/>
          <w:szCs w:val="24"/>
          <w:lang w:val="en-US" w:eastAsia="ko-KR"/>
        </w:rPr>
        <w:t xml:space="preserve"> 1 and 3). In RC</w:t>
      </w:r>
      <w:r w:rsidRPr="00F102F8">
        <w:rPr>
          <w:rFonts w:asciiTheme="majorBidi" w:eastAsia="Gulim" w:hAnsiTheme="majorBidi" w:cstheme="majorBidi"/>
          <w:sz w:val="24"/>
          <w:szCs w:val="24"/>
          <w:vertAlign w:val="subscript"/>
          <w:lang w:val="en-US" w:eastAsia="ko-KR"/>
        </w:rPr>
        <w:t>1</w:t>
      </w:r>
      <w:r w:rsidRPr="00F102F8">
        <w:rPr>
          <w:rFonts w:asciiTheme="majorBidi" w:eastAsia="Gulim" w:hAnsiTheme="majorBidi" w:cstheme="majorBidi"/>
          <w:sz w:val="24"/>
          <w:szCs w:val="24"/>
          <w:lang w:val="en-US" w:eastAsia="ko-KR"/>
        </w:rPr>
        <w:t xml:space="preserve"> and RC</w:t>
      </w:r>
      <w:r w:rsidRPr="00F102F8">
        <w:rPr>
          <w:rFonts w:asciiTheme="majorBidi" w:eastAsia="Gulim" w:hAnsiTheme="majorBidi" w:cstheme="majorBidi"/>
          <w:sz w:val="24"/>
          <w:szCs w:val="24"/>
          <w:vertAlign w:val="subscript"/>
          <w:lang w:val="en-US" w:eastAsia="ko-KR"/>
        </w:rPr>
        <w:t>2</w:t>
      </w:r>
      <w:r w:rsidRPr="00F102F8">
        <w:rPr>
          <w:rFonts w:asciiTheme="majorBidi" w:eastAsia="Gulim" w:hAnsiTheme="majorBidi" w:cstheme="majorBidi"/>
          <w:sz w:val="24"/>
          <w:szCs w:val="24"/>
          <w:lang w:val="en-US" w:eastAsia="ko-KR"/>
        </w:rPr>
        <w:t xml:space="preserve">, 90th percentiles of crown temperature for perennial ryegrass seldom differed from tall fescue in the 35 mm and 55 mm </w:t>
      </w:r>
      <w:r w:rsidR="00F54057">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treatments, but always exceeded chicory by ≥3.0˚C (</w:t>
      </w:r>
      <w:r w:rsidR="00F54057">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by species by regrowth cycle interaction) (Table</w:t>
      </w:r>
      <w:r w:rsidR="00C83E2E">
        <w:rPr>
          <w:rFonts w:asciiTheme="majorBidi" w:eastAsia="Gulim" w:hAnsiTheme="majorBidi" w:cstheme="majorBidi"/>
          <w:sz w:val="24"/>
          <w:szCs w:val="24"/>
          <w:lang w:val="en-US" w:eastAsia="ko-KR"/>
        </w:rPr>
        <w:t>s</w:t>
      </w:r>
      <w:r w:rsidRPr="00F102F8">
        <w:rPr>
          <w:rFonts w:asciiTheme="majorBidi" w:eastAsia="Gulim" w:hAnsiTheme="majorBidi" w:cstheme="majorBidi"/>
          <w:sz w:val="24"/>
          <w:szCs w:val="24"/>
          <w:lang w:val="en-US" w:eastAsia="ko-KR"/>
        </w:rPr>
        <w:t xml:space="preserve"> 1 </w:t>
      </w:r>
      <w:r w:rsidR="005630BA">
        <w:rPr>
          <w:rFonts w:asciiTheme="majorBidi" w:eastAsia="Gulim" w:hAnsiTheme="majorBidi" w:cstheme="majorBidi"/>
          <w:sz w:val="24"/>
          <w:szCs w:val="24"/>
          <w:lang w:val="en-US" w:eastAsia="ko-KR"/>
        </w:rPr>
        <w:t>and</w:t>
      </w:r>
      <w:r w:rsidRPr="00F102F8">
        <w:rPr>
          <w:rFonts w:asciiTheme="majorBidi" w:eastAsia="Gulim" w:hAnsiTheme="majorBidi" w:cstheme="majorBidi"/>
          <w:sz w:val="24"/>
          <w:szCs w:val="24"/>
          <w:lang w:val="en-US" w:eastAsia="ko-KR"/>
        </w:rPr>
        <w:t xml:space="preserve"> 3). At the 90th percentile, crown temperatures for tall fescue and chicory in these </w:t>
      </w:r>
      <w:r w:rsidR="00F54057">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treatments only differed in </w:t>
      </w:r>
      <w:proofErr w:type="gramStart"/>
      <w:r w:rsidRPr="00F102F8">
        <w:rPr>
          <w:rFonts w:asciiTheme="majorBidi" w:eastAsia="Gulim" w:hAnsiTheme="majorBidi" w:cstheme="majorBidi"/>
          <w:sz w:val="24"/>
          <w:szCs w:val="24"/>
          <w:lang w:val="en-US" w:eastAsia="ko-KR"/>
        </w:rPr>
        <w:t>RC1, when</w:t>
      </w:r>
      <w:proofErr w:type="gramEnd"/>
      <w:r w:rsidRPr="00F102F8">
        <w:rPr>
          <w:rFonts w:asciiTheme="majorBidi" w:eastAsia="Gulim" w:hAnsiTheme="majorBidi" w:cstheme="majorBidi"/>
          <w:sz w:val="24"/>
          <w:szCs w:val="24"/>
          <w:lang w:val="en-US" w:eastAsia="ko-KR"/>
        </w:rPr>
        <w:t xml:space="preserve"> tall fescue crown temperatures averaged 2.6˚C higher temperatures. </w:t>
      </w:r>
    </w:p>
    <w:p w14:paraId="21A1C30A" w14:textId="1CB4D7B7" w:rsidR="007A6BC4" w:rsidRPr="00F102F8" w:rsidRDefault="007A6BC4" w:rsidP="00291D02">
      <w:pPr>
        <w:spacing w:before="240" w:line="480" w:lineRule="auto"/>
        <w:rPr>
          <w:rFonts w:asciiTheme="majorBidi" w:eastAsia="Gulim" w:hAnsiTheme="majorBidi" w:cstheme="majorBidi"/>
          <w:sz w:val="24"/>
          <w:szCs w:val="24"/>
          <w:lang w:val="en-US" w:eastAsia="ko-KR"/>
        </w:rPr>
      </w:pPr>
      <w:r w:rsidRPr="00F102F8">
        <w:rPr>
          <w:rFonts w:asciiTheme="majorBidi" w:eastAsia="Gulim" w:hAnsiTheme="majorBidi" w:cstheme="majorBidi"/>
          <w:sz w:val="24"/>
          <w:szCs w:val="24"/>
          <w:lang w:val="en-US" w:eastAsia="ko-KR"/>
        </w:rPr>
        <w:t>[Insert Table 2 and Table 3 near here]</w:t>
      </w:r>
    </w:p>
    <w:p w14:paraId="657734BF" w14:textId="1E36A586" w:rsidR="007A6BC4" w:rsidRPr="00F102F8" w:rsidRDefault="007A6BC4" w:rsidP="00291D02">
      <w:pPr>
        <w:pStyle w:val="Heading3"/>
        <w:spacing w:after="240" w:line="480" w:lineRule="auto"/>
        <w:rPr>
          <w:rFonts w:asciiTheme="majorBidi" w:hAnsiTheme="majorBidi"/>
          <w:lang w:val="en-US"/>
        </w:rPr>
      </w:pPr>
      <w:r w:rsidRPr="00F102F8">
        <w:rPr>
          <w:rFonts w:asciiTheme="majorBidi" w:hAnsiTheme="majorBidi"/>
          <w:lang w:val="en-US"/>
        </w:rPr>
        <w:t>Growing season two</w:t>
      </w:r>
    </w:p>
    <w:p w14:paraId="0498E0C1" w14:textId="5759DBB2" w:rsidR="007A6BC4" w:rsidRPr="00F102F8" w:rsidRDefault="007A6BC4" w:rsidP="00291D02">
      <w:pPr>
        <w:spacing w:after="0" w:line="480" w:lineRule="auto"/>
        <w:rPr>
          <w:rFonts w:asciiTheme="majorBidi" w:eastAsia="Gulim" w:hAnsiTheme="majorBidi" w:cstheme="majorBidi"/>
          <w:sz w:val="24"/>
          <w:szCs w:val="24"/>
          <w:lang w:val="en-US" w:eastAsia="ko-KR"/>
        </w:rPr>
      </w:pPr>
      <w:r w:rsidRPr="00F102F8">
        <w:rPr>
          <w:rFonts w:asciiTheme="majorBidi" w:eastAsia="Gulim" w:hAnsiTheme="majorBidi" w:cstheme="majorBidi"/>
          <w:sz w:val="24"/>
          <w:szCs w:val="24"/>
          <w:lang w:val="en-US" w:eastAsia="ko-KR"/>
        </w:rPr>
        <w:t xml:space="preserve">In the second growing season, </w:t>
      </w:r>
      <w:r w:rsidR="000E61B7">
        <w:rPr>
          <w:rFonts w:asciiTheme="majorBidi" w:eastAsia="Gulim" w:hAnsiTheme="majorBidi" w:cstheme="majorBidi"/>
          <w:sz w:val="24"/>
          <w:szCs w:val="24"/>
          <w:lang w:val="en-US" w:eastAsia="ko-KR"/>
        </w:rPr>
        <w:t xml:space="preserve">an interaction between </w:t>
      </w:r>
      <w:r w:rsidR="00B25A16">
        <w:rPr>
          <w:rFonts w:asciiTheme="majorBidi" w:eastAsia="Gulim" w:hAnsiTheme="majorBidi" w:cstheme="majorBidi"/>
          <w:sz w:val="24"/>
          <w:szCs w:val="24"/>
          <w:lang w:val="en-US" w:eastAsia="ko-KR"/>
        </w:rPr>
        <w:t>stubble height by species by regrowth cycle was observed on</w:t>
      </w:r>
      <w:r w:rsidRPr="00F102F8">
        <w:rPr>
          <w:rFonts w:asciiTheme="majorBidi" w:eastAsia="Gulim" w:hAnsiTheme="majorBidi" w:cstheme="majorBidi"/>
          <w:sz w:val="24"/>
          <w:szCs w:val="24"/>
          <w:lang w:val="en-US" w:eastAsia="ko-KR"/>
        </w:rPr>
        <w:t xml:space="preserve"> the 75th and 90th percentiles of crown temperature (Table</w:t>
      </w:r>
      <w:r w:rsidR="00C83E2E">
        <w:rPr>
          <w:rFonts w:asciiTheme="majorBidi" w:eastAsia="Gulim" w:hAnsiTheme="majorBidi" w:cstheme="majorBidi"/>
          <w:sz w:val="24"/>
          <w:szCs w:val="24"/>
          <w:lang w:val="en-US" w:eastAsia="ko-KR"/>
        </w:rPr>
        <w:t>s</w:t>
      </w:r>
      <w:r w:rsidRPr="00F102F8">
        <w:rPr>
          <w:rFonts w:asciiTheme="majorBidi" w:eastAsia="Gulim" w:hAnsiTheme="majorBidi" w:cstheme="majorBidi"/>
          <w:sz w:val="24"/>
          <w:szCs w:val="24"/>
          <w:lang w:val="en-US" w:eastAsia="ko-KR"/>
        </w:rPr>
        <w:t xml:space="preserve"> 1, 4 </w:t>
      </w:r>
      <w:r w:rsidR="005630BA">
        <w:rPr>
          <w:rFonts w:asciiTheme="majorBidi" w:eastAsia="Gulim" w:hAnsiTheme="majorBidi" w:cstheme="majorBidi"/>
          <w:sz w:val="24"/>
          <w:szCs w:val="24"/>
          <w:lang w:val="en-US" w:eastAsia="ko-KR"/>
        </w:rPr>
        <w:t>and</w:t>
      </w:r>
      <w:r w:rsidRPr="00F102F8">
        <w:rPr>
          <w:rFonts w:asciiTheme="majorBidi" w:eastAsia="Gulim" w:hAnsiTheme="majorBidi" w:cstheme="majorBidi"/>
          <w:sz w:val="24"/>
          <w:szCs w:val="24"/>
          <w:lang w:val="en-US" w:eastAsia="ko-KR"/>
        </w:rPr>
        <w:t xml:space="preserve"> 5). In each regrowth cycle, perennial ryegrass crown temperature (75th and 90th percentiles) for the 35 mm and 55 mm </w:t>
      </w:r>
      <w:r w:rsidR="00F54057">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treatments did not significantly differ, but usually exceeded crown temperature under the 115 mm </w:t>
      </w:r>
      <w:r w:rsidR="00F54057">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treatment. Across summer regrowth cycles (RC</w:t>
      </w:r>
      <w:r w:rsidRPr="00F102F8">
        <w:rPr>
          <w:rFonts w:asciiTheme="majorBidi" w:eastAsia="Gulim" w:hAnsiTheme="majorBidi" w:cstheme="majorBidi"/>
          <w:sz w:val="24"/>
          <w:szCs w:val="24"/>
          <w:vertAlign w:val="subscript"/>
          <w:lang w:val="en-US" w:eastAsia="ko-KR"/>
        </w:rPr>
        <w:t>3</w:t>
      </w:r>
      <w:r w:rsidRPr="00F102F8">
        <w:rPr>
          <w:rFonts w:asciiTheme="majorBidi" w:eastAsia="Gulim" w:hAnsiTheme="majorBidi" w:cstheme="majorBidi"/>
          <w:sz w:val="24"/>
          <w:szCs w:val="24"/>
          <w:lang w:val="en-US" w:eastAsia="ko-KR"/>
        </w:rPr>
        <w:t>-RC</w:t>
      </w:r>
      <w:r w:rsidRPr="00F102F8">
        <w:rPr>
          <w:rFonts w:asciiTheme="majorBidi" w:eastAsia="Gulim" w:hAnsiTheme="majorBidi" w:cstheme="majorBidi"/>
          <w:sz w:val="24"/>
          <w:szCs w:val="24"/>
          <w:vertAlign w:val="subscript"/>
          <w:lang w:val="en-US" w:eastAsia="ko-KR"/>
        </w:rPr>
        <w:t>5</w:t>
      </w:r>
      <w:r w:rsidRPr="00F102F8">
        <w:rPr>
          <w:rFonts w:asciiTheme="majorBidi" w:eastAsia="Gulim" w:hAnsiTheme="majorBidi" w:cstheme="majorBidi"/>
          <w:sz w:val="24"/>
          <w:szCs w:val="24"/>
          <w:lang w:val="en-US" w:eastAsia="ko-KR"/>
        </w:rPr>
        <w:t xml:space="preserve">), crown temperature differences averaged 3.1˚C for the 75th percentile, and 4.2˚C for the 90th percentile. In each regrowth cycle, tall fescue crown temperatures (75th and 90th percentiles) were usually higher under the 35 mm or 55 mm </w:t>
      </w:r>
      <w:r w:rsidR="00B25A16">
        <w:rPr>
          <w:rFonts w:asciiTheme="majorBidi" w:eastAsia="Gulim" w:hAnsiTheme="majorBidi" w:cstheme="majorBidi"/>
          <w:sz w:val="24"/>
          <w:szCs w:val="24"/>
          <w:lang w:val="en-US" w:eastAsia="ko-KR"/>
        </w:rPr>
        <w:t>cf</w:t>
      </w:r>
      <w:r w:rsidRPr="00F102F8">
        <w:rPr>
          <w:rFonts w:asciiTheme="majorBidi" w:eastAsia="Gulim" w:hAnsiTheme="majorBidi" w:cstheme="majorBidi"/>
          <w:sz w:val="24"/>
          <w:szCs w:val="24"/>
          <w:lang w:val="en-US" w:eastAsia="ko-KR"/>
        </w:rPr>
        <w:t xml:space="preserve">. 115 mm </w:t>
      </w:r>
      <w:r w:rsidR="00F54057">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w:t>
      </w:r>
      <w:r w:rsidRPr="00F102F8">
        <w:rPr>
          <w:rFonts w:asciiTheme="majorBidi" w:eastAsia="Gulim" w:hAnsiTheme="majorBidi" w:cstheme="majorBidi"/>
          <w:sz w:val="24"/>
          <w:szCs w:val="24"/>
          <w:lang w:val="en-US" w:eastAsia="ko-KR"/>
        </w:rPr>
        <w:lastRenderedPageBreak/>
        <w:t xml:space="preserve">treatment. Tall fescue crown temperature (75th and 90th percentiles) was either equal or greater under the 35 mm compared to the 55 mm </w:t>
      </w:r>
      <w:r w:rsidR="00F54057">
        <w:rPr>
          <w:rFonts w:asciiTheme="majorBidi" w:eastAsia="Gulim" w:hAnsiTheme="majorBidi" w:cstheme="majorBidi"/>
          <w:sz w:val="24"/>
          <w:szCs w:val="24"/>
          <w:lang w:val="en-US" w:eastAsia="ko-KR"/>
        </w:rPr>
        <w:t>stubble</w:t>
      </w:r>
      <w:r w:rsidRPr="00F102F8">
        <w:rPr>
          <w:rFonts w:asciiTheme="majorBidi" w:eastAsia="Gulim" w:hAnsiTheme="majorBidi" w:cstheme="majorBidi"/>
          <w:sz w:val="24"/>
          <w:szCs w:val="24"/>
          <w:lang w:val="en-US" w:eastAsia="ko-KR"/>
        </w:rPr>
        <w:t xml:space="preserve"> </w:t>
      </w:r>
      <w:r w:rsidR="00F82DF1">
        <w:rPr>
          <w:rFonts w:asciiTheme="majorBidi" w:eastAsia="Gulim" w:hAnsiTheme="majorBidi" w:cstheme="majorBidi"/>
          <w:sz w:val="24"/>
          <w:szCs w:val="24"/>
          <w:lang w:val="en-US" w:eastAsia="ko-KR"/>
        </w:rPr>
        <w:t xml:space="preserve">height </w:t>
      </w:r>
      <w:r w:rsidRPr="00F102F8">
        <w:rPr>
          <w:rFonts w:asciiTheme="majorBidi" w:eastAsia="Gulim" w:hAnsiTheme="majorBidi" w:cstheme="majorBidi"/>
          <w:sz w:val="24"/>
          <w:szCs w:val="24"/>
          <w:lang w:val="en-US" w:eastAsia="ko-KR"/>
        </w:rPr>
        <w:t xml:space="preserve">treatment. At the 75th percentile, chicory crown temperature </w:t>
      </w:r>
      <w:r w:rsidR="008625F5">
        <w:rPr>
          <w:rFonts w:asciiTheme="majorBidi" w:eastAsia="Gulim" w:hAnsiTheme="majorBidi" w:cstheme="majorBidi"/>
          <w:sz w:val="24"/>
          <w:szCs w:val="24"/>
          <w:lang w:val="en-US" w:eastAsia="ko-KR"/>
        </w:rPr>
        <w:t>was</w:t>
      </w:r>
      <w:r w:rsidR="00DF458B">
        <w:rPr>
          <w:rFonts w:asciiTheme="majorBidi" w:eastAsia="Gulim" w:hAnsiTheme="majorBidi" w:cstheme="majorBidi"/>
          <w:sz w:val="24"/>
          <w:szCs w:val="24"/>
          <w:lang w:val="en-US" w:eastAsia="ko-KR"/>
        </w:rPr>
        <w:t xml:space="preserve"> observed to be</w:t>
      </w:r>
      <w:r w:rsidRPr="00F102F8">
        <w:rPr>
          <w:rFonts w:asciiTheme="majorBidi" w:eastAsia="Gulim" w:hAnsiTheme="majorBidi" w:cstheme="majorBidi"/>
          <w:sz w:val="24"/>
          <w:szCs w:val="24"/>
          <w:lang w:val="en-US" w:eastAsia="ko-KR"/>
        </w:rPr>
        <w:t xml:space="preserve"> affected by </w:t>
      </w:r>
      <w:r w:rsidR="00DF458B">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in RC</w:t>
      </w:r>
      <w:r w:rsidRPr="00F102F8">
        <w:rPr>
          <w:rFonts w:asciiTheme="majorBidi" w:eastAsia="Gulim" w:hAnsiTheme="majorBidi" w:cstheme="majorBidi"/>
          <w:sz w:val="24"/>
          <w:szCs w:val="24"/>
          <w:vertAlign w:val="subscript"/>
          <w:lang w:val="en-US" w:eastAsia="ko-KR"/>
        </w:rPr>
        <w:t>1</w:t>
      </w:r>
      <w:r w:rsidRPr="00F102F8">
        <w:rPr>
          <w:rFonts w:asciiTheme="majorBidi" w:eastAsia="Gulim" w:hAnsiTheme="majorBidi" w:cstheme="majorBidi"/>
          <w:sz w:val="24"/>
          <w:szCs w:val="24"/>
          <w:lang w:val="en-US" w:eastAsia="ko-KR"/>
        </w:rPr>
        <w:t>, RC</w:t>
      </w:r>
      <w:r w:rsidRPr="00F102F8">
        <w:rPr>
          <w:rFonts w:asciiTheme="majorBidi" w:eastAsia="Gulim" w:hAnsiTheme="majorBidi" w:cstheme="majorBidi"/>
          <w:sz w:val="24"/>
          <w:szCs w:val="24"/>
          <w:vertAlign w:val="subscript"/>
          <w:lang w:val="en-US" w:eastAsia="ko-KR"/>
        </w:rPr>
        <w:t>3</w:t>
      </w:r>
      <w:r w:rsidRPr="00F102F8">
        <w:rPr>
          <w:rFonts w:asciiTheme="majorBidi" w:eastAsia="Gulim" w:hAnsiTheme="majorBidi" w:cstheme="majorBidi"/>
          <w:sz w:val="24"/>
          <w:szCs w:val="24"/>
          <w:lang w:val="en-US" w:eastAsia="ko-KR"/>
        </w:rPr>
        <w:t xml:space="preserve"> and RC</w:t>
      </w:r>
      <w:r w:rsidRPr="00F102F8">
        <w:rPr>
          <w:rFonts w:asciiTheme="majorBidi" w:eastAsia="Gulim" w:hAnsiTheme="majorBidi" w:cstheme="majorBidi"/>
          <w:sz w:val="24"/>
          <w:szCs w:val="24"/>
          <w:vertAlign w:val="subscript"/>
          <w:lang w:val="en-US" w:eastAsia="ko-KR"/>
        </w:rPr>
        <w:t>5</w:t>
      </w:r>
      <w:r w:rsidRPr="00F102F8">
        <w:rPr>
          <w:rFonts w:asciiTheme="majorBidi" w:eastAsia="Gulim" w:hAnsiTheme="majorBidi" w:cstheme="majorBidi"/>
          <w:sz w:val="24"/>
          <w:szCs w:val="24"/>
          <w:lang w:val="en-US" w:eastAsia="ko-KR"/>
        </w:rPr>
        <w:t xml:space="preserve">. In each of these regrowth cycles, chicory crown temperature under the 35 mm and 55 mm </w:t>
      </w:r>
      <w:r w:rsidR="00B25A16">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treatments were not significantly different, but exceeded crown temperature under the 115 mm</w:t>
      </w:r>
      <w:r w:rsidR="002C3C3C">
        <w:rPr>
          <w:rFonts w:asciiTheme="majorBidi" w:eastAsia="Gulim" w:hAnsiTheme="majorBidi" w:cstheme="majorBidi"/>
          <w:sz w:val="24"/>
          <w:szCs w:val="24"/>
          <w:lang w:val="en-US" w:eastAsia="ko-KR"/>
        </w:rPr>
        <w:t xml:space="preserve"> </w:t>
      </w:r>
      <w:r w:rsidRPr="00F102F8">
        <w:rPr>
          <w:rFonts w:asciiTheme="majorBidi" w:eastAsia="Gulim" w:hAnsiTheme="majorBidi" w:cstheme="majorBidi"/>
          <w:sz w:val="24"/>
          <w:szCs w:val="24"/>
          <w:lang w:val="en-US" w:eastAsia="ko-KR"/>
        </w:rPr>
        <w:t>treatment by 1.2-1.5˚C. Similar observations are made in RC</w:t>
      </w:r>
      <w:r w:rsidRPr="00F102F8">
        <w:rPr>
          <w:rFonts w:asciiTheme="majorBidi" w:eastAsia="Gulim" w:hAnsiTheme="majorBidi" w:cstheme="majorBidi"/>
          <w:sz w:val="24"/>
          <w:szCs w:val="24"/>
          <w:vertAlign w:val="subscript"/>
          <w:lang w:val="en-US" w:eastAsia="ko-KR"/>
        </w:rPr>
        <w:t>1</w:t>
      </w:r>
      <w:r w:rsidRPr="00F102F8">
        <w:rPr>
          <w:rFonts w:asciiTheme="majorBidi" w:eastAsia="Gulim" w:hAnsiTheme="majorBidi" w:cstheme="majorBidi"/>
          <w:sz w:val="24"/>
          <w:szCs w:val="24"/>
          <w:lang w:val="en-US" w:eastAsia="ko-KR"/>
        </w:rPr>
        <w:t>-RC</w:t>
      </w:r>
      <w:r w:rsidRPr="00F102F8">
        <w:rPr>
          <w:rFonts w:asciiTheme="majorBidi" w:eastAsia="Gulim" w:hAnsiTheme="majorBidi" w:cstheme="majorBidi"/>
          <w:sz w:val="24"/>
          <w:szCs w:val="24"/>
          <w:vertAlign w:val="subscript"/>
          <w:lang w:val="en-US" w:eastAsia="ko-KR"/>
        </w:rPr>
        <w:t>4</w:t>
      </w:r>
      <w:r w:rsidRPr="00F102F8">
        <w:rPr>
          <w:rFonts w:asciiTheme="majorBidi" w:eastAsia="Gulim" w:hAnsiTheme="majorBidi" w:cstheme="majorBidi"/>
          <w:sz w:val="24"/>
          <w:szCs w:val="24"/>
          <w:lang w:val="en-US" w:eastAsia="ko-KR"/>
        </w:rPr>
        <w:t xml:space="preserve"> for the 90th percentile of chicory crown temperature, with differences ranging between 1.3-2.5˚C. In both RC</w:t>
      </w:r>
      <w:r w:rsidRPr="00F102F8">
        <w:rPr>
          <w:rFonts w:asciiTheme="majorBidi" w:eastAsia="Gulim" w:hAnsiTheme="majorBidi" w:cstheme="majorBidi"/>
          <w:sz w:val="24"/>
          <w:szCs w:val="24"/>
          <w:vertAlign w:val="subscript"/>
          <w:lang w:val="en-US" w:eastAsia="ko-KR"/>
        </w:rPr>
        <w:t>5</w:t>
      </w:r>
      <w:r w:rsidRPr="00F102F8">
        <w:rPr>
          <w:rFonts w:asciiTheme="majorBidi" w:eastAsia="Gulim" w:hAnsiTheme="majorBidi" w:cstheme="majorBidi"/>
          <w:sz w:val="24"/>
          <w:szCs w:val="24"/>
          <w:lang w:val="en-US" w:eastAsia="ko-KR"/>
        </w:rPr>
        <w:t xml:space="preserve"> and RC</w:t>
      </w:r>
      <w:r w:rsidRPr="00F102F8">
        <w:rPr>
          <w:rFonts w:asciiTheme="majorBidi" w:eastAsia="Gulim" w:hAnsiTheme="majorBidi" w:cstheme="majorBidi"/>
          <w:sz w:val="24"/>
          <w:szCs w:val="24"/>
          <w:vertAlign w:val="subscript"/>
          <w:lang w:val="en-US" w:eastAsia="ko-KR"/>
        </w:rPr>
        <w:t>6</w:t>
      </w:r>
      <w:r w:rsidRPr="00F102F8">
        <w:rPr>
          <w:rFonts w:asciiTheme="majorBidi" w:eastAsia="Gulim" w:hAnsiTheme="majorBidi" w:cstheme="majorBidi"/>
          <w:sz w:val="24"/>
          <w:szCs w:val="24"/>
          <w:lang w:val="en-US" w:eastAsia="ko-KR"/>
        </w:rPr>
        <w:t xml:space="preserve">, chicory crown temperature (90th percentile) significantly differed between the 55 mm and 115 mm </w:t>
      </w:r>
      <w:r w:rsidR="00DF458B">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treatments, averaging 1.5˚C higher under the 55 mm </w:t>
      </w:r>
      <w:r w:rsidR="00DF458B">
        <w:rPr>
          <w:rFonts w:asciiTheme="majorBidi" w:eastAsia="Gulim" w:hAnsiTheme="majorBidi" w:cstheme="majorBidi"/>
          <w:sz w:val="24"/>
          <w:szCs w:val="24"/>
          <w:lang w:val="en-US" w:eastAsia="ko-KR"/>
        </w:rPr>
        <w:t>stubble height</w:t>
      </w:r>
      <w:r w:rsidRPr="00F102F8">
        <w:rPr>
          <w:rFonts w:asciiTheme="majorBidi" w:eastAsia="Gulim" w:hAnsiTheme="majorBidi" w:cstheme="majorBidi"/>
          <w:sz w:val="24"/>
          <w:szCs w:val="24"/>
          <w:lang w:val="en-US" w:eastAsia="ko-KR"/>
        </w:rPr>
        <w:t xml:space="preserve"> treatment.</w:t>
      </w:r>
    </w:p>
    <w:p w14:paraId="77F308F4" w14:textId="4AF04207" w:rsidR="007A6BC4" w:rsidRPr="00F102F8" w:rsidRDefault="007A6BC4" w:rsidP="00291D02">
      <w:pPr>
        <w:spacing w:before="240" w:after="0" w:line="480" w:lineRule="auto"/>
        <w:rPr>
          <w:rFonts w:asciiTheme="majorBidi" w:hAnsiTheme="majorBidi" w:cstheme="majorBidi"/>
          <w:sz w:val="24"/>
          <w:szCs w:val="24"/>
          <w:lang w:val="en-US"/>
        </w:rPr>
      </w:pPr>
      <w:r w:rsidRPr="00F102F8">
        <w:rPr>
          <w:rFonts w:asciiTheme="majorBidi" w:hAnsiTheme="majorBidi" w:cstheme="majorBidi"/>
          <w:sz w:val="24"/>
          <w:szCs w:val="24"/>
          <w:lang w:val="en-US"/>
        </w:rPr>
        <w:t xml:space="preserve">In each </w:t>
      </w:r>
      <w:r w:rsidR="00DF458B">
        <w:rPr>
          <w:rFonts w:asciiTheme="majorBidi" w:hAnsiTheme="majorBidi" w:cstheme="majorBidi"/>
          <w:sz w:val="24"/>
          <w:szCs w:val="24"/>
          <w:lang w:val="en-US"/>
        </w:rPr>
        <w:t>stubble height</w:t>
      </w:r>
      <w:r w:rsidRPr="00F102F8">
        <w:rPr>
          <w:rFonts w:asciiTheme="majorBidi" w:hAnsiTheme="majorBidi" w:cstheme="majorBidi"/>
          <w:sz w:val="24"/>
          <w:szCs w:val="24"/>
          <w:lang w:val="en-US"/>
        </w:rPr>
        <w:t xml:space="preserve"> treatment, perennial ryegrass crown temperatures (75th and 90th percentiles) in most regrowth cycles equaled or exceeded tall fescue crown temperatures, and mostly exceeded chicory crown temperatures. In both the 35 mm and 55 mm </w:t>
      </w:r>
      <w:r w:rsidR="00DF458B">
        <w:rPr>
          <w:rFonts w:asciiTheme="majorBidi" w:hAnsiTheme="majorBidi" w:cstheme="majorBidi"/>
          <w:sz w:val="24"/>
          <w:szCs w:val="24"/>
          <w:lang w:val="en-US"/>
        </w:rPr>
        <w:t>stubble height</w:t>
      </w:r>
      <w:r w:rsidRPr="00F102F8">
        <w:rPr>
          <w:rFonts w:asciiTheme="majorBidi" w:hAnsiTheme="majorBidi" w:cstheme="majorBidi"/>
          <w:sz w:val="24"/>
          <w:szCs w:val="24"/>
          <w:lang w:val="en-US"/>
        </w:rPr>
        <w:t xml:space="preserve"> treatments, tall fescue experienced higher crown temperatures than chicory in more regrowth cycles</w:t>
      </w:r>
      <w:r w:rsidR="00C83E2E">
        <w:rPr>
          <w:rFonts w:asciiTheme="majorBidi" w:hAnsiTheme="majorBidi" w:cstheme="majorBidi"/>
          <w:sz w:val="24"/>
          <w:szCs w:val="24"/>
          <w:lang w:val="en-US"/>
        </w:rPr>
        <w:t xml:space="preserve"> when comparisons are made at the 90</w:t>
      </w:r>
      <w:r w:rsidR="00C83E2E" w:rsidRPr="00523673">
        <w:rPr>
          <w:rFonts w:asciiTheme="majorBidi" w:hAnsiTheme="majorBidi" w:cstheme="majorBidi"/>
          <w:sz w:val="24"/>
          <w:szCs w:val="24"/>
          <w:lang w:val="en-US"/>
        </w:rPr>
        <w:t>th</w:t>
      </w:r>
      <w:r w:rsidR="00C83E2E">
        <w:rPr>
          <w:rFonts w:asciiTheme="majorBidi" w:hAnsiTheme="majorBidi" w:cstheme="majorBidi"/>
          <w:sz w:val="24"/>
          <w:szCs w:val="24"/>
          <w:lang w:val="en-US"/>
        </w:rPr>
        <w:t xml:space="preserve"> vs. </w:t>
      </w:r>
      <w:r w:rsidR="00523673">
        <w:rPr>
          <w:rFonts w:asciiTheme="majorBidi" w:hAnsiTheme="majorBidi" w:cstheme="majorBidi"/>
          <w:sz w:val="24"/>
          <w:szCs w:val="24"/>
          <w:lang w:val="en-US"/>
        </w:rPr>
        <w:t>75</w:t>
      </w:r>
      <w:r w:rsidR="00523673" w:rsidRPr="00523673">
        <w:rPr>
          <w:rFonts w:asciiTheme="majorBidi" w:hAnsiTheme="majorBidi" w:cstheme="majorBidi"/>
          <w:sz w:val="24"/>
          <w:szCs w:val="24"/>
          <w:lang w:val="en-US"/>
        </w:rPr>
        <w:t>th</w:t>
      </w:r>
      <w:r w:rsidR="00523673">
        <w:rPr>
          <w:rFonts w:asciiTheme="majorBidi" w:hAnsiTheme="majorBidi" w:cstheme="majorBidi"/>
          <w:sz w:val="24"/>
          <w:szCs w:val="24"/>
          <w:lang w:val="en-US"/>
        </w:rPr>
        <w:t xml:space="preserve"> percentile</w:t>
      </w:r>
      <w:r w:rsidR="005849D6">
        <w:rPr>
          <w:rFonts w:asciiTheme="majorBidi" w:hAnsiTheme="majorBidi" w:cstheme="majorBidi"/>
          <w:sz w:val="24"/>
          <w:szCs w:val="24"/>
          <w:lang w:val="en-US"/>
        </w:rPr>
        <w:t>.</w:t>
      </w:r>
      <w:r w:rsidRPr="00F102F8">
        <w:rPr>
          <w:rFonts w:asciiTheme="majorBidi" w:hAnsiTheme="majorBidi" w:cstheme="majorBidi"/>
          <w:sz w:val="24"/>
          <w:szCs w:val="24"/>
          <w:lang w:val="en-US"/>
        </w:rPr>
        <w:t xml:space="preserve"> At the 90th percentile of crown temperature, tall fescue exceeded chicory by (i) 2.5-7.6˚C across RC</w:t>
      </w:r>
      <w:r w:rsidRPr="00F102F8">
        <w:rPr>
          <w:rFonts w:asciiTheme="majorBidi" w:hAnsiTheme="majorBidi" w:cstheme="majorBidi"/>
          <w:sz w:val="24"/>
          <w:szCs w:val="24"/>
          <w:vertAlign w:val="subscript"/>
          <w:lang w:val="en-US"/>
        </w:rPr>
        <w:t>1</w:t>
      </w:r>
      <w:r w:rsidRPr="00F102F8">
        <w:rPr>
          <w:rFonts w:asciiTheme="majorBidi" w:hAnsiTheme="majorBidi" w:cstheme="majorBidi"/>
          <w:sz w:val="24"/>
          <w:szCs w:val="24"/>
          <w:lang w:val="en-US"/>
        </w:rPr>
        <w:t>-RC</w:t>
      </w:r>
      <w:r w:rsidRPr="00F102F8">
        <w:rPr>
          <w:rFonts w:asciiTheme="majorBidi" w:hAnsiTheme="majorBidi" w:cstheme="majorBidi"/>
          <w:sz w:val="24"/>
          <w:szCs w:val="24"/>
          <w:vertAlign w:val="subscript"/>
          <w:lang w:val="en-US"/>
        </w:rPr>
        <w:t>5</w:t>
      </w:r>
      <w:r w:rsidRPr="00F102F8">
        <w:rPr>
          <w:rFonts w:asciiTheme="majorBidi" w:hAnsiTheme="majorBidi" w:cstheme="majorBidi"/>
          <w:sz w:val="24"/>
          <w:szCs w:val="24"/>
          <w:lang w:val="en-US"/>
        </w:rPr>
        <w:t xml:space="preserve">, 35 mm </w:t>
      </w:r>
      <w:r w:rsidR="00DF458B">
        <w:rPr>
          <w:rFonts w:asciiTheme="majorBidi" w:hAnsiTheme="majorBidi" w:cstheme="majorBidi"/>
          <w:sz w:val="24"/>
          <w:szCs w:val="24"/>
          <w:lang w:val="en-US"/>
        </w:rPr>
        <w:t>stubble height</w:t>
      </w:r>
      <w:r w:rsidRPr="00F102F8">
        <w:rPr>
          <w:rFonts w:asciiTheme="majorBidi" w:hAnsiTheme="majorBidi" w:cstheme="majorBidi"/>
          <w:sz w:val="24"/>
          <w:szCs w:val="24"/>
          <w:lang w:val="en-US"/>
        </w:rPr>
        <w:t xml:space="preserve"> treatment; and (ii) 1.8-5.0˚C across RC</w:t>
      </w:r>
      <w:r w:rsidRPr="00F102F8">
        <w:rPr>
          <w:rFonts w:asciiTheme="majorBidi" w:hAnsiTheme="majorBidi" w:cstheme="majorBidi"/>
          <w:sz w:val="24"/>
          <w:szCs w:val="24"/>
          <w:vertAlign w:val="subscript"/>
          <w:lang w:val="en-US"/>
        </w:rPr>
        <w:t>1</w:t>
      </w:r>
      <w:r w:rsidRPr="00F102F8">
        <w:rPr>
          <w:rFonts w:asciiTheme="majorBidi" w:hAnsiTheme="majorBidi" w:cstheme="majorBidi"/>
          <w:sz w:val="24"/>
          <w:szCs w:val="24"/>
          <w:lang w:val="en-US"/>
        </w:rPr>
        <w:t>-RC</w:t>
      </w:r>
      <w:r w:rsidRPr="00F102F8">
        <w:rPr>
          <w:rFonts w:asciiTheme="majorBidi" w:hAnsiTheme="majorBidi" w:cstheme="majorBidi"/>
          <w:sz w:val="24"/>
          <w:szCs w:val="24"/>
          <w:vertAlign w:val="subscript"/>
          <w:lang w:val="en-US"/>
        </w:rPr>
        <w:t>3</w:t>
      </w:r>
      <w:r w:rsidRPr="00F102F8">
        <w:rPr>
          <w:rFonts w:asciiTheme="majorBidi" w:hAnsiTheme="majorBidi" w:cstheme="majorBidi"/>
          <w:sz w:val="24"/>
          <w:szCs w:val="24"/>
          <w:lang w:val="en-US"/>
        </w:rPr>
        <w:t xml:space="preserve"> and RC</w:t>
      </w:r>
      <w:r w:rsidRPr="00F102F8">
        <w:rPr>
          <w:rFonts w:asciiTheme="majorBidi" w:hAnsiTheme="majorBidi" w:cstheme="majorBidi"/>
          <w:sz w:val="24"/>
          <w:szCs w:val="24"/>
          <w:vertAlign w:val="subscript"/>
          <w:lang w:val="en-US"/>
        </w:rPr>
        <w:t>5</w:t>
      </w:r>
      <w:r w:rsidRPr="00F102F8">
        <w:rPr>
          <w:rFonts w:asciiTheme="majorBidi" w:hAnsiTheme="majorBidi" w:cstheme="majorBidi"/>
          <w:sz w:val="24"/>
          <w:szCs w:val="24"/>
          <w:lang w:val="en-US"/>
        </w:rPr>
        <w:t xml:space="preserve">, 55 mm </w:t>
      </w:r>
      <w:r w:rsidR="00DF458B">
        <w:rPr>
          <w:rFonts w:asciiTheme="majorBidi" w:hAnsiTheme="majorBidi" w:cstheme="majorBidi"/>
          <w:sz w:val="24"/>
          <w:szCs w:val="24"/>
          <w:lang w:val="en-US"/>
        </w:rPr>
        <w:t>stubble height</w:t>
      </w:r>
      <w:r w:rsidRPr="00F102F8">
        <w:rPr>
          <w:rFonts w:asciiTheme="majorBidi" w:hAnsiTheme="majorBidi" w:cstheme="majorBidi"/>
          <w:sz w:val="24"/>
          <w:szCs w:val="24"/>
          <w:lang w:val="en-US"/>
        </w:rPr>
        <w:t xml:space="preserve"> treatment. In the 115 mm </w:t>
      </w:r>
      <w:r w:rsidR="00DF458B">
        <w:rPr>
          <w:rFonts w:asciiTheme="majorBidi" w:hAnsiTheme="majorBidi" w:cstheme="majorBidi"/>
          <w:sz w:val="24"/>
          <w:szCs w:val="24"/>
          <w:lang w:val="en-US"/>
        </w:rPr>
        <w:t>stubble height</w:t>
      </w:r>
      <w:r w:rsidRPr="00F102F8">
        <w:rPr>
          <w:rFonts w:asciiTheme="majorBidi" w:hAnsiTheme="majorBidi" w:cstheme="majorBidi"/>
          <w:sz w:val="24"/>
          <w:szCs w:val="24"/>
          <w:lang w:val="en-US"/>
        </w:rPr>
        <w:t xml:space="preserve"> treatment, 75th and 90th percentiles of tall fescue crown temperature exceeded chicory in RC</w:t>
      </w:r>
      <w:r w:rsidRPr="00F102F8">
        <w:rPr>
          <w:rFonts w:asciiTheme="majorBidi" w:hAnsiTheme="majorBidi" w:cstheme="majorBidi"/>
          <w:sz w:val="24"/>
          <w:szCs w:val="24"/>
          <w:vertAlign w:val="subscript"/>
          <w:lang w:val="en-US"/>
        </w:rPr>
        <w:t>1</w:t>
      </w:r>
      <w:r w:rsidRPr="00F102F8">
        <w:rPr>
          <w:rFonts w:asciiTheme="majorBidi" w:hAnsiTheme="majorBidi" w:cstheme="majorBidi"/>
          <w:sz w:val="24"/>
          <w:szCs w:val="24"/>
          <w:lang w:val="en-US"/>
        </w:rPr>
        <w:t xml:space="preserve"> by 4.3˚C and 5.2˚C, respectively. In all other regrowth cycles, crown temperature of these two species seldom differed from each other.</w:t>
      </w:r>
    </w:p>
    <w:p w14:paraId="6C2D5845" w14:textId="7EA78D37" w:rsidR="007A6BC4" w:rsidRPr="00F102F8" w:rsidRDefault="009D047D" w:rsidP="00291D02">
      <w:pPr>
        <w:spacing w:before="240" w:line="480" w:lineRule="auto"/>
        <w:rPr>
          <w:rFonts w:asciiTheme="majorBidi" w:hAnsiTheme="majorBidi" w:cstheme="majorBidi"/>
          <w:sz w:val="24"/>
          <w:szCs w:val="24"/>
        </w:rPr>
      </w:pPr>
      <w:r w:rsidRPr="00F102F8">
        <w:rPr>
          <w:rFonts w:asciiTheme="majorBidi" w:hAnsiTheme="majorBidi" w:cstheme="majorBidi"/>
          <w:sz w:val="24"/>
          <w:szCs w:val="24"/>
          <w:lang w:val="en-US"/>
        </w:rPr>
        <w:t>[Insert Table 4 and Table 5</w:t>
      </w:r>
      <w:r w:rsidR="00D30E6A">
        <w:rPr>
          <w:rFonts w:asciiTheme="majorBidi" w:hAnsiTheme="majorBidi" w:cstheme="majorBidi"/>
          <w:sz w:val="24"/>
          <w:szCs w:val="24"/>
          <w:lang w:val="en-US"/>
        </w:rPr>
        <w:t xml:space="preserve"> near here</w:t>
      </w:r>
      <w:r w:rsidRPr="00F102F8">
        <w:rPr>
          <w:rFonts w:asciiTheme="majorBidi" w:hAnsiTheme="majorBidi" w:cstheme="majorBidi"/>
          <w:sz w:val="24"/>
          <w:szCs w:val="24"/>
          <w:lang w:val="en-US"/>
        </w:rPr>
        <w:t>]</w:t>
      </w:r>
    </w:p>
    <w:p w14:paraId="5586CDEB" w14:textId="68A3182A" w:rsidR="00AF0C87" w:rsidRPr="00F102F8" w:rsidRDefault="009D047D" w:rsidP="00291D02">
      <w:pPr>
        <w:pStyle w:val="Heading2"/>
        <w:spacing w:after="240" w:line="480" w:lineRule="auto"/>
        <w:rPr>
          <w:rFonts w:asciiTheme="majorBidi" w:hAnsiTheme="majorBidi"/>
          <w:szCs w:val="24"/>
        </w:rPr>
      </w:pPr>
      <w:r w:rsidRPr="00F102F8">
        <w:rPr>
          <w:rFonts w:asciiTheme="majorBidi" w:hAnsiTheme="majorBidi"/>
          <w:szCs w:val="24"/>
        </w:rPr>
        <w:t>Canopy leaf area index</w:t>
      </w:r>
    </w:p>
    <w:p w14:paraId="0BA6D756" w14:textId="71543666" w:rsidR="009D047D" w:rsidRPr="00F102F8" w:rsidRDefault="009D047D" w:rsidP="00291D02">
      <w:pPr>
        <w:spacing w:before="240" w:line="480" w:lineRule="auto"/>
        <w:rPr>
          <w:rFonts w:asciiTheme="majorBidi" w:hAnsiTheme="majorBidi" w:cstheme="majorBidi"/>
          <w:sz w:val="24"/>
          <w:szCs w:val="24"/>
          <w:lang w:val="en-US"/>
        </w:rPr>
      </w:pPr>
      <w:r w:rsidRPr="00F102F8">
        <w:rPr>
          <w:rFonts w:asciiTheme="majorBidi" w:hAnsiTheme="majorBidi" w:cstheme="majorBidi"/>
          <w:sz w:val="24"/>
          <w:szCs w:val="24"/>
          <w:lang w:val="en-US"/>
        </w:rPr>
        <w:t xml:space="preserve">Within each regrowth cycle, </w:t>
      </w:r>
      <w:r w:rsidR="004B2A55">
        <w:rPr>
          <w:rFonts w:asciiTheme="majorBidi" w:hAnsiTheme="majorBidi" w:cstheme="majorBidi"/>
          <w:sz w:val="24"/>
          <w:szCs w:val="24"/>
          <w:lang w:val="en-US"/>
        </w:rPr>
        <w:t>c</w:t>
      </w:r>
      <w:r w:rsidRPr="00F102F8">
        <w:rPr>
          <w:rFonts w:asciiTheme="majorBidi" w:hAnsiTheme="majorBidi" w:cstheme="majorBidi"/>
          <w:sz w:val="24"/>
          <w:szCs w:val="24"/>
          <w:lang w:val="en-US"/>
        </w:rPr>
        <w:t xml:space="preserve">anopy LAI values for each species were always significantly lower under the 35 mm or 55 mm </w:t>
      </w:r>
      <w:r w:rsidR="00B25A16">
        <w:rPr>
          <w:rFonts w:asciiTheme="majorBidi" w:hAnsiTheme="majorBidi" w:cstheme="majorBidi"/>
          <w:sz w:val="24"/>
          <w:szCs w:val="24"/>
          <w:lang w:val="en-US"/>
        </w:rPr>
        <w:t>cf</w:t>
      </w:r>
      <w:r w:rsidRPr="00F102F8">
        <w:rPr>
          <w:rFonts w:asciiTheme="majorBidi" w:hAnsiTheme="majorBidi" w:cstheme="majorBidi"/>
          <w:sz w:val="24"/>
          <w:szCs w:val="24"/>
          <w:lang w:val="en-US"/>
        </w:rPr>
        <w:t xml:space="preserve">. 115 mm </w:t>
      </w:r>
      <w:r w:rsidR="00DF458B">
        <w:rPr>
          <w:rFonts w:asciiTheme="majorBidi" w:hAnsiTheme="majorBidi" w:cstheme="majorBidi"/>
          <w:sz w:val="24"/>
          <w:szCs w:val="24"/>
          <w:lang w:val="en-US"/>
        </w:rPr>
        <w:t>stubble height</w:t>
      </w:r>
      <w:r w:rsidRPr="00F102F8">
        <w:rPr>
          <w:rFonts w:asciiTheme="majorBidi" w:hAnsiTheme="majorBidi" w:cstheme="majorBidi"/>
          <w:sz w:val="24"/>
          <w:szCs w:val="24"/>
          <w:lang w:val="en-US"/>
        </w:rPr>
        <w:t xml:space="preserve"> treatment</w:t>
      </w:r>
      <w:r w:rsidR="004B2A55">
        <w:rPr>
          <w:rFonts w:asciiTheme="majorBidi" w:hAnsiTheme="majorBidi" w:cstheme="majorBidi"/>
          <w:sz w:val="24"/>
          <w:szCs w:val="24"/>
          <w:lang w:val="en-US"/>
        </w:rPr>
        <w:t xml:space="preserve"> (Fig. 4)</w:t>
      </w:r>
      <w:r w:rsidRPr="00F102F8">
        <w:rPr>
          <w:rFonts w:asciiTheme="majorBidi" w:hAnsiTheme="majorBidi" w:cstheme="majorBidi"/>
          <w:sz w:val="24"/>
          <w:szCs w:val="24"/>
          <w:lang w:val="en-US"/>
        </w:rPr>
        <w:t xml:space="preserve">. In some regrowth </w:t>
      </w:r>
      <w:r w:rsidRPr="00F102F8">
        <w:rPr>
          <w:rFonts w:asciiTheme="majorBidi" w:hAnsiTheme="majorBidi" w:cstheme="majorBidi"/>
          <w:sz w:val="24"/>
          <w:szCs w:val="24"/>
          <w:lang w:val="en-US"/>
        </w:rPr>
        <w:lastRenderedPageBreak/>
        <w:t xml:space="preserve">cycles, canopy LAI values for both perennial ryegrass and tall fescue were significantly lower under the 35 mm vs. 55 mm </w:t>
      </w:r>
      <w:r w:rsidR="00DF458B">
        <w:rPr>
          <w:rFonts w:asciiTheme="majorBidi" w:hAnsiTheme="majorBidi" w:cstheme="majorBidi"/>
          <w:sz w:val="24"/>
          <w:szCs w:val="24"/>
          <w:lang w:val="en-US"/>
        </w:rPr>
        <w:t>stubble height</w:t>
      </w:r>
      <w:r w:rsidRPr="00F102F8">
        <w:rPr>
          <w:rFonts w:asciiTheme="majorBidi" w:hAnsiTheme="majorBidi" w:cstheme="majorBidi"/>
          <w:sz w:val="24"/>
          <w:szCs w:val="24"/>
          <w:lang w:val="en-US"/>
        </w:rPr>
        <w:t xml:space="preserve"> treatment (Fig. 4). </w:t>
      </w:r>
    </w:p>
    <w:p w14:paraId="03F40D5A" w14:textId="44D2E2B8" w:rsidR="00CB6B41" w:rsidRPr="00F102F8" w:rsidRDefault="00CB6B41" w:rsidP="00291D02">
      <w:pPr>
        <w:spacing w:before="240" w:line="480" w:lineRule="auto"/>
        <w:contextualSpacing/>
        <w:rPr>
          <w:rFonts w:asciiTheme="majorBidi" w:hAnsiTheme="majorBidi" w:cstheme="majorBidi"/>
          <w:color w:val="000000" w:themeColor="text1"/>
          <w:sz w:val="24"/>
          <w:szCs w:val="24"/>
        </w:rPr>
      </w:pPr>
      <w:r w:rsidRPr="00F102F8">
        <w:rPr>
          <w:rFonts w:asciiTheme="majorBidi" w:hAnsiTheme="majorBidi" w:cstheme="majorBidi"/>
          <w:color w:val="000000" w:themeColor="text1"/>
          <w:sz w:val="24"/>
          <w:szCs w:val="24"/>
        </w:rPr>
        <w:t>[Insert Fig. 4 near here]</w:t>
      </w:r>
    </w:p>
    <w:p w14:paraId="322052D3" w14:textId="4630BBD8" w:rsidR="00964C9C" w:rsidRPr="00F102F8" w:rsidRDefault="004016A4" w:rsidP="00291D02">
      <w:pPr>
        <w:pStyle w:val="Heading1"/>
        <w:spacing w:after="240" w:line="480" w:lineRule="auto"/>
        <w:rPr>
          <w:rFonts w:asciiTheme="majorBidi" w:hAnsiTheme="majorBidi"/>
          <w:color w:val="000000" w:themeColor="text1"/>
          <w:szCs w:val="24"/>
        </w:rPr>
      </w:pPr>
      <w:r w:rsidRPr="00F102F8">
        <w:rPr>
          <w:rFonts w:asciiTheme="majorBidi" w:hAnsiTheme="majorBidi"/>
          <w:color w:val="000000" w:themeColor="text1"/>
          <w:szCs w:val="24"/>
        </w:rPr>
        <w:t>Discussion</w:t>
      </w:r>
    </w:p>
    <w:p w14:paraId="4673EADA" w14:textId="46B7ECF4" w:rsidR="004E13DB" w:rsidRPr="00F102F8" w:rsidRDefault="00934333" w:rsidP="00291D02">
      <w:pPr>
        <w:pStyle w:val="Heading2"/>
        <w:spacing w:after="240" w:line="480" w:lineRule="auto"/>
        <w:rPr>
          <w:rFonts w:asciiTheme="majorBidi" w:hAnsiTheme="majorBidi"/>
          <w:szCs w:val="24"/>
        </w:rPr>
      </w:pPr>
      <w:r>
        <w:rPr>
          <w:rFonts w:asciiTheme="majorBidi" w:hAnsiTheme="majorBidi"/>
          <w:szCs w:val="24"/>
        </w:rPr>
        <w:t>Stubble</w:t>
      </w:r>
      <w:r w:rsidR="009D047D" w:rsidRPr="00F102F8">
        <w:rPr>
          <w:rFonts w:asciiTheme="majorBidi" w:hAnsiTheme="majorBidi"/>
          <w:szCs w:val="24"/>
        </w:rPr>
        <w:t xml:space="preserve"> height effects </w:t>
      </w:r>
      <w:r w:rsidR="001A5FB6" w:rsidRPr="00F102F8">
        <w:rPr>
          <w:rFonts w:asciiTheme="majorBidi" w:hAnsiTheme="majorBidi"/>
          <w:szCs w:val="24"/>
        </w:rPr>
        <w:t xml:space="preserve"> </w:t>
      </w:r>
    </w:p>
    <w:p w14:paraId="4833127B" w14:textId="6C0FFF80" w:rsidR="009D047D" w:rsidRPr="00F102F8" w:rsidRDefault="00E3096F" w:rsidP="00291D02">
      <w:pPr>
        <w:spacing w:line="480" w:lineRule="auto"/>
        <w:rPr>
          <w:rFonts w:asciiTheme="majorBidi" w:hAnsiTheme="majorBidi" w:cstheme="majorBidi"/>
          <w:sz w:val="24"/>
          <w:szCs w:val="24"/>
        </w:rPr>
      </w:pPr>
      <w:r>
        <w:rPr>
          <w:rFonts w:asciiTheme="majorBidi" w:hAnsiTheme="majorBidi" w:cstheme="majorBidi"/>
          <w:sz w:val="24"/>
          <w:szCs w:val="24"/>
        </w:rPr>
        <w:t>Results</w:t>
      </w:r>
      <w:r w:rsidR="009D047D" w:rsidRPr="00F102F8">
        <w:rPr>
          <w:rFonts w:asciiTheme="majorBidi" w:hAnsiTheme="majorBidi" w:cstheme="majorBidi"/>
          <w:sz w:val="24"/>
          <w:szCs w:val="24"/>
        </w:rPr>
        <w:t xml:space="preserve"> demonstrate the potential of </w:t>
      </w:r>
      <w:r w:rsidR="00517837">
        <w:rPr>
          <w:rFonts w:asciiTheme="majorBidi" w:hAnsiTheme="majorBidi" w:cstheme="majorBidi"/>
          <w:sz w:val="24"/>
          <w:szCs w:val="24"/>
        </w:rPr>
        <w:t>stubble height</w:t>
      </w:r>
      <w:r w:rsidR="009D047D" w:rsidRPr="00F102F8">
        <w:rPr>
          <w:rFonts w:asciiTheme="majorBidi" w:hAnsiTheme="majorBidi" w:cstheme="majorBidi"/>
          <w:sz w:val="24"/>
          <w:szCs w:val="24"/>
        </w:rPr>
        <w:t xml:space="preserve"> management to affect the crown temperature of three </w:t>
      </w:r>
      <w:r w:rsidR="0060587D">
        <w:rPr>
          <w:rFonts w:asciiTheme="majorBidi" w:hAnsiTheme="majorBidi" w:cstheme="majorBidi"/>
          <w:sz w:val="24"/>
          <w:szCs w:val="24"/>
        </w:rPr>
        <w:t xml:space="preserve">perennial </w:t>
      </w:r>
      <w:r w:rsidR="009D047D" w:rsidRPr="00F102F8">
        <w:rPr>
          <w:rFonts w:asciiTheme="majorBidi" w:hAnsiTheme="majorBidi" w:cstheme="majorBidi"/>
          <w:sz w:val="24"/>
          <w:szCs w:val="24"/>
        </w:rPr>
        <w:t xml:space="preserve">pasture species. Defoliating to shorter </w:t>
      </w:r>
      <w:r w:rsidR="00517837">
        <w:rPr>
          <w:rFonts w:asciiTheme="majorBidi" w:hAnsiTheme="majorBidi" w:cstheme="majorBidi"/>
          <w:sz w:val="24"/>
          <w:szCs w:val="24"/>
        </w:rPr>
        <w:t>stubble height</w:t>
      </w:r>
      <w:r w:rsidR="00F4264C">
        <w:rPr>
          <w:rFonts w:asciiTheme="majorBidi" w:hAnsiTheme="majorBidi" w:cstheme="majorBidi"/>
          <w:sz w:val="24"/>
          <w:szCs w:val="24"/>
        </w:rPr>
        <w:t>s</w:t>
      </w:r>
      <w:r w:rsidR="009D047D" w:rsidRPr="00F102F8">
        <w:rPr>
          <w:rFonts w:asciiTheme="majorBidi" w:hAnsiTheme="majorBidi" w:cstheme="majorBidi"/>
          <w:sz w:val="24"/>
          <w:szCs w:val="24"/>
        </w:rPr>
        <w:t xml:space="preserve"> (35 mm or 55 mm </w:t>
      </w:r>
      <w:r w:rsidR="00636C5B">
        <w:rPr>
          <w:rFonts w:asciiTheme="majorBidi" w:hAnsiTheme="majorBidi" w:cstheme="majorBidi"/>
          <w:sz w:val="24"/>
          <w:szCs w:val="24"/>
        </w:rPr>
        <w:t>cf</w:t>
      </w:r>
      <w:r w:rsidR="009D047D" w:rsidRPr="00F102F8">
        <w:rPr>
          <w:rFonts w:asciiTheme="majorBidi" w:hAnsiTheme="majorBidi" w:cstheme="majorBidi"/>
          <w:sz w:val="24"/>
          <w:szCs w:val="24"/>
        </w:rPr>
        <w:t>. 115 mm) increased the likelihood of perennial ryegrass, tall fescue, and chicory experiencing higher crown temperatures in the subsequent regrowth cycle</w:t>
      </w:r>
      <w:r w:rsidR="00934333">
        <w:rPr>
          <w:rFonts w:asciiTheme="majorBidi" w:hAnsiTheme="majorBidi" w:cstheme="majorBidi"/>
          <w:sz w:val="24"/>
          <w:szCs w:val="24"/>
        </w:rPr>
        <w:t xml:space="preserve"> (Tables 2-5)</w:t>
      </w:r>
      <w:r w:rsidR="009D047D" w:rsidRPr="00F102F8">
        <w:rPr>
          <w:rFonts w:asciiTheme="majorBidi" w:hAnsiTheme="majorBidi" w:cstheme="majorBidi"/>
          <w:sz w:val="24"/>
          <w:szCs w:val="24"/>
        </w:rPr>
        <w:t xml:space="preserve">. </w:t>
      </w:r>
      <w:r w:rsidR="005849D6">
        <w:rPr>
          <w:rFonts w:asciiTheme="majorBidi" w:hAnsiTheme="majorBidi" w:cstheme="majorBidi"/>
          <w:sz w:val="24"/>
          <w:szCs w:val="24"/>
        </w:rPr>
        <w:t>As our study was concerned with supraoptimal crown temperatures</w:t>
      </w:r>
      <w:r w:rsidR="0060587D">
        <w:rPr>
          <w:rFonts w:asciiTheme="majorBidi" w:hAnsiTheme="majorBidi" w:cstheme="majorBidi"/>
          <w:sz w:val="24"/>
          <w:szCs w:val="24"/>
        </w:rPr>
        <w:t>,</w:t>
      </w:r>
      <w:r w:rsidR="005849D6">
        <w:rPr>
          <w:rFonts w:asciiTheme="majorBidi" w:hAnsiTheme="majorBidi" w:cstheme="majorBidi"/>
          <w:sz w:val="24"/>
          <w:szCs w:val="24"/>
        </w:rPr>
        <w:t xml:space="preserve"> o</w:t>
      </w:r>
      <w:r w:rsidR="009D047D" w:rsidRPr="00F102F8">
        <w:rPr>
          <w:rFonts w:asciiTheme="majorBidi" w:hAnsiTheme="majorBidi" w:cstheme="majorBidi"/>
          <w:sz w:val="24"/>
          <w:szCs w:val="24"/>
        </w:rPr>
        <w:t>nly temperature increases at the upper end of the crown temperature distribution (75th and/or 90th percentiles) are reported</w:t>
      </w:r>
      <w:r w:rsidR="005849D6">
        <w:rPr>
          <w:rFonts w:asciiTheme="majorBidi" w:hAnsiTheme="majorBidi" w:cstheme="majorBidi"/>
          <w:sz w:val="24"/>
          <w:szCs w:val="24"/>
        </w:rPr>
        <w:t>.</w:t>
      </w:r>
      <w:r w:rsidR="009D047D" w:rsidRPr="00F102F8">
        <w:rPr>
          <w:rFonts w:asciiTheme="majorBidi" w:hAnsiTheme="majorBidi" w:cstheme="majorBidi"/>
          <w:color w:val="000000" w:themeColor="text1"/>
          <w:sz w:val="24"/>
          <w:szCs w:val="24"/>
        </w:rPr>
        <w:t xml:space="preserve"> </w:t>
      </w:r>
      <w:r w:rsidR="009D047D" w:rsidRPr="00F102F8">
        <w:rPr>
          <w:rFonts w:asciiTheme="majorBidi" w:hAnsiTheme="majorBidi" w:cstheme="majorBidi"/>
          <w:sz w:val="24"/>
          <w:szCs w:val="24"/>
        </w:rPr>
        <w:t xml:space="preserve">Across summer regrowth cycles of growing season two, defoliating to shorter </w:t>
      </w:r>
      <w:r w:rsidR="00517837">
        <w:rPr>
          <w:rFonts w:asciiTheme="majorBidi" w:hAnsiTheme="majorBidi" w:cstheme="majorBidi"/>
          <w:sz w:val="24"/>
          <w:szCs w:val="24"/>
        </w:rPr>
        <w:t>stubble heights</w:t>
      </w:r>
      <w:r w:rsidR="009D047D" w:rsidRPr="00F102F8">
        <w:rPr>
          <w:rFonts w:asciiTheme="majorBidi" w:hAnsiTheme="majorBidi" w:cstheme="majorBidi"/>
          <w:sz w:val="24"/>
          <w:szCs w:val="24"/>
        </w:rPr>
        <w:t xml:space="preserve"> increased the 90th percentile of crown temperature by an average of 4.2˚C for perennial ryegrass, 3.6˚C for tall fescue, and 1.8˚C for chicory</w:t>
      </w:r>
      <w:r w:rsidR="00934333">
        <w:rPr>
          <w:rFonts w:asciiTheme="majorBidi" w:hAnsiTheme="majorBidi" w:cstheme="majorBidi"/>
          <w:sz w:val="24"/>
          <w:szCs w:val="24"/>
        </w:rPr>
        <w:t xml:space="preserve"> (Table 5)</w:t>
      </w:r>
      <w:r w:rsidR="009D047D" w:rsidRPr="00F102F8">
        <w:rPr>
          <w:rFonts w:asciiTheme="majorBidi" w:hAnsiTheme="majorBidi" w:cstheme="majorBidi"/>
          <w:sz w:val="24"/>
          <w:szCs w:val="24"/>
        </w:rPr>
        <w:t xml:space="preserve">. </w:t>
      </w:r>
      <w:r w:rsidR="00FF7B3C">
        <w:rPr>
          <w:rFonts w:asciiTheme="majorBidi" w:hAnsiTheme="majorBidi" w:cstheme="majorBidi"/>
          <w:sz w:val="24"/>
          <w:szCs w:val="24"/>
        </w:rPr>
        <w:t>Observed</w:t>
      </w:r>
      <w:r w:rsidR="003240C6">
        <w:rPr>
          <w:rFonts w:asciiTheme="majorBidi" w:hAnsiTheme="majorBidi" w:cstheme="majorBidi"/>
          <w:sz w:val="24"/>
          <w:szCs w:val="24"/>
        </w:rPr>
        <w:t xml:space="preserve"> </w:t>
      </w:r>
      <w:r w:rsidR="008E51F0">
        <w:rPr>
          <w:rFonts w:asciiTheme="majorBidi" w:hAnsiTheme="majorBidi" w:cstheme="majorBidi"/>
          <w:sz w:val="24"/>
          <w:szCs w:val="24"/>
        </w:rPr>
        <w:t>c</w:t>
      </w:r>
      <w:r w:rsidR="009D047D" w:rsidRPr="00F102F8">
        <w:rPr>
          <w:rFonts w:asciiTheme="majorBidi" w:hAnsiTheme="majorBidi" w:cstheme="majorBidi"/>
          <w:sz w:val="24"/>
          <w:szCs w:val="24"/>
        </w:rPr>
        <w:t xml:space="preserve">rown temperature increases may be </w:t>
      </w:r>
      <w:r w:rsidR="00F82D4E">
        <w:rPr>
          <w:rFonts w:asciiTheme="majorBidi" w:hAnsiTheme="majorBidi" w:cstheme="majorBidi"/>
          <w:sz w:val="24"/>
          <w:szCs w:val="24"/>
        </w:rPr>
        <w:t xml:space="preserve">partially </w:t>
      </w:r>
      <w:r w:rsidR="009D047D" w:rsidRPr="00F102F8">
        <w:rPr>
          <w:rFonts w:asciiTheme="majorBidi" w:hAnsiTheme="majorBidi" w:cstheme="majorBidi"/>
          <w:sz w:val="24"/>
          <w:szCs w:val="24"/>
        </w:rPr>
        <w:t xml:space="preserve">explained by the lower canopy LAI of swards defoliated to shorter </w:t>
      </w:r>
      <w:r w:rsidR="00517837">
        <w:rPr>
          <w:rFonts w:asciiTheme="majorBidi" w:hAnsiTheme="majorBidi" w:cstheme="majorBidi"/>
          <w:sz w:val="24"/>
          <w:szCs w:val="24"/>
        </w:rPr>
        <w:t>stubble heights</w:t>
      </w:r>
      <w:r w:rsidR="00934333">
        <w:rPr>
          <w:rFonts w:asciiTheme="majorBidi" w:hAnsiTheme="majorBidi" w:cstheme="majorBidi"/>
          <w:sz w:val="24"/>
          <w:szCs w:val="24"/>
        </w:rPr>
        <w:t xml:space="preserve"> (Fig. 4)</w:t>
      </w:r>
      <w:r w:rsidR="009D047D" w:rsidRPr="00F102F8">
        <w:rPr>
          <w:rFonts w:asciiTheme="majorBidi" w:hAnsiTheme="majorBidi" w:cstheme="majorBidi"/>
          <w:sz w:val="24"/>
          <w:szCs w:val="24"/>
        </w:rPr>
        <w:t xml:space="preserve">, which we assume permitted more SR interception at the </w:t>
      </w:r>
      <w:r w:rsidR="002A32DB">
        <w:rPr>
          <w:rFonts w:asciiTheme="majorBidi" w:hAnsiTheme="majorBidi" w:cstheme="majorBidi"/>
          <w:sz w:val="24"/>
          <w:szCs w:val="24"/>
        </w:rPr>
        <w:t>canopy</w:t>
      </w:r>
      <w:r w:rsidR="009D047D" w:rsidRPr="00F102F8">
        <w:rPr>
          <w:rFonts w:asciiTheme="majorBidi" w:hAnsiTheme="majorBidi" w:cstheme="majorBidi"/>
          <w:sz w:val="24"/>
          <w:szCs w:val="24"/>
        </w:rPr>
        <w:t xml:space="preserve"> base</w:t>
      </w:r>
      <w:r w:rsidR="00057D8D">
        <w:rPr>
          <w:rFonts w:asciiTheme="majorBidi" w:hAnsiTheme="majorBidi" w:cstheme="majorBidi"/>
          <w:sz w:val="24"/>
          <w:szCs w:val="24"/>
        </w:rPr>
        <w:t xml:space="preserve"> </w:t>
      </w:r>
      <w:r w:rsidR="009D047D" w:rsidRPr="00F102F8">
        <w:rPr>
          <w:rFonts w:asciiTheme="majorBidi" w:hAnsiTheme="majorBidi" w:cstheme="majorBidi"/>
          <w:sz w:val="24"/>
          <w:szCs w:val="24"/>
        </w:rPr>
        <w:fldChar w:fldCharType="begin"/>
      </w:r>
      <w:r w:rsidR="005C31C2">
        <w:rPr>
          <w:rFonts w:asciiTheme="majorBidi" w:hAnsiTheme="majorBidi" w:cstheme="majorBidi"/>
          <w:sz w:val="24"/>
          <w:szCs w:val="24"/>
        </w:rPr>
        <w:instrText xml:space="preserve"> ADDIN EN.CITE &lt;EndNote&gt;&lt;Cite&gt;&lt;Author&gt;Harrison&lt;/Author&gt;&lt;Year&gt;2015&lt;/Year&gt;&lt;RecNum&gt;422&lt;/RecNum&gt;&lt;DisplayText&gt;(Harrison&lt;style face="italic"&gt; et al.&lt;/style&gt; 2015)&lt;/DisplayText&gt;&lt;record&gt;&lt;rec-number&gt;422&lt;/rec-number&gt;&lt;foreign-keys&gt;&lt;key app="EN" db-id="fzxaav0sqzfe59e9st75ef9c5dst55r99drz" timestamp="0"&gt;422&lt;/key&gt;&lt;/foreign-keys&gt;&lt;ref-type name="Journal Article"&gt;17&lt;/ref-type&gt;&lt;contributors&gt;&lt;authors&gt;&lt;author&gt;Harrison, M. T.&lt;/author&gt;&lt;author&gt;Kelman, W. M.&lt;/author&gt;&lt;author&gt;Virgona, J. M.&lt;/author&gt;&lt;/authors&gt;&lt;/contributors&gt;&lt;titles&gt;&lt;title&gt;Effects of grazing on crop crown temperature: implications for phenology&lt;/title&gt;&lt;secondary-title&gt;Crop &amp;amp; Pasture Science&lt;/secondary-title&gt;&lt;short-title&gt;Crop Pasture Sci.&lt;/short-title&gt;&lt;/titles&gt;&lt;periodical&gt;&lt;full-title&gt;Crop &amp;amp; Pasture Science&lt;/full-title&gt;&lt;/periodical&gt;&lt;pages&gt;235-248&lt;/pages&gt;&lt;volume&gt;66&lt;/volume&gt;&lt;number&gt;4&lt;/number&gt;&lt;dates&gt;&lt;year&gt;2015&lt;/year&gt;&lt;/dates&gt;&lt;isbn&gt;1836-0947&lt;/isbn&gt;&lt;accession-num&gt;CABI:20153143043&lt;/accession-num&gt;&lt;urls&gt;&lt;related-urls&gt;&lt;url&gt;&amp;lt;Go to ISI&amp;gt;://CABI:20153143043&lt;/url&gt;&lt;/related-urls&gt;&lt;/urls&gt;&lt;electronic-resource-num&gt;10.1071/CP13380&lt;/electronic-resource-num&gt;&lt;/record&gt;&lt;/Cite&gt;&lt;/EndNote&gt;</w:instrText>
      </w:r>
      <w:r w:rsidR="009D047D" w:rsidRPr="00F102F8">
        <w:rPr>
          <w:rFonts w:asciiTheme="majorBidi" w:hAnsiTheme="majorBidi" w:cstheme="majorBidi"/>
          <w:sz w:val="24"/>
          <w:szCs w:val="24"/>
        </w:rPr>
        <w:fldChar w:fldCharType="separate"/>
      </w:r>
      <w:r w:rsidR="009D047D" w:rsidRPr="00F102F8">
        <w:rPr>
          <w:rFonts w:asciiTheme="majorBidi" w:hAnsiTheme="majorBidi" w:cstheme="majorBidi"/>
          <w:noProof/>
          <w:sz w:val="24"/>
          <w:szCs w:val="24"/>
        </w:rPr>
        <w:t>(</w:t>
      </w:r>
      <w:hyperlink w:anchor="_ENREF_22" w:tooltip="Harrison, 2015 #422" w:history="1">
        <w:r w:rsidR="00FD73A6" w:rsidRPr="00F102F8">
          <w:rPr>
            <w:rFonts w:asciiTheme="majorBidi" w:hAnsiTheme="majorBidi" w:cstheme="majorBidi"/>
            <w:noProof/>
            <w:sz w:val="24"/>
            <w:szCs w:val="24"/>
          </w:rPr>
          <w:t>Harrison</w:t>
        </w:r>
        <w:r w:rsidR="00FD73A6" w:rsidRPr="00F102F8">
          <w:rPr>
            <w:rFonts w:asciiTheme="majorBidi" w:hAnsiTheme="majorBidi" w:cstheme="majorBidi"/>
            <w:i/>
            <w:noProof/>
            <w:sz w:val="24"/>
            <w:szCs w:val="24"/>
          </w:rPr>
          <w:t xml:space="preserve"> et al.</w:t>
        </w:r>
        <w:r w:rsidR="00FD73A6" w:rsidRPr="00F102F8">
          <w:rPr>
            <w:rFonts w:asciiTheme="majorBidi" w:hAnsiTheme="majorBidi" w:cstheme="majorBidi"/>
            <w:noProof/>
            <w:sz w:val="24"/>
            <w:szCs w:val="24"/>
          </w:rPr>
          <w:t xml:space="preserve"> 2015</w:t>
        </w:r>
      </w:hyperlink>
      <w:r w:rsidR="009D047D" w:rsidRPr="00F102F8">
        <w:rPr>
          <w:rFonts w:asciiTheme="majorBidi" w:hAnsiTheme="majorBidi" w:cstheme="majorBidi"/>
          <w:noProof/>
          <w:sz w:val="24"/>
          <w:szCs w:val="24"/>
        </w:rPr>
        <w:t>)</w:t>
      </w:r>
      <w:r w:rsidR="009D047D" w:rsidRPr="00F102F8">
        <w:rPr>
          <w:rFonts w:asciiTheme="majorBidi" w:hAnsiTheme="majorBidi" w:cstheme="majorBidi"/>
          <w:sz w:val="24"/>
          <w:szCs w:val="24"/>
        </w:rPr>
        <w:fldChar w:fldCharType="end"/>
      </w:r>
      <w:r w:rsidR="00325F3F">
        <w:rPr>
          <w:rFonts w:asciiTheme="majorBidi" w:hAnsiTheme="majorBidi" w:cstheme="majorBidi"/>
          <w:sz w:val="24"/>
          <w:szCs w:val="24"/>
        </w:rPr>
        <w:t xml:space="preserve">. </w:t>
      </w:r>
      <w:r w:rsidR="00D02193">
        <w:rPr>
          <w:rFonts w:asciiTheme="majorBidi" w:hAnsiTheme="majorBidi" w:cstheme="majorBidi"/>
          <w:sz w:val="24"/>
          <w:szCs w:val="24"/>
        </w:rPr>
        <w:t xml:space="preserve">Defoliating to lower stubble heights can also reduce </w:t>
      </w:r>
      <w:r w:rsidR="00DD25CA">
        <w:rPr>
          <w:rFonts w:asciiTheme="majorBidi" w:hAnsiTheme="majorBidi" w:cstheme="majorBidi"/>
          <w:sz w:val="24"/>
          <w:szCs w:val="24"/>
        </w:rPr>
        <w:t xml:space="preserve">the capacity of plants to dissipate excess heat via </w:t>
      </w:r>
      <w:r w:rsidR="00D02193">
        <w:rPr>
          <w:rFonts w:asciiTheme="majorBidi" w:hAnsiTheme="majorBidi" w:cstheme="majorBidi"/>
          <w:sz w:val="24"/>
          <w:szCs w:val="24"/>
        </w:rPr>
        <w:t>transpiration</w:t>
      </w:r>
      <w:r w:rsidR="00DD25CA">
        <w:rPr>
          <w:rFonts w:asciiTheme="majorBidi" w:hAnsiTheme="majorBidi" w:cstheme="majorBidi"/>
          <w:sz w:val="24"/>
          <w:szCs w:val="24"/>
        </w:rPr>
        <w:t xml:space="preserve"> </w:t>
      </w:r>
      <w:r w:rsidR="002B57EC">
        <w:rPr>
          <w:rFonts w:asciiTheme="majorBidi" w:hAnsiTheme="majorBidi" w:cstheme="majorBidi"/>
          <w:sz w:val="24"/>
          <w:szCs w:val="24"/>
        </w:rPr>
        <w:fldChar w:fldCharType="begin">
          <w:fldData xml:space="preserve">PEVuZE5vdGU+PENpdGU+PEF1dGhvcj5IYXJyaXNvbjwvQXV0aG9yPjxZZWFyPjIwMTE8L1llYXI+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</w:fldData>
        </w:fldChar>
      </w:r>
      <w:r w:rsidR="000708A2">
        <w:rPr>
          <w:rFonts w:asciiTheme="majorBidi" w:hAnsiTheme="majorBidi" w:cstheme="majorBidi"/>
          <w:sz w:val="24"/>
          <w:szCs w:val="24"/>
        </w:rPr>
        <w:instrText xml:space="preserve"> ADDIN EN.CITE </w:instrText>
      </w:r>
      <w:r w:rsidR="000708A2">
        <w:rPr>
          <w:rFonts w:asciiTheme="majorBidi" w:hAnsiTheme="majorBidi" w:cstheme="majorBidi"/>
          <w:sz w:val="24"/>
          <w:szCs w:val="24"/>
        </w:rPr>
        <w:fldChar w:fldCharType="begin">
          <w:fldData xml:space="preserve">PEVuZE5vdGU+PENpdGU+PEF1dGhvcj5IYXJyaXNvbjwvQXV0aG9yPjxZZWFyPjIwMTE8L1llYXI+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</w:fldData>
        </w:fldChar>
      </w:r>
      <w:r w:rsidR="000708A2">
        <w:rPr>
          <w:rFonts w:asciiTheme="majorBidi" w:hAnsiTheme="majorBidi" w:cstheme="majorBidi"/>
          <w:sz w:val="24"/>
          <w:szCs w:val="24"/>
        </w:rPr>
        <w:instrText xml:space="preserve"> ADDIN EN.CITE.DATA </w:instrText>
      </w:r>
      <w:r w:rsidR="000708A2">
        <w:rPr>
          <w:rFonts w:asciiTheme="majorBidi" w:hAnsiTheme="majorBidi" w:cstheme="majorBidi"/>
          <w:sz w:val="24"/>
          <w:szCs w:val="24"/>
        </w:rPr>
      </w:r>
      <w:r w:rsidR="000708A2">
        <w:rPr>
          <w:rFonts w:asciiTheme="majorBidi" w:hAnsiTheme="majorBidi" w:cstheme="majorBidi"/>
          <w:sz w:val="24"/>
          <w:szCs w:val="24"/>
        </w:rPr>
        <w:fldChar w:fldCharType="end"/>
      </w:r>
      <w:r w:rsidR="002B57EC">
        <w:rPr>
          <w:rFonts w:asciiTheme="majorBidi" w:hAnsiTheme="majorBidi" w:cstheme="majorBidi"/>
          <w:sz w:val="24"/>
          <w:szCs w:val="24"/>
        </w:rPr>
      </w:r>
      <w:r w:rsidR="002B57EC">
        <w:rPr>
          <w:rFonts w:asciiTheme="majorBidi" w:hAnsiTheme="majorBidi" w:cstheme="majorBidi"/>
          <w:sz w:val="24"/>
          <w:szCs w:val="24"/>
        </w:rPr>
        <w:fldChar w:fldCharType="separate"/>
      </w:r>
      <w:r w:rsidR="002B57EC">
        <w:rPr>
          <w:rFonts w:asciiTheme="majorBidi" w:hAnsiTheme="majorBidi" w:cstheme="majorBidi"/>
          <w:noProof/>
          <w:sz w:val="24"/>
          <w:szCs w:val="24"/>
        </w:rPr>
        <w:t>(</w:t>
      </w:r>
      <w:hyperlink w:anchor="_ENREF_21" w:tooltip="Harrison, 2011 #426" w:history="1">
        <w:r w:rsidR="00FD73A6">
          <w:rPr>
            <w:rFonts w:asciiTheme="majorBidi" w:hAnsiTheme="majorBidi" w:cstheme="majorBidi"/>
            <w:noProof/>
            <w:sz w:val="24"/>
            <w:szCs w:val="24"/>
          </w:rPr>
          <w:t>Harrison</w:t>
        </w:r>
        <w:r w:rsidR="00FD73A6" w:rsidRPr="002B57EC">
          <w:rPr>
            <w:rFonts w:asciiTheme="majorBidi" w:hAnsiTheme="majorBidi" w:cstheme="majorBidi"/>
            <w:i/>
            <w:noProof/>
            <w:sz w:val="24"/>
            <w:szCs w:val="24"/>
          </w:rPr>
          <w:t xml:space="preserve"> et al.</w:t>
        </w:r>
        <w:r w:rsidR="00FD73A6">
          <w:rPr>
            <w:rFonts w:asciiTheme="majorBidi" w:hAnsiTheme="majorBidi" w:cstheme="majorBidi"/>
            <w:noProof/>
            <w:sz w:val="24"/>
            <w:szCs w:val="24"/>
          </w:rPr>
          <w:t xml:space="preserve"> 2011</w:t>
        </w:r>
      </w:hyperlink>
      <w:r w:rsidR="002B57EC">
        <w:rPr>
          <w:rFonts w:asciiTheme="majorBidi" w:hAnsiTheme="majorBidi" w:cstheme="majorBidi"/>
          <w:noProof/>
          <w:sz w:val="24"/>
          <w:szCs w:val="24"/>
        </w:rPr>
        <w:t>)</w:t>
      </w:r>
      <w:r w:rsidR="002B57EC">
        <w:rPr>
          <w:rFonts w:asciiTheme="majorBidi" w:hAnsiTheme="majorBidi" w:cstheme="majorBidi"/>
          <w:sz w:val="24"/>
          <w:szCs w:val="24"/>
        </w:rPr>
        <w:fldChar w:fldCharType="end"/>
      </w:r>
      <w:r w:rsidR="00BE579C">
        <w:rPr>
          <w:rFonts w:asciiTheme="majorBidi" w:hAnsiTheme="majorBidi" w:cstheme="majorBidi"/>
          <w:sz w:val="24"/>
          <w:szCs w:val="24"/>
        </w:rPr>
        <w:t xml:space="preserve">, </w:t>
      </w:r>
      <w:r w:rsidR="008625F5">
        <w:rPr>
          <w:rFonts w:asciiTheme="majorBidi" w:hAnsiTheme="majorBidi" w:cstheme="majorBidi"/>
          <w:sz w:val="24"/>
          <w:szCs w:val="24"/>
        </w:rPr>
        <w:t>with</w:t>
      </w:r>
      <w:r w:rsidR="00BE579C">
        <w:rPr>
          <w:rFonts w:asciiTheme="majorBidi" w:hAnsiTheme="majorBidi" w:cstheme="majorBidi"/>
          <w:sz w:val="24"/>
          <w:szCs w:val="24"/>
        </w:rPr>
        <w:t xml:space="preserve"> the </w:t>
      </w:r>
      <w:r w:rsidR="008625F5">
        <w:rPr>
          <w:rFonts w:asciiTheme="majorBidi" w:hAnsiTheme="majorBidi" w:cstheme="majorBidi"/>
          <w:sz w:val="24"/>
          <w:szCs w:val="24"/>
        </w:rPr>
        <w:t xml:space="preserve">potential </w:t>
      </w:r>
      <w:r w:rsidR="00BE579C">
        <w:rPr>
          <w:rFonts w:asciiTheme="majorBidi" w:hAnsiTheme="majorBidi" w:cstheme="majorBidi"/>
          <w:sz w:val="24"/>
          <w:szCs w:val="24"/>
        </w:rPr>
        <w:t>coolin</w:t>
      </w:r>
      <w:r w:rsidR="008625F5">
        <w:rPr>
          <w:rFonts w:asciiTheme="majorBidi" w:hAnsiTheme="majorBidi" w:cstheme="majorBidi"/>
          <w:sz w:val="24"/>
          <w:szCs w:val="24"/>
        </w:rPr>
        <w:t>g effect of transpiration</w:t>
      </w:r>
      <w:r w:rsidR="00FD11AA">
        <w:rPr>
          <w:rFonts w:asciiTheme="majorBidi" w:hAnsiTheme="majorBidi" w:cstheme="majorBidi"/>
          <w:sz w:val="24"/>
          <w:szCs w:val="24"/>
        </w:rPr>
        <w:t xml:space="preserve"> being</w:t>
      </w:r>
      <w:r w:rsidR="00BE579C">
        <w:rPr>
          <w:rFonts w:asciiTheme="majorBidi" w:hAnsiTheme="majorBidi" w:cstheme="majorBidi"/>
          <w:sz w:val="24"/>
          <w:szCs w:val="24"/>
        </w:rPr>
        <w:t xml:space="preserve"> considerable </w:t>
      </w:r>
      <w:r w:rsidR="00B652D7">
        <w:rPr>
          <w:rFonts w:asciiTheme="majorBidi" w:hAnsiTheme="majorBidi" w:cstheme="majorBidi"/>
          <w:sz w:val="24"/>
          <w:szCs w:val="24"/>
        </w:rPr>
        <w:fldChar w:fldCharType="begin">
          <w:fldData xml:space="preserve">PEVuZE5vdGU+PENpdGU+PEF1dGhvcj5GZWxkaGFrZTwvQXV0aG9yPjxZZWFyPjE5ODQ8L1llYXI+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</w:fldData>
        </w:fldChar>
      </w:r>
      <w:r w:rsidR="00B652D7">
        <w:rPr>
          <w:rFonts w:asciiTheme="majorBidi" w:hAnsiTheme="majorBidi" w:cstheme="majorBidi"/>
          <w:sz w:val="24"/>
          <w:szCs w:val="24"/>
        </w:rPr>
        <w:instrText xml:space="preserve"> ADDIN EN.CITE </w:instrText>
      </w:r>
      <w:r w:rsidR="00B652D7">
        <w:rPr>
          <w:rFonts w:asciiTheme="majorBidi" w:hAnsiTheme="majorBidi" w:cstheme="majorBidi"/>
          <w:sz w:val="24"/>
          <w:szCs w:val="24"/>
        </w:rPr>
        <w:fldChar w:fldCharType="begin">
          <w:fldData xml:space="preserve">PEVuZE5vdGU+PENpdGU+PEF1dGhvcj5GZWxkaGFrZTwvQXV0aG9yPjxZZWFyPjE5ODQ8L1llYXI+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</w:fldData>
        </w:fldChar>
      </w:r>
      <w:r w:rsidR="00B652D7">
        <w:rPr>
          <w:rFonts w:asciiTheme="majorBidi" w:hAnsiTheme="majorBidi" w:cstheme="majorBidi"/>
          <w:sz w:val="24"/>
          <w:szCs w:val="24"/>
        </w:rPr>
        <w:instrText xml:space="preserve"> ADDIN EN.CITE.DATA </w:instrText>
      </w:r>
      <w:r w:rsidR="00B652D7">
        <w:rPr>
          <w:rFonts w:asciiTheme="majorBidi" w:hAnsiTheme="majorBidi" w:cstheme="majorBidi"/>
          <w:sz w:val="24"/>
          <w:szCs w:val="24"/>
        </w:rPr>
      </w:r>
      <w:r w:rsidR="00B652D7">
        <w:rPr>
          <w:rFonts w:asciiTheme="majorBidi" w:hAnsiTheme="majorBidi" w:cstheme="majorBidi"/>
          <w:sz w:val="24"/>
          <w:szCs w:val="24"/>
        </w:rPr>
        <w:fldChar w:fldCharType="end"/>
      </w:r>
      <w:r w:rsidR="00B652D7">
        <w:rPr>
          <w:rFonts w:asciiTheme="majorBidi" w:hAnsiTheme="majorBidi" w:cstheme="majorBidi"/>
          <w:sz w:val="24"/>
          <w:szCs w:val="24"/>
        </w:rPr>
      </w:r>
      <w:r w:rsidR="00B652D7">
        <w:rPr>
          <w:rFonts w:asciiTheme="majorBidi" w:hAnsiTheme="majorBidi" w:cstheme="majorBidi"/>
          <w:sz w:val="24"/>
          <w:szCs w:val="24"/>
        </w:rPr>
        <w:fldChar w:fldCharType="separate"/>
      </w:r>
      <w:r w:rsidR="00B652D7">
        <w:rPr>
          <w:rFonts w:asciiTheme="majorBidi" w:hAnsiTheme="majorBidi" w:cstheme="majorBidi"/>
          <w:noProof/>
          <w:sz w:val="24"/>
          <w:szCs w:val="24"/>
        </w:rPr>
        <w:t>(</w:t>
      </w:r>
      <w:hyperlink w:anchor="_ENREF_15" w:tooltip="Feldhake, 1984 #466" w:history="1">
        <w:r w:rsidR="00FD73A6">
          <w:rPr>
            <w:rFonts w:asciiTheme="majorBidi" w:hAnsiTheme="majorBidi" w:cstheme="majorBidi"/>
            <w:noProof/>
            <w:sz w:val="24"/>
            <w:szCs w:val="24"/>
          </w:rPr>
          <w:t>Feldhake</w:t>
        </w:r>
        <w:r w:rsidR="00FD73A6" w:rsidRPr="00B652D7">
          <w:rPr>
            <w:rFonts w:asciiTheme="majorBidi" w:hAnsiTheme="majorBidi" w:cstheme="majorBidi"/>
            <w:i/>
            <w:noProof/>
            <w:sz w:val="24"/>
            <w:szCs w:val="24"/>
          </w:rPr>
          <w:t xml:space="preserve"> et al.</w:t>
        </w:r>
        <w:r w:rsidR="00FD73A6">
          <w:rPr>
            <w:rFonts w:asciiTheme="majorBidi" w:hAnsiTheme="majorBidi" w:cstheme="majorBidi"/>
            <w:noProof/>
            <w:sz w:val="24"/>
            <w:szCs w:val="24"/>
          </w:rPr>
          <w:t xml:space="preserve"> 1984</w:t>
        </w:r>
      </w:hyperlink>
      <w:r w:rsidR="00B652D7">
        <w:rPr>
          <w:rFonts w:asciiTheme="majorBidi" w:hAnsiTheme="majorBidi" w:cstheme="majorBidi"/>
          <w:noProof/>
          <w:sz w:val="24"/>
          <w:szCs w:val="24"/>
        </w:rPr>
        <w:t xml:space="preserve">; </w:t>
      </w:r>
      <w:hyperlink w:anchor="_ENREF_52" w:tooltip="Temple, 1988 #465" w:history="1">
        <w:r w:rsidR="00FD73A6">
          <w:rPr>
            <w:rFonts w:asciiTheme="majorBidi" w:hAnsiTheme="majorBidi" w:cstheme="majorBidi"/>
            <w:noProof/>
            <w:sz w:val="24"/>
            <w:szCs w:val="24"/>
          </w:rPr>
          <w:t>Temple and Benoit 1988</w:t>
        </w:r>
      </w:hyperlink>
      <w:r w:rsidR="00B652D7">
        <w:rPr>
          <w:rFonts w:asciiTheme="majorBidi" w:hAnsiTheme="majorBidi" w:cstheme="majorBidi"/>
          <w:noProof/>
          <w:sz w:val="24"/>
          <w:szCs w:val="24"/>
        </w:rPr>
        <w:t xml:space="preserve">; </w:t>
      </w:r>
      <w:hyperlink w:anchor="_ENREF_9" w:tooltip="Brown, 2004 #467" w:history="1">
        <w:r w:rsidR="00FD73A6">
          <w:rPr>
            <w:rFonts w:asciiTheme="majorBidi" w:hAnsiTheme="majorBidi" w:cstheme="majorBidi"/>
            <w:noProof/>
            <w:sz w:val="24"/>
            <w:szCs w:val="24"/>
          </w:rPr>
          <w:t>Brown</w:t>
        </w:r>
        <w:r w:rsidR="00FD73A6" w:rsidRPr="00B652D7">
          <w:rPr>
            <w:rFonts w:asciiTheme="majorBidi" w:hAnsiTheme="majorBidi" w:cstheme="majorBidi"/>
            <w:i/>
            <w:noProof/>
            <w:sz w:val="24"/>
            <w:szCs w:val="24"/>
          </w:rPr>
          <w:t xml:space="preserve"> et al.</w:t>
        </w:r>
        <w:r w:rsidR="00FD73A6">
          <w:rPr>
            <w:rFonts w:asciiTheme="majorBidi" w:hAnsiTheme="majorBidi" w:cstheme="majorBidi"/>
            <w:noProof/>
            <w:sz w:val="24"/>
            <w:szCs w:val="24"/>
          </w:rPr>
          <w:t xml:space="preserve"> 2004</w:t>
        </w:r>
      </w:hyperlink>
      <w:r w:rsidR="00B652D7">
        <w:rPr>
          <w:rFonts w:asciiTheme="majorBidi" w:hAnsiTheme="majorBidi" w:cstheme="majorBidi"/>
          <w:noProof/>
          <w:sz w:val="24"/>
          <w:szCs w:val="24"/>
        </w:rPr>
        <w:t>)</w:t>
      </w:r>
      <w:r w:rsidR="00B652D7">
        <w:rPr>
          <w:rFonts w:asciiTheme="majorBidi" w:hAnsiTheme="majorBidi" w:cstheme="majorBidi"/>
          <w:sz w:val="24"/>
          <w:szCs w:val="24"/>
        </w:rPr>
        <w:fldChar w:fldCharType="end"/>
      </w:r>
      <w:r w:rsidR="00D02193">
        <w:rPr>
          <w:rFonts w:asciiTheme="majorBidi" w:hAnsiTheme="majorBidi" w:cstheme="majorBidi"/>
          <w:sz w:val="24"/>
          <w:szCs w:val="24"/>
        </w:rPr>
        <w:t>.</w:t>
      </w:r>
      <w:r w:rsidR="00AF605F">
        <w:rPr>
          <w:rFonts w:asciiTheme="majorBidi" w:hAnsiTheme="majorBidi" w:cstheme="majorBidi"/>
          <w:sz w:val="24"/>
          <w:szCs w:val="24"/>
        </w:rPr>
        <w:t xml:space="preserve"> </w:t>
      </w:r>
    </w:p>
    <w:p w14:paraId="6A58C9D4" w14:textId="2D35F452" w:rsidR="009D047D" w:rsidRPr="00F102F8" w:rsidRDefault="009D047D" w:rsidP="00291D02">
      <w:pPr>
        <w:spacing w:line="480" w:lineRule="auto"/>
        <w:rPr>
          <w:rFonts w:asciiTheme="majorBidi" w:hAnsiTheme="majorBidi" w:cstheme="majorBidi"/>
          <w:sz w:val="24"/>
          <w:szCs w:val="24"/>
        </w:rPr>
      </w:pPr>
      <w:r w:rsidRPr="00A53C42">
        <w:rPr>
          <w:rFonts w:asciiTheme="majorBidi" w:hAnsiTheme="majorBidi" w:cstheme="majorBidi"/>
          <w:sz w:val="24"/>
          <w:szCs w:val="24"/>
        </w:rPr>
        <w:t xml:space="preserve">The upper distribution of perennial ryegrass and chicory crown temperatures (75th and 90th percentiles) seldom differed between swards defoliated to </w:t>
      </w:r>
      <w:r w:rsidR="00345428" w:rsidRPr="00A53C42">
        <w:rPr>
          <w:rFonts w:asciiTheme="majorBidi" w:hAnsiTheme="majorBidi" w:cstheme="majorBidi"/>
          <w:sz w:val="24"/>
          <w:szCs w:val="24"/>
        </w:rPr>
        <w:t>stubble heights</w:t>
      </w:r>
      <w:r w:rsidRPr="00A53C42">
        <w:rPr>
          <w:rFonts w:asciiTheme="majorBidi" w:hAnsiTheme="majorBidi" w:cstheme="majorBidi"/>
          <w:sz w:val="24"/>
          <w:szCs w:val="24"/>
        </w:rPr>
        <w:t xml:space="preserve"> of 35 mm vs. 55 mm</w:t>
      </w:r>
      <w:r w:rsidR="00934333" w:rsidRPr="00A53C42">
        <w:rPr>
          <w:rFonts w:asciiTheme="majorBidi" w:hAnsiTheme="majorBidi" w:cstheme="majorBidi"/>
          <w:sz w:val="24"/>
          <w:szCs w:val="24"/>
        </w:rPr>
        <w:t xml:space="preserve"> (Tables 2-5)</w:t>
      </w:r>
      <w:r w:rsidRPr="00A53C42">
        <w:rPr>
          <w:rFonts w:asciiTheme="majorBidi" w:hAnsiTheme="majorBidi" w:cstheme="majorBidi"/>
          <w:sz w:val="24"/>
          <w:szCs w:val="24"/>
        </w:rPr>
        <w:t>.</w:t>
      </w:r>
      <w:r w:rsidRPr="00F102F8">
        <w:rPr>
          <w:rFonts w:asciiTheme="majorBidi" w:hAnsiTheme="majorBidi" w:cstheme="majorBidi"/>
          <w:sz w:val="24"/>
          <w:szCs w:val="24"/>
        </w:rPr>
        <w:t xml:space="preserve"> We assume defoliating to these contrasting </w:t>
      </w:r>
      <w:r w:rsidR="00345428">
        <w:rPr>
          <w:rFonts w:asciiTheme="majorBidi" w:hAnsiTheme="majorBidi" w:cstheme="majorBidi"/>
          <w:sz w:val="24"/>
          <w:szCs w:val="24"/>
        </w:rPr>
        <w:t>stubble heights</w:t>
      </w:r>
      <w:r w:rsidRPr="00F102F8">
        <w:rPr>
          <w:rFonts w:asciiTheme="majorBidi" w:hAnsiTheme="majorBidi" w:cstheme="majorBidi"/>
          <w:sz w:val="24"/>
          <w:szCs w:val="24"/>
        </w:rPr>
        <w:t xml:space="preserve"> did not unduly affect SR interception at the </w:t>
      </w:r>
      <w:r w:rsidR="0060587D">
        <w:rPr>
          <w:rFonts w:asciiTheme="majorBidi" w:hAnsiTheme="majorBidi" w:cstheme="majorBidi"/>
          <w:sz w:val="24"/>
          <w:szCs w:val="24"/>
        </w:rPr>
        <w:t>canopy</w:t>
      </w:r>
      <w:r w:rsidRPr="00F102F8">
        <w:rPr>
          <w:rFonts w:asciiTheme="majorBidi" w:hAnsiTheme="majorBidi" w:cstheme="majorBidi"/>
          <w:sz w:val="24"/>
          <w:szCs w:val="24"/>
        </w:rPr>
        <w:t xml:space="preserve"> base of either species</w:t>
      </w:r>
      <w:r w:rsidR="00AC0836">
        <w:rPr>
          <w:rFonts w:asciiTheme="majorBidi" w:hAnsiTheme="majorBidi" w:cstheme="majorBidi"/>
          <w:sz w:val="24"/>
          <w:szCs w:val="24"/>
        </w:rPr>
        <w:t>,</w:t>
      </w:r>
      <w:r w:rsidR="00B23F1E">
        <w:rPr>
          <w:rFonts w:asciiTheme="majorBidi" w:hAnsiTheme="majorBidi" w:cstheme="majorBidi"/>
          <w:sz w:val="24"/>
          <w:szCs w:val="24"/>
        </w:rPr>
        <w:t xml:space="preserve"> or their transpiration capacity</w:t>
      </w:r>
      <w:r w:rsidRPr="00F102F8">
        <w:rPr>
          <w:rFonts w:asciiTheme="majorBidi" w:hAnsiTheme="majorBidi" w:cstheme="majorBidi"/>
          <w:sz w:val="24"/>
          <w:szCs w:val="24"/>
        </w:rPr>
        <w:t xml:space="preserve">. By contrast, tall fescue defoliated to a </w:t>
      </w:r>
      <w:r w:rsidR="0060587D">
        <w:rPr>
          <w:rFonts w:asciiTheme="majorBidi" w:hAnsiTheme="majorBidi" w:cstheme="majorBidi"/>
          <w:sz w:val="24"/>
          <w:szCs w:val="24"/>
        </w:rPr>
        <w:t>stubble height</w:t>
      </w:r>
      <w:r w:rsidRPr="00F102F8">
        <w:rPr>
          <w:rFonts w:asciiTheme="majorBidi" w:hAnsiTheme="majorBidi" w:cstheme="majorBidi"/>
          <w:sz w:val="24"/>
          <w:szCs w:val="24"/>
        </w:rPr>
        <w:t xml:space="preserve"> of 35 mm vs. 55 mm had increased crown temperatures in half the regrowth cycles of growing season two. Crown temperature increases were evident at </w:t>
      </w:r>
      <w:r w:rsidRPr="00F102F8">
        <w:rPr>
          <w:rFonts w:asciiTheme="majorBidi" w:hAnsiTheme="majorBidi" w:cstheme="majorBidi"/>
          <w:sz w:val="24"/>
          <w:szCs w:val="24"/>
        </w:rPr>
        <w:lastRenderedPageBreak/>
        <w:t xml:space="preserve">both the </w:t>
      </w:r>
      <w:r w:rsidR="00523673">
        <w:rPr>
          <w:rFonts w:asciiTheme="majorBidi" w:hAnsiTheme="majorBidi" w:cstheme="majorBidi"/>
          <w:sz w:val="24"/>
          <w:szCs w:val="24"/>
        </w:rPr>
        <w:t>75</w:t>
      </w:r>
      <w:r w:rsidR="00523673" w:rsidRPr="00523673">
        <w:rPr>
          <w:rFonts w:asciiTheme="majorBidi" w:hAnsiTheme="majorBidi" w:cstheme="majorBidi"/>
          <w:sz w:val="24"/>
          <w:szCs w:val="24"/>
        </w:rPr>
        <w:t>th</w:t>
      </w:r>
      <w:r w:rsidR="00523673">
        <w:rPr>
          <w:rFonts w:asciiTheme="majorBidi" w:hAnsiTheme="majorBidi" w:cstheme="majorBidi"/>
          <w:sz w:val="24"/>
          <w:szCs w:val="24"/>
        </w:rPr>
        <w:t xml:space="preserve"> and </w:t>
      </w:r>
      <w:r w:rsidRPr="00F102F8">
        <w:rPr>
          <w:rFonts w:asciiTheme="majorBidi" w:hAnsiTheme="majorBidi" w:cstheme="majorBidi"/>
          <w:sz w:val="24"/>
          <w:szCs w:val="24"/>
        </w:rPr>
        <w:t xml:space="preserve">90th percentiles, which were elevated by as much as </w:t>
      </w:r>
      <w:r w:rsidR="00523673" w:rsidRPr="00F102F8">
        <w:rPr>
          <w:rFonts w:asciiTheme="majorBidi" w:hAnsiTheme="majorBidi" w:cstheme="majorBidi"/>
          <w:sz w:val="24"/>
          <w:szCs w:val="24"/>
        </w:rPr>
        <w:t xml:space="preserve">4.3˚C </w:t>
      </w:r>
      <w:r w:rsidR="00523673">
        <w:rPr>
          <w:rFonts w:asciiTheme="majorBidi" w:hAnsiTheme="majorBidi" w:cstheme="majorBidi"/>
          <w:sz w:val="24"/>
          <w:szCs w:val="24"/>
        </w:rPr>
        <w:t xml:space="preserve">and </w:t>
      </w:r>
      <w:r w:rsidRPr="00F102F8">
        <w:rPr>
          <w:rFonts w:asciiTheme="majorBidi" w:hAnsiTheme="majorBidi" w:cstheme="majorBidi"/>
          <w:sz w:val="24"/>
          <w:szCs w:val="24"/>
        </w:rPr>
        <w:t>5.7˚C, respectively</w:t>
      </w:r>
      <w:r w:rsidR="00F3314B">
        <w:rPr>
          <w:rFonts w:asciiTheme="majorBidi" w:hAnsiTheme="majorBidi" w:cstheme="majorBidi"/>
          <w:sz w:val="24"/>
          <w:szCs w:val="24"/>
        </w:rPr>
        <w:t xml:space="preserve"> (Tables 4 and 5)</w:t>
      </w:r>
      <w:r w:rsidRPr="00F102F8">
        <w:rPr>
          <w:rFonts w:asciiTheme="majorBidi" w:hAnsiTheme="majorBidi" w:cstheme="majorBidi"/>
          <w:sz w:val="24"/>
          <w:szCs w:val="24"/>
        </w:rPr>
        <w:t xml:space="preserve">. Tall fescue swards defoliated to </w:t>
      </w:r>
      <w:r w:rsidR="00934333">
        <w:rPr>
          <w:rFonts w:asciiTheme="majorBidi" w:hAnsiTheme="majorBidi" w:cstheme="majorBidi"/>
          <w:sz w:val="24"/>
          <w:szCs w:val="24"/>
        </w:rPr>
        <w:t>stubble heights</w:t>
      </w:r>
      <w:r w:rsidRPr="00F102F8">
        <w:rPr>
          <w:rFonts w:asciiTheme="majorBidi" w:hAnsiTheme="majorBidi" w:cstheme="majorBidi"/>
          <w:sz w:val="24"/>
          <w:szCs w:val="24"/>
        </w:rPr>
        <w:t xml:space="preserve"> of 35 mm vs. 55 mm often had lower canopy LAI values (when measured</w:t>
      </w:r>
      <w:r w:rsidR="00934333">
        <w:rPr>
          <w:rFonts w:asciiTheme="majorBidi" w:hAnsiTheme="majorBidi" w:cstheme="majorBidi"/>
          <w:sz w:val="24"/>
          <w:szCs w:val="24"/>
        </w:rPr>
        <w:t>, see Fig. 4</w:t>
      </w:r>
      <w:r w:rsidRPr="00F102F8">
        <w:rPr>
          <w:rFonts w:asciiTheme="majorBidi" w:hAnsiTheme="majorBidi" w:cstheme="majorBidi"/>
          <w:sz w:val="24"/>
          <w:szCs w:val="24"/>
        </w:rPr>
        <w:t xml:space="preserve">). While small in magnitude, these differences </w:t>
      </w:r>
      <w:r w:rsidR="00B23F1E">
        <w:rPr>
          <w:rFonts w:asciiTheme="majorBidi" w:hAnsiTheme="majorBidi" w:cstheme="majorBidi"/>
          <w:sz w:val="24"/>
          <w:szCs w:val="24"/>
        </w:rPr>
        <w:t xml:space="preserve">may have </w:t>
      </w:r>
      <w:r w:rsidRPr="00F102F8">
        <w:rPr>
          <w:rFonts w:asciiTheme="majorBidi" w:hAnsiTheme="majorBidi" w:cstheme="majorBidi"/>
          <w:sz w:val="24"/>
          <w:szCs w:val="24"/>
        </w:rPr>
        <w:t xml:space="preserve">sufficiently affected levels of SR intercepted at the base of </w:t>
      </w:r>
      <w:r w:rsidR="0060587D">
        <w:rPr>
          <w:rFonts w:asciiTheme="majorBidi" w:hAnsiTheme="majorBidi" w:cstheme="majorBidi"/>
          <w:sz w:val="24"/>
          <w:szCs w:val="24"/>
        </w:rPr>
        <w:t xml:space="preserve">the </w:t>
      </w:r>
      <w:r w:rsidRPr="00F102F8">
        <w:rPr>
          <w:rFonts w:asciiTheme="majorBidi" w:hAnsiTheme="majorBidi" w:cstheme="majorBidi"/>
          <w:sz w:val="24"/>
          <w:szCs w:val="24"/>
        </w:rPr>
        <w:t xml:space="preserve">tall fescue </w:t>
      </w:r>
      <w:r w:rsidR="0060587D">
        <w:rPr>
          <w:rFonts w:asciiTheme="majorBidi" w:hAnsiTheme="majorBidi" w:cstheme="majorBidi"/>
          <w:sz w:val="24"/>
          <w:szCs w:val="24"/>
        </w:rPr>
        <w:t>canopy</w:t>
      </w:r>
      <w:r w:rsidRPr="00F102F8">
        <w:rPr>
          <w:rFonts w:asciiTheme="majorBidi" w:hAnsiTheme="majorBidi" w:cstheme="majorBidi"/>
          <w:sz w:val="24"/>
          <w:szCs w:val="24"/>
        </w:rPr>
        <w:t xml:space="preserve"> to affect crown temperature.</w:t>
      </w:r>
    </w:p>
    <w:p w14:paraId="6B43BF5A" w14:textId="265B8830" w:rsidR="009D047D" w:rsidRPr="00F102F8" w:rsidRDefault="009D047D" w:rsidP="00291D02">
      <w:pPr>
        <w:spacing w:line="480" w:lineRule="auto"/>
        <w:rPr>
          <w:rFonts w:asciiTheme="majorBidi" w:hAnsiTheme="majorBidi" w:cstheme="majorBidi"/>
          <w:sz w:val="24"/>
          <w:szCs w:val="24"/>
        </w:rPr>
      </w:pPr>
      <w:r w:rsidRPr="00F102F8">
        <w:rPr>
          <w:rFonts w:asciiTheme="majorBidi" w:hAnsiTheme="majorBidi" w:cstheme="majorBidi"/>
          <w:sz w:val="24"/>
          <w:szCs w:val="24"/>
        </w:rPr>
        <w:t xml:space="preserve">Defoliating to shorter </w:t>
      </w:r>
      <w:r w:rsidR="00345428">
        <w:rPr>
          <w:rFonts w:asciiTheme="majorBidi" w:hAnsiTheme="majorBidi" w:cstheme="majorBidi"/>
          <w:sz w:val="24"/>
          <w:szCs w:val="24"/>
        </w:rPr>
        <w:t>stubble heights</w:t>
      </w:r>
      <w:r w:rsidRPr="00F102F8">
        <w:rPr>
          <w:rFonts w:asciiTheme="majorBidi" w:hAnsiTheme="majorBidi" w:cstheme="majorBidi"/>
          <w:sz w:val="24"/>
          <w:szCs w:val="24"/>
        </w:rPr>
        <w:t xml:space="preserve"> (35 mm or 55 mm </w:t>
      </w:r>
      <w:r w:rsidR="00636C5B">
        <w:rPr>
          <w:rFonts w:asciiTheme="majorBidi" w:hAnsiTheme="majorBidi" w:cstheme="majorBidi"/>
          <w:sz w:val="24"/>
          <w:szCs w:val="24"/>
        </w:rPr>
        <w:t>cf</w:t>
      </w:r>
      <w:r w:rsidRPr="00F102F8">
        <w:rPr>
          <w:rFonts w:asciiTheme="majorBidi" w:hAnsiTheme="majorBidi" w:cstheme="majorBidi"/>
          <w:sz w:val="24"/>
          <w:szCs w:val="24"/>
        </w:rPr>
        <w:t xml:space="preserve">. 115 mm) increased the summer-autumn growth of each species </w:t>
      </w:r>
      <w:r w:rsidRPr="00F102F8">
        <w:rPr>
          <w:rFonts w:asciiTheme="majorBidi" w:hAnsiTheme="majorBidi" w:cstheme="majorBidi"/>
          <w:sz w:val="24"/>
          <w:szCs w:val="24"/>
        </w:rPr>
        <w:fldChar w:fldCharType="begin"/>
      </w:r>
      <w:r w:rsidR="000708A2">
        <w:rPr>
          <w:rFonts w:asciiTheme="majorBidi" w:hAnsiTheme="majorBidi" w:cstheme="majorBidi"/>
          <w:sz w:val="24"/>
          <w:szCs w:val="24"/>
        </w:rPr>
        <w:instrText xml:space="preserve"> ADDIN EN.CITE &lt;EndNote&gt;&lt;Cite&gt;&lt;Author&gt;Langworthy&lt;/Author&gt;&lt;Year&gt;Submitted&lt;/Year&gt;&lt;RecNum&gt;828&lt;/RecNum&gt;&lt;DisplayText&gt;(Langworthy&lt;style face="italic"&gt; et al.&lt;/style&gt; submitted)&lt;/DisplayText&gt;&lt;record&gt;&lt;rec-number&gt;828&lt;/rec-number&gt;&lt;foreign-keys&gt;&lt;key app="EN" db-id="fzxaav0sqzfe59e9st75ef9c5dst55r99drz" timestamp="1524658285"&gt;828&lt;/key&gt;&lt;/foreign-keys&gt;&lt;ref-type name="Journal Article"&gt;17&lt;/ref-type&gt;&lt;contributors&gt;&lt;authors&gt;&lt;author&gt;Langworthy, A. D.&lt;/author&gt;&lt;author&gt;Rawnsley, R. P.&lt;/author&gt;&lt;author&gt;Freeman, M. J.&lt;/author&gt;&lt;author&gt;Corkrey, R.&lt;/author&gt;&lt;author&gt;Pembleton, K. G.&lt;/author&gt;&lt;author&gt;Harrison, M. T.&lt;/author&gt;&lt;author&gt;Lane, P. A.&lt;/author&gt;&lt;author&gt;Henry, D. A.&lt;/author&gt;&lt;/authors&gt;&lt;/contributors&gt;&lt;titles&gt;&lt;title&gt;Effect of stubble height and irrigation management on the growth, botanical composition and persistence of perennial ryegrass, tall fescue, and chicory swards in cool-temperate Tasmania&lt;/title&gt;&lt;/titles&gt;&lt;dates&gt;&lt;year&gt;submitted&lt;/year&gt;&lt;/dates&gt;&lt;work-type&gt;Manuscript submitted for publication, Tasmanian Institute of Agriculture, University of Tasmania, Burnie, Australia&lt;/work-type&gt;&lt;urls&gt;&lt;/urls&gt;&lt;/record&gt;&lt;/Cite&gt;&lt;/EndNote&gt;</w:instrText>
      </w:r>
      <w:r w:rsidRPr="00F102F8">
        <w:rPr>
          <w:rFonts w:asciiTheme="majorBidi" w:hAnsiTheme="majorBidi" w:cstheme="majorBidi"/>
          <w:sz w:val="24"/>
          <w:szCs w:val="24"/>
        </w:rPr>
        <w:fldChar w:fldCharType="separate"/>
      </w:r>
      <w:r w:rsidR="005C31C2">
        <w:rPr>
          <w:rFonts w:asciiTheme="majorBidi" w:hAnsiTheme="majorBidi" w:cstheme="majorBidi"/>
          <w:noProof/>
          <w:sz w:val="24"/>
          <w:szCs w:val="24"/>
        </w:rPr>
        <w:t>(</w:t>
      </w:r>
      <w:hyperlink w:anchor="_ENREF_29" w:tooltip="Langworthy, submitted #828" w:history="1">
        <w:r w:rsidR="00FD73A6">
          <w:rPr>
            <w:rFonts w:asciiTheme="majorBidi" w:hAnsiTheme="majorBidi" w:cstheme="majorBidi"/>
            <w:noProof/>
            <w:sz w:val="24"/>
            <w:szCs w:val="24"/>
          </w:rPr>
          <w:t>Langworthy</w:t>
        </w:r>
        <w:r w:rsidR="00FD73A6" w:rsidRPr="005C31C2">
          <w:rPr>
            <w:rFonts w:asciiTheme="majorBidi" w:hAnsiTheme="majorBidi" w:cstheme="majorBidi"/>
            <w:i/>
            <w:noProof/>
            <w:sz w:val="24"/>
            <w:szCs w:val="24"/>
          </w:rPr>
          <w:t xml:space="preserve"> et al.</w:t>
        </w:r>
        <w:r w:rsidR="00FD73A6">
          <w:rPr>
            <w:rFonts w:asciiTheme="majorBidi" w:hAnsiTheme="majorBidi" w:cstheme="majorBidi"/>
            <w:noProof/>
            <w:sz w:val="24"/>
            <w:szCs w:val="24"/>
          </w:rPr>
          <w:t xml:space="preserve"> submitted</w:t>
        </w:r>
      </w:hyperlink>
      <w:r w:rsidR="005C31C2">
        <w:rPr>
          <w:rFonts w:asciiTheme="majorBidi" w:hAnsiTheme="majorBidi" w:cstheme="majorBidi"/>
          <w:noProof/>
          <w:sz w:val="24"/>
          <w:szCs w:val="24"/>
        </w:rPr>
        <w:t>)</w:t>
      </w:r>
      <w:r w:rsidRPr="00F102F8">
        <w:rPr>
          <w:rFonts w:asciiTheme="majorBidi" w:hAnsiTheme="majorBidi" w:cstheme="majorBidi"/>
          <w:sz w:val="24"/>
          <w:szCs w:val="24"/>
        </w:rPr>
        <w:fldChar w:fldCharType="end"/>
      </w:r>
      <w:r w:rsidRPr="00F102F8">
        <w:rPr>
          <w:rFonts w:asciiTheme="majorBidi" w:hAnsiTheme="majorBidi" w:cstheme="majorBidi"/>
          <w:sz w:val="24"/>
          <w:szCs w:val="24"/>
        </w:rPr>
        <w:t xml:space="preserve">. This result indicates supraoptimal crown temperatures either did not occur, or occurred for insufficient duration to </w:t>
      </w:r>
      <w:r w:rsidR="00523673">
        <w:rPr>
          <w:rFonts w:asciiTheme="majorBidi" w:hAnsiTheme="majorBidi" w:cstheme="majorBidi"/>
          <w:sz w:val="24"/>
          <w:szCs w:val="24"/>
        </w:rPr>
        <w:t xml:space="preserve">have </w:t>
      </w:r>
      <w:r w:rsidRPr="00F102F8">
        <w:rPr>
          <w:rFonts w:asciiTheme="majorBidi" w:hAnsiTheme="majorBidi" w:cstheme="majorBidi"/>
          <w:sz w:val="24"/>
          <w:szCs w:val="24"/>
        </w:rPr>
        <w:t>detrimentally affect</w:t>
      </w:r>
      <w:r w:rsidR="00523673">
        <w:rPr>
          <w:rFonts w:asciiTheme="majorBidi" w:hAnsiTheme="majorBidi" w:cstheme="majorBidi"/>
          <w:sz w:val="24"/>
          <w:szCs w:val="24"/>
        </w:rPr>
        <w:t>ed</w:t>
      </w:r>
      <w:r w:rsidRPr="00F102F8">
        <w:rPr>
          <w:rFonts w:asciiTheme="majorBidi" w:hAnsiTheme="majorBidi" w:cstheme="majorBidi"/>
          <w:sz w:val="24"/>
          <w:szCs w:val="24"/>
        </w:rPr>
        <w:t xml:space="preserve"> potential growth </w:t>
      </w:r>
      <w:r w:rsidRPr="00F102F8">
        <w:rPr>
          <w:rFonts w:asciiTheme="majorBidi" w:hAnsiTheme="majorBidi" w:cstheme="majorBidi"/>
          <w:sz w:val="24"/>
          <w:szCs w:val="24"/>
        </w:rPr>
        <w:fldChar w:fldCharType="begin"/>
      </w:r>
      <w:r w:rsidRPr="00F102F8">
        <w:rPr>
          <w:rFonts w:asciiTheme="majorBidi" w:hAnsiTheme="majorBidi" w:cstheme="majorBidi"/>
          <w:sz w:val="24"/>
          <w:szCs w:val="24"/>
        </w:rPr>
        <w:instrText xml:space="preserve"> ADDIN EN.CITE &lt;EndNote&gt;&lt;Cite&gt;&lt;Author&gt;Chen&lt;/Author&gt;&lt;Year&gt;1982&lt;/Year&gt;&lt;RecNum&gt;827&lt;/RecNum&gt;&lt;DisplayText&gt;(Chen&lt;style face="italic"&gt; et al.&lt;/style&gt; 1982)&lt;/DisplayText&gt;&lt;record&gt;&lt;rec-number&gt;827&lt;/rec-number&gt;&lt;foreign-keys&gt;&lt;key app="EN" db-id="fzxaav0sqzfe59e9st75ef9c5dst55r99drz" timestamp="1524658003"&gt;827&lt;/key&gt;&lt;/foreign-keys&gt;&lt;ref-type name="Journal Article"&gt;17&lt;/ref-type&gt;&lt;contributors&gt;&lt;authors&gt;&lt;author&gt;Chen, Hwei-Hwang&lt;/author&gt;&lt;author&gt;Shen, Zheng-Yan&lt;/author&gt;&lt;author&gt;Li, P. H.&lt;/author&gt;&lt;/authors&gt;&lt;/contributors&gt;&lt;titles&gt;&lt;title&gt;Adaptability of crop plants to high temperatures stress&lt;/title&gt;&lt;secondary-title&gt;Crop Science&lt;/secondary-title&gt;&lt;/titles&gt;&lt;periodical&gt;&lt;full-title&gt;Crop Science&lt;/full-title&gt;&lt;abbr-1&gt;Crop Sci.&lt;/abbr-1&gt;&lt;/periodical&gt;&lt;pages&gt;719-725&lt;/pages&gt;&lt;volume&gt;22&lt;/volume&gt;&lt;number&gt;4&lt;/number&gt;&lt;dates&gt;&lt;year&gt;1982&lt;/year&gt;&lt;/dates&gt;&lt;urls&gt;&lt;related-urls&gt;&lt;url&gt;http://dx.doi.org/10.2135/cropsci1982.0011183X002200040006x&lt;/url&gt;&lt;/related-urls&gt;&lt;/urls&gt;&lt;electronic-resource-num&gt;10.2135/cropsci1982.0011183X002200040006x&lt;/electronic-resource-num&gt;&lt;language&gt;English&lt;/language&gt;&lt;/record&gt;&lt;/Cite&gt;&lt;/EndNote&gt;</w:instrText>
      </w:r>
      <w:r w:rsidRPr="00F102F8">
        <w:rPr>
          <w:rFonts w:asciiTheme="majorBidi" w:hAnsiTheme="majorBidi" w:cstheme="majorBidi"/>
          <w:sz w:val="24"/>
          <w:szCs w:val="24"/>
        </w:rPr>
        <w:fldChar w:fldCharType="separate"/>
      </w:r>
      <w:r w:rsidRPr="00F102F8">
        <w:rPr>
          <w:rFonts w:asciiTheme="majorBidi" w:hAnsiTheme="majorBidi" w:cstheme="majorBidi"/>
          <w:noProof/>
          <w:sz w:val="24"/>
          <w:szCs w:val="24"/>
        </w:rPr>
        <w:t>(</w:t>
      </w:r>
      <w:hyperlink w:anchor="_ENREF_11" w:tooltip="Chen, 1982 #827" w:history="1">
        <w:r w:rsidR="00FD73A6" w:rsidRPr="00F102F8">
          <w:rPr>
            <w:rFonts w:asciiTheme="majorBidi" w:hAnsiTheme="majorBidi" w:cstheme="majorBidi"/>
            <w:noProof/>
            <w:sz w:val="24"/>
            <w:szCs w:val="24"/>
          </w:rPr>
          <w:t>Chen</w:t>
        </w:r>
        <w:r w:rsidR="00FD73A6" w:rsidRPr="00F102F8">
          <w:rPr>
            <w:rFonts w:asciiTheme="majorBidi" w:hAnsiTheme="majorBidi" w:cstheme="majorBidi"/>
            <w:i/>
            <w:noProof/>
            <w:sz w:val="24"/>
            <w:szCs w:val="24"/>
          </w:rPr>
          <w:t xml:space="preserve"> et al.</w:t>
        </w:r>
        <w:r w:rsidR="00FD73A6" w:rsidRPr="00F102F8">
          <w:rPr>
            <w:rFonts w:asciiTheme="majorBidi" w:hAnsiTheme="majorBidi" w:cstheme="majorBidi"/>
            <w:noProof/>
            <w:sz w:val="24"/>
            <w:szCs w:val="24"/>
          </w:rPr>
          <w:t xml:space="preserve"> 1982</w:t>
        </w:r>
      </w:hyperlink>
      <w:r w:rsidRPr="00F102F8">
        <w:rPr>
          <w:rFonts w:asciiTheme="majorBidi" w:hAnsiTheme="majorBidi" w:cstheme="majorBidi"/>
          <w:noProof/>
          <w:sz w:val="24"/>
          <w:szCs w:val="24"/>
        </w:rPr>
        <w:t>)</w:t>
      </w:r>
      <w:r w:rsidRPr="00F102F8">
        <w:rPr>
          <w:rFonts w:asciiTheme="majorBidi" w:hAnsiTheme="majorBidi" w:cstheme="majorBidi"/>
          <w:sz w:val="24"/>
          <w:szCs w:val="24"/>
        </w:rPr>
        <w:fldChar w:fldCharType="end"/>
      </w:r>
      <w:r w:rsidRPr="00F102F8">
        <w:rPr>
          <w:rFonts w:asciiTheme="majorBidi" w:hAnsiTheme="majorBidi" w:cstheme="majorBidi"/>
          <w:sz w:val="24"/>
          <w:szCs w:val="24"/>
        </w:rPr>
        <w:t xml:space="preserve">. We can confirm perennial ryegrass experienced periods of supraoptimal crown temperatures during summer regrowth cycles (&gt;32˚C), even when defoliated to the 115 mm </w:t>
      </w:r>
      <w:r w:rsidR="00345428">
        <w:rPr>
          <w:rFonts w:asciiTheme="majorBidi" w:hAnsiTheme="majorBidi" w:cstheme="majorBidi"/>
          <w:sz w:val="24"/>
          <w:szCs w:val="24"/>
        </w:rPr>
        <w:t>stubble height</w:t>
      </w:r>
      <w:r w:rsidRPr="00F102F8">
        <w:rPr>
          <w:rFonts w:asciiTheme="majorBidi" w:hAnsiTheme="majorBidi" w:cstheme="majorBidi"/>
          <w:sz w:val="24"/>
          <w:szCs w:val="24"/>
        </w:rPr>
        <w:t xml:space="preserve"> (Fig. 3). This supraoptimal threshold is derived from previous research, which manipulated temperature of the stem apex (</w:t>
      </w:r>
      <w:r w:rsidR="005A702D">
        <w:rPr>
          <w:rFonts w:asciiTheme="majorBidi" w:hAnsiTheme="majorBidi" w:cstheme="majorBidi"/>
          <w:sz w:val="24"/>
          <w:szCs w:val="24"/>
        </w:rPr>
        <w:t xml:space="preserve">location of </w:t>
      </w:r>
      <w:r w:rsidRPr="00F102F8">
        <w:rPr>
          <w:rFonts w:asciiTheme="majorBidi" w:hAnsiTheme="majorBidi" w:cstheme="majorBidi"/>
          <w:sz w:val="24"/>
          <w:szCs w:val="24"/>
        </w:rPr>
        <w:t xml:space="preserve">shoot apex, apical meristem </w:t>
      </w:r>
      <w:r w:rsidR="005A702D">
        <w:rPr>
          <w:rFonts w:asciiTheme="majorBidi" w:hAnsiTheme="majorBidi" w:cstheme="majorBidi"/>
          <w:sz w:val="24"/>
          <w:szCs w:val="24"/>
        </w:rPr>
        <w:t xml:space="preserve">and </w:t>
      </w:r>
      <w:r w:rsidRPr="00F102F8">
        <w:rPr>
          <w:rFonts w:asciiTheme="majorBidi" w:hAnsiTheme="majorBidi" w:cstheme="majorBidi"/>
          <w:sz w:val="24"/>
          <w:szCs w:val="24"/>
        </w:rPr>
        <w:t>growing point</w:t>
      </w:r>
      <w:r w:rsidR="005A702D">
        <w:rPr>
          <w:rFonts w:asciiTheme="majorBidi" w:hAnsiTheme="majorBidi" w:cstheme="majorBidi"/>
          <w:sz w:val="24"/>
          <w:szCs w:val="24"/>
        </w:rPr>
        <w:t>s</w:t>
      </w:r>
      <w:r w:rsidRPr="00F102F8">
        <w:rPr>
          <w:rFonts w:asciiTheme="majorBidi" w:hAnsiTheme="majorBidi" w:cstheme="majorBidi"/>
          <w:sz w:val="24"/>
          <w:szCs w:val="24"/>
        </w:rPr>
        <w:t xml:space="preserve">) at the crown </w:t>
      </w:r>
      <w:r w:rsidRPr="00F102F8">
        <w:rPr>
          <w:rFonts w:asciiTheme="majorBidi" w:hAnsiTheme="majorBidi" w:cstheme="majorBidi"/>
          <w:sz w:val="24"/>
          <w:szCs w:val="24"/>
        </w:rPr>
        <w:fldChar w:fldCharType="begin">
          <w:fldData xml:space="preserve">PEVuZE5vdGU+PENpdGU+PEF1dGhvcj5QZWFjb2NrPC9BdXRob3I+PFllYXI+MTk3NTwvWWVhcj48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</w:fldData>
        </w:fldChar>
      </w:r>
      <w:r w:rsidR="003B1801">
        <w:rPr>
          <w:rFonts w:asciiTheme="majorBidi" w:hAnsiTheme="majorBidi" w:cstheme="majorBidi"/>
          <w:sz w:val="24"/>
          <w:szCs w:val="24"/>
        </w:rPr>
        <w:instrText xml:space="preserve"> ADDIN EN.CITE </w:instrText>
      </w:r>
      <w:r w:rsidR="003B1801">
        <w:rPr>
          <w:rFonts w:asciiTheme="majorBidi" w:hAnsiTheme="majorBidi" w:cstheme="majorBidi"/>
          <w:sz w:val="24"/>
          <w:szCs w:val="24"/>
        </w:rPr>
        <w:fldChar w:fldCharType="begin">
          <w:fldData xml:space="preserve">PEVuZE5vdGU+PENpdGU+PEF1dGhvcj5QZWFjb2NrPC9BdXRob3I+PFllYXI+MTk3NTwvWWVhcj48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</w:fldData>
        </w:fldChar>
      </w:r>
      <w:r w:rsidR="003B1801">
        <w:rPr>
          <w:rFonts w:asciiTheme="majorBidi" w:hAnsiTheme="majorBidi" w:cstheme="majorBidi"/>
          <w:sz w:val="24"/>
          <w:szCs w:val="24"/>
        </w:rPr>
        <w:instrText xml:space="preserve"> ADDIN EN.CITE.DATA </w:instrText>
      </w:r>
      <w:r w:rsidR="003B1801">
        <w:rPr>
          <w:rFonts w:asciiTheme="majorBidi" w:hAnsiTheme="majorBidi" w:cstheme="majorBidi"/>
          <w:sz w:val="24"/>
          <w:szCs w:val="24"/>
        </w:rPr>
      </w:r>
      <w:r w:rsidR="003B1801">
        <w:rPr>
          <w:rFonts w:asciiTheme="majorBidi" w:hAnsiTheme="majorBidi" w:cstheme="majorBidi"/>
          <w:sz w:val="24"/>
          <w:szCs w:val="24"/>
        </w:rPr>
        <w:fldChar w:fldCharType="end"/>
      </w:r>
      <w:r w:rsidRPr="00F102F8">
        <w:rPr>
          <w:rFonts w:asciiTheme="majorBidi" w:hAnsiTheme="majorBidi" w:cstheme="majorBidi"/>
          <w:sz w:val="24"/>
          <w:szCs w:val="24"/>
        </w:rPr>
      </w:r>
      <w:r w:rsidRPr="00F102F8">
        <w:rPr>
          <w:rFonts w:asciiTheme="majorBidi" w:hAnsiTheme="majorBidi" w:cstheme="majorBidi"/>
          <w:sz w:val="24"/>
          <w:szCs w:val="24"/>
        </w:rPr>
        <w:fldChar w:fldCharType="separate"/>
      </w:r>
      <w:r w:rsidR="003B1801">
        <w:rPr>
          <w:rFonts w:asciiTheme="majorBidi" w:hAnsiTheme="majorBidi" w:cstheme="majorBidi"/>
          <w:noProof/>
          <w:sz w:val="24"/>
          <w:szCs w:val="24"/>
        </w:rPr>
        <w:t>(</w:t>
      </w:r>
      <w:hyperlink w:anchor="_ENREF_42" w:tooltip="Peacock, 1975 #27" w:history="1">
        <w:r w:rsidR="00FD73A6">
          <w:rPr>
            <w:rFonts w:asciiTheme="majorBidi" w:hAnsiTheme="majorBidi" w:cstheme="majorBidi"/>
            <w:noProof/>
            <w:sz w:val="24"/>
            <w:szCs w:val="24"/>
          </w:rPr>
          <w:t>Peacock 1975b</w:t>
        </w:r>
      </w:hyperlink>
      <w:r w:rsidR="003B1801">
        <w:rPr>
          <w:rFonts w:asciiTheme="majorBidi" w:hAnsiTheme="majorBidi" w:cstheme="majorBidi"/>
          <w:noProof/>
          <w:sz w:val="24"/>
          <w:szCs w:val="24"/>
        </w:rPr>
        <w:t xml:space="preserve">, </w:t>
      </w:r>
      <w:hyperlink w:anchor="_ENREF_41" w:tooltip="Peacock, 1975 #829" w:history="1">
        <w:r w:rsidR="00FD73A6">
          <w:rPr>
            <w:rFonts w:asciiTheme="majorBidi" w:hAnsiTheme="majorBidi" w:cstheme="majorBidi"/>
            <w:noProof/>
            <w:sz w:val="24"/>
            <w:szCs w:val="24"/>
          </w:rPr>
          <w:t>1975a</w:t>
        </w:r>
      </w:hyperlink>
      <w:r w:rsidR="003B1801">
        <w:rPr>
          <w:rFonts w:asciiTheme="majorBidi" w:hAnsiTheme="majorBidi" w:cstheme="majorBidi"/>
          <w:noProof/>
          <w:sz w:val="24"/>
          <w:szCs w:val="24"/>
        </w:rPr>
        <w:t>)</w:t>
      </w:r>
      <w:r w:rsidRPr="00F102F8">
        <w:rPr>
          <w:rFonts w:asciiTheme="majorBidi" w:hAnsiTheme="majorBidi" w:cstheme="majorBidi"/>
          <w:sz w:val="24"/>
          <w:szCs w:val="24"/>
        </w:rPr>
        <w:fldChar w:fldCharType="end"/>
      </w:r>
      <w:r w:rsidRPr="00F102F8">
        <w:rPr>
          <w:rFonts w:asciiTheme="majorBidi" w:hAnsiTheme="majorBidi" w:cstheme="majorBidi"/>
          <w:sz w:val="24"/>
          <w:szCs w:val="24"/>
        </w:rPr>
        <w:t xml:space="preserve">. Stem apex temperatures &gt;32˚C reduced the rate of perennial ryegrass leaf extension, which became negligible when stem apex temperatures reached 40˚C </w:t>
      </w:r>
      <w:r w:rsidRPr="00F102F8">
        <w:rPr>
          <w:rFonts w:asciiTheme="majorBidi" w:hAnsiTheme="majorBidi" w:cstheme="majorBidi"/>
          <w:sz w:val="24"/>
          <w:szCs w:val="24"/>
        </w:rPr>
        <w:fldChar w:fldCharType="begin"/>
      </w:r>
      <w:r w:rsidR="003B1801">
        <w:rPr>
          <w:rFonts w:asciiTheme="majorBidi" w:hAnsiTheme="majorBidi" w:cstheme="majorBidi"/>
          <w:sz w:val="24"/>
          <w:szCs w:val="24"/>
        </w:rPr>
        <w:instrText xml:space="preserve"> ADDIN EN.CITE &lt;EndNote&gt;&lt;Cite&gt;&lt;Author&gt;Peacock&lt;/Author&gt;&lt;Year&gt;1975&lt;/Year&gt;&lt;RecNum&gt;27&lt;/RecNum&gt;&lt;DisplayText&gt;(Peacock 1975b)&lt;/DisplayText&gt;&lt;record&gt;&lt;rec-number&gt;27&lt;/rec-number&gt;&lt;foreign-keys&gt;&lt;key app="EN" db-id="fzxaav0sqzfe59e9st75ef9c5dst55r99drz" timestamp="0"&gt;27&lt;/key&gt;&lt;/foreign-keys&gt;&lt;ref-type name="Journal Article"&gt;17&lt;/ref-type&gt;&lt;contributors&gt;&lt;authors&gt;&lt;author&gt;Peacock, J. M.&lt;/author&gt;&lt;/authors&gt;&lt;/contributors&gt;&lt;auth-address&gt;GRASSLAND RES INST,BOT DEPT,HURLEY,MAIDENHEAD SL6 5LR,BERKSHIRE,ENGLAND.&lt;/auth-address&gt;&lt;titles&gt;&lt;title&gt;&lt;style face="normal" font="default" size="100%"&gt;Temperature and leaf growth in &lt;/style&gt;&lt;style face="italic" font="default" size="100%"&gt;Lolium perenne&lt;/style&gt;&lt;style face="normal" font="default" size="100%"&gt;. II. Site of temperature perception&lt;/style&gt;&lt;/title&gt;&lt;secondary-title&gt;Journal of Applied Ecology&lt;/secondary-title&gt;&lt;alt-title&gt;J. Appl. Ecol.&lt;/alt-title&gt;&lt;short-title&gt;J. Appl. Ecol.&lt;/short-title&gt;&lt;/titles&gt;&lt;periodical&gt;&lt;full-title&gt;Journal of Applied Ecology&lt;/full-title&gt;&lt;/periodical&gt;&lt;pages&gt;115-123&lt;/pages&gt;&lt;volume&gt;12&lt;/volume&gt;&lt;number&gt;1&lt;/number&gt;&lt;dates&gt;&lt;year&gt;1975&lt;/year&gt;&lt;/dates&gt;&lt;isbn&gt;0021-8901&lt;/isbn&gt;&lt;accession-num&gt;WOS:A1975AA84300009&lt;/accession-num&gt;&lt;work-type&gt;Article&lt;/work-type&gt;&lt;urls&gt;&lt;related-urls&gt;&lt;url&gt;&amp;lt;Go to ISI&amp;gt;://WOS:A1975AA84300009&lt;/url&gt;&lt;/related-urls&gt;&lt;/urls&gt;&lt;electronic-resource-num&gt;10.2307/2401721&lt;/electronic-resource-num&gt;&lt;language&gt;English&lt;/language&gt;&lt;/record&gt;&lt;/Cite&gt;&lt;/EndNote&gt;</w:instrText>
      </w:r>
      <w:r w:rsidRPr="00F102F8">
        <w:rPr>
          <w:rFonts w:asciiTheme="majorBidi" w:hAnsiTheme="majorBidi" w:cstheme="majorBidi"/>
          <w:sz w:val="24"/>
          <w:szCs w:val="24"/>
        </w:rPr>
        <w:fldChar w:fldCharType="separate"/>
      </w:r>
      <w:r w:rsidR="003B1801">
        <w:rPr>
          <w:rFonts w:asciiTheme="majorBidi" w:hAnsiTheme="majorBidi" w:cstheme="majorBidi"/>
          <w:noProof/>
          <w:sz w:val="24"/>
          <w:szCs w:val="24"/>
        </w:rPr>
        <w:t>(</w:t>
      </w:r>
      <w:hyperlink w:anchor="_ENREF_42" w:tooltip="Peacock, 1975 #27" w:history="1">
        <w:r w:rsidR="00FD73A6">
          <w:rPr>
            <w:rFonts w:asciiTheme="majorBidi" w:hAnsiTheme="majorBidi" w:cstheme="majorBidi"/>
            <w:noProof/>
            <w:sz w:val="24"/>
            <w:szCs w:val="24"/>
          </w:rPr>
          <w:t>Peacock 1975b</w:t>
        </w:r>
      </w:hyperlink>
      <w:r w:rsidR="003B1801">
        <w:rPr>
          <w:rFonts w:asciiTheme="majorBidi" w:hAnsiTheme="majorBidi" w:cstheme="majorBidi"/>
          <w:noProof/>
          <w:sz w:val="24"/>
          <w:szCs w:val="24"/>
        </w:rPr>
        <w:t>)</w:t>
      </w:r>
      <w:r w:rsidRPr="00F102F8">
        <w:rPr>
          <w:rFonts w:asciiTheme="majorBidi" w:hAnsiTheme="majorBidi" w:cstheme="majorBidi"/>
          <w:sz w:val="24"/>
          <w:szCs w:val="24"/>
        </w:rPr>
        <w:fldChar w:fldCharType="end"/>
      </w:r>
      <w:r w:rsidRPr="00F102F8">
        <w:rPr>
          <w:rFonts w:asciiTheme="majorBidi" w:hAnsiTheme="majorBidi" w:cstheme="majorBidi"/>
          <w:sz w:val="24"/>
          <w:szCs w:val="24"/>
        </w:rPr>
        <w:t xml:space="preserve">. When defoliated to </w:t>
      </w:r>
      <w:r w:rsidR="00345428">
        <w:rPr>
          <w:rFonts w:asciiTheme="majorBidi" w:hAnsiTheme="majorBidi" w:cstheme="majorBidi"/>
          <w:sz w:val="24"/>
          <w:szCs w:val="24"/>
        </w:rPr>
        <w:t>stubble heights</w:t>
      </w:r>
      <w:r w:rsidRPr="00F102F8">
        <w:rPr>
          <w:rFonts w:asciiTheme="majorBidi" w:hAnsiTheme="majorBidi" w:cstheme="majorBidi"/>
          <w:sz w:val="24"/>
          <w:szCs w:val="24"/>
        </w:rPr>
        <w:t xml:space="preserve"> of 35 mm or 55 mm, perennial ryegrass summer crown temperatures in growing season two exceeded this threshold, being ≥35˚C for 2% of the total time, and on a few occasions reaching ~40˚C (Fig. 3). We suggest that supraoptimal crown temperatures occurred for insufficient duration to have detrimentally affected perennial ryegrass growth. It is unknown if tall fescue or chicory experienced supraoptimal crown temperatures as these thresholds appear undefined. </w:t>
      </w:r>
    </w:p>
    <w:p w14:paraId="2110CAC5" w14:textId="0ADCF184" w:rsidR="009D047D" w:rsidRPr="00F102F8" w:rsidRDefault="00E3096F" w:rsidP="00291D02">
      <w:pPr>
        <w:spacing w:line="480" w:lineRule="auto"/>
        <w:rPr>
          <w:rFonts w:asciiTheme="majorBidi" w:hAnsiTheme="majorBidi" w:cstheme="majorBidi"/>
          <w:sz w:val="24"/>
          <w:szCs w:val="24"/>
        </w:rPr>
      </w:pPr>
      <w:r>
        <w:rPr>
          <w:rFonts w:asciiTheme="majorBidi" w:hAnsiTheme="majorBidi" w:cstheme="majorBidi"/>
          <w:sz w:val="24"/>
          <w:szCs w:val="24"/>
        </w:rPr>
        <w:t>R</w:t>
      </w:r>
      <w:r w:rsidR="009D047D" w:rsidRPr="00F102F8">
        <w:rPr>
          <w:rFonts w:asciiTheme="majorBidi" w:hAnsiTheme="majorBidi" w:cstheme="majorBidi"/>
          <w:sz w:val="24"/>
          <w:szCs w:val="24"/>
        </w:rPr>
        <w:t>esults likely reflect what would normally be experienced at the experimental location (</w:t>
      </w:r>
      <w:r w:rsidR="00523673">
        <w:rPr>
          <w:rFonts w:asciiTheme="majorBidi" w:hAnsiTheme="majorBidi" w:cstheme="majorBidi"/>
          <w:sz w:val="24"/>
          <w:szCs w:val="24"/>
        </w:rPr>
        <w:t>NW</w:t>
      </w:r>
      <w:r w:rsidR="009D047D" w:rsidRPr="00F102F8">
        <w:rPr>
          <w:rFonts w:asciiTheme="majorBidi" w:hAnsiTheme="majorBidi" w:cstheme="majorBidi"/>
          <w:sz w:val="24"/>
          <w:szCs w:val="24"/>
        </w:rPr>
        <w:t xml:space="preserve"> Tasmania), as both T</w:t>
      </w:r>
      <w:r w:rsidR="009D047D" w:rsidRPr="00F102F8">
        <w:rPr>
          <w:rFonts w:asciiTheme="majorBidi" w:hAnsiTheme="majorBidi" w:cstheme="majorBidi"/>
          <w:sz w:val="24"/>
          <w:szCs w:val="24"/>
          <w:vertAlign w:val="subscript"/>
        </w:rPr>
        <w:t>a</w:t>
      </w:r>
      <w:r w:rsidR="009D047D" w:rsidRPr="00F102F8">
        <w:rPr>
          <w:rFonts w:asciiTheme="majorBidi" w:hAnsiTheme="majorBidi" w:cstheme="majorBidi"/>
          <w:sz w:val="24"/>
          <w:szCs w:val="24"/>
        </w:rPr>
        <w:t xml:space="preserve"> and SR were close to long-term averages (1975-2014) (Fig. 2b, c). Therefore, it is unlikely defoliating to </w:t>
      </w:r>
      <w:r w:rsidR="00345428">
        <w:rPr>
          <w:rFonts w:asciiTheme="majorBidi" w:hAnsiTheme="majorBidi" w:cstheme="majorBidi"/>
          <w:sz w:val="24"/>
          <w:szCs w:val="24"/>
        </w:rPr>
        <w:t>stubble heights</w:t>
      </w:r>
      <w:r w:rsidR="009D047D" w:rsidRPr="00F102F8">
        <w:rPr>
          <w:rFonts w:asciiTheme="majorBidi" w:hAnsiTheme="majorBidi" w:cstheme="majorBidi"/>
          <w:sz w:val="24"/>
          <w:szCs w:val="24"/>
        </w:rPr>
        <w:t xml:space="preserve"> of 35 mm or 55 mm in </w:t>
      </w:r>
      <w:r w:rsidR="00523673">
        <w:rPr>
          <w:rFonts w:asciiTheme="majorBidi" w:hAnsiTheme="majorBidi" w:cstheme="majorBidi"/>
          <w:sz w:val="24"/>
          <w:szCs w:val="24"/>
        </w:rPr>
        <w:t>NW</w:t>
      </w:r>
      <w:r w:rsidR="009D047D" w:rsidRPr="00F102F8">
        <w:rPr>
          <w:rFonts w:asciiTheme="majorBidi" w:hAnsiTheme="majorBidi" w:cstheme="majorBidi"/>
          <w:sz w:val="24"/>
          <w:szCs w:val="24"/>
        </w:rPr>
        <w:t xml:space="preserve"> Tasmania would compromise growth of any examined species </w:t>
      </w:r>
      <w:proofErr w:type="gramStart"/>
      <w:r w:rsidR="009D047D" w:rsidRPr="00F102F8">
        <w:rPr>
          <w:rFonts w:asciiTheme="majorBidi" w:hAnsiTheme="majorBidi" w:cstheme="majorBidi"/>
          <w:sz w:val="24"/>
          <w:szCs w:val="24"/>
        </w:rPr>
        <w:t xml:space="preserve">as a </w:t>
      </w:r>
      <w:r w:rsidR="00735D10">
        <w:rPr>
          <w:rFonts w:asciiTheme="majorBidi" w:hAnsiTheme="majorBidi" w:cstheme="majorBidi"/>
          <w:sz w:val="24"/>
          <w:szCs w:val="24"/>
        </w:rPr>
        <w:t>consequence</w:t>
      </w:r>
      <w:r w:rsidR="009D047D" w:rsidRPr="00F102F8">
        <w:rPr>
          <w:rFonts w:asciiTheme="majorBidi" w:hAnsiTheme="majorBidi" w:cstheme="majorBidi"/>
          <w:sz w:val="24"/>
          <w:szCs w:val="24"/>
        </w:rPr>
        <w:t xml:space="preserve"> of</w:t>
      </w:r>
      <w:proofErr w:type="gramEnd"/>
      <w:r w:rsidR="009D047D" w:rsidRPr="00F102F8">
        <w:rPr>
          <w:rFonts w:asciiTheme="majorBidi" w:hAnsiTheme="majorBidi" w:cstheme="majorBidi"/>
          <w:sz w:val="24"/>
          <w:szCs w:val="24"/>
        </w:rPr>
        <w:t xml:space="preserve"> supraoptimal crown temperature stress. When interpreting </w:t>
      </w:r>
      <w:r w:rsidR="00840D03">
        <w:rPr>
          <w:rFonts w:asciiTheme="majorBidi" w:hAnsiTheme="majorBidi" w:cstheme="majorBidi"/>
          <w:sz w:val="24"/>
          <w:szCs w:val="24"/>
        </w:rPr>
        <w:t>presented</w:t>
      </w:r>
      <w:r w:rsidR="009D047D" w:rsidRPr="00F102F8">
        <w:rPr>
          <w:rFonts w:asciiTheme="majorBidi" w:hAnsiTheme="majorBidi" w:cstheme="majorBidi"/>
          <w:sz w:val="24"/>
          <w:szCs w:val="24"/>
        </w:rPr>
        <w:t xml:space="preserve"> results, the influence of environment as part of </w:t>
      </w:r>
      <w:r w:rsidR="009D047D" w:rsidRPr="00F102F8">
        <w:rPr>
          <w:rFonts w:asciiTheme="majorBidi" w:hAnsiTheme="majorBidi" w:cstheme="majorBidi"/>
          <w:sz w:val="24"/>
          <w:szCs w:val="24"/>
        </w:rPr>
        <w:lastRenderedPageBreak/>
        <w:t xml:space="preserve">the genotype by environment by management interaction should not be ignored. The effect of </w:t>
      </w:r>
      <w:r w:rsidR="00C91102">
        <w:rPr>
          <w:rFonts w:asciiTheme="majorBidi" w:hAnsiTheme="majorBidi" w:cstheme="majorBidi"/>
          <w:sz w:val="24"/>
          <w:szCs w:val="24"/>
        </w:rPr>
        <w:t xml:space="preserve">defoliating to </w:t>
      </w:r>
      <w:r w:rsidR="009D047D" w:rsidRPr="00F102F8">
        <w:rPr>
          <w:rFonts w:asciiTheme="majorBidi" w:hAnsiTheme="majorBidi" w:cstheme="majorBidi"/>
          <w:sz w:val="24"/>
          <w:szCs w:val="24"/>
        </w:rPr>
        <w:t xml:space="preserve">shorter </w:t>
      </w:r>
      <w:r w:rsidR="00345428">
        <w:rPr>
          <w:rFonts w:asciiTheme="majorBidi" w:hAnsiTheme="majorBidi" w:cstheme="majorBidi"/>
          <w:sz w:val="24"/>
          <w:szCs w:val="24"/>
        </w:rPr>
        <w:t>stubble heights</w:t>
      </w:r>
      <w:r w:rsidR="009D047D" w:rsidRPr="00F102F8">
        <w:rPr>
          <w:rFonts w:asciiTheme="majorBidi" w:hAnsiTheme="majorBidi" w:cstheme="majorBidi"/>
          <w:sz w:val="24"/>
          <w:szCs w:val="24"/>
        </w:rPr>
        <w:t xml:space="preserve"> (35 mm or 55 mm </w:t>
      </w:r>
      <w:r w:rsidR="00C91102">
        <w:rPr>
          <w:rFonts w:asciiTheme="majorBidi" w:hAnsiTheme="majorBidi" w:cstheme="majorBidi"/>
          <w:sz w:val="24"/>
          <w:szCs w:val="24"/>
        </w:rPr>
        <w:t>cf</w:t>
      </w:r>
      <w:r w:rsidR="009D047D" w:rsidRPr="00F102F8">
        <w:rPr>
          <w:rFonts w:asciiTheme="majorBidi" w:hAnsiTheme="majorBidi" w:cstheme="majorBidi"/>
          <w:sz w:val="24"/>
          <w:szCs w:val="24"/>
        </w:rPr>
        <w:t>. 115 mm) on crown temperature may negatively affect plant growth and survival in environments characterised by higher summer crown temperatures. Summers in these warmer environments would likely feature higher T</w:t>
      </w:r>
      <w:r w:rsidR="009D047D" w:rsidRPr="00F102F8">
        <w:rPr>
          <w:rFonts w:asciiTheme="majorBidi" w:hAnsiTheme="majorBidi" w:cstheme="majorBidi"/>
          <w:sz w:val="24"/>
          <w:szCs w:val="24"/>
          <w:vertAlign w:val="subscript"/>
        </w:rPr>
        <w:t>a</w:t>
      </w:r>
      <w:r w:rsidR="009D047D" w:rsidRPr="00F102F8">
        <w:rPr>
          <w:rFonts w:asciiTheme="majorBidi" w:hAnsiTheme="majorBidi" w:cstheme="majorBidi"/>
          <w:sz w:val="24"/>
          <w:szCs w:val="24"/>
        </w:rPr>
        <w:t xml:space="preserve"> and daily total SR levels than those experienced at </w:t>
      </w:r>
      <w:r>
        <w:rPr>
          <w:rFonts w:asciiTheme="majorBidi" w:hAnsiTheme="majorBidi" w:cstheme="majorBidi"/>
          <w:sz w:val="24"/>
          <w:szCs w:val="24"/>
        </w:rPr>
        <w:t>the</w:t>
      </w:r>
      <w:r w:rsidR="009D047D" w:rsidRPr="00F102F8">
        <w:rPr>
          <w:rFonts w:asciiTheme="majorBidi" w:hAnsiTheme="majorBidi" w:cstheme="majorBidi"/>
          <w:sz w:val="24"/>
          <w:szCs w:val="24"/>
        </w:rPr>
        <w:t xml:space="preserve"> experimental site. </w:t>
      </w:r>
      <w:r w:rsidR="009D047D" w:rsidRPr="00A53C42">
        <w:rPr>
          <w:rFonts w:asciiTheme="majorBidi" w:hAnsiTheme="majorBidi" w:cstheme="majorBidi"/>
          <w:sz w:val="24"/>
          <w:szCs w:val="24"/>
        </w:rPr>
        <w:t xml:space="preserve">The highest 90th and 75th percentiles of crown temperature </w:t>
      </w:r>
      <w:r w:rsidRPr="00A53C42">
        <w:rPr>
          <w:rFonts w:asciiTheme="majorBidi" w:hAnsiTheme="majorBidi" w:cstheme="majorBidi"/>
          <w:sz w:val="24"/>
          <w:szCs w:val="24"/>
        </w:rPr>
        <w:t xml:space="preserve">were </w:t>
      </w:r>
      <w:r w:rsidR="009D047D" w:rsidRPr="00A53C42">
        <w:rPr>
          <w:rFonts w:asciiTheme="majorBidi" w:hAnsiTheme="majorBidi" w:cstheme="majorBidi"/>
          <w:sz w:val="24"/>
          <w:szCs w:val="24"/>
        </w:rPr>
        <w:t>recorded during summer regrowth cycles</w:t>
      </w:r>
      <w:r w:rsidR="00934333" w:rsidRPr="00A53C42">
        <w:rPr>
          <w:rFonts w:asciiTheme="majorBidi" w:hAnsiTheme="majorBidi" w:cstheme="majorBidi"/>
          <w:sz w:val="24"/>
          <w:szCs w:val="24"/>
        </w:rPr>
        <w:t xml:space="preserve"> (</w:t>
      </w:r>
      <w:r w:rsidR="005079FF" w:rsidRPr="00A53C42">
        <w:rPr>
          <w:rFonts w:asciiTheme="majorBidi" w:hAnsiTheme="majorBidi" w:cstheme="majorBidi"/>
          <w:sz w:val="24"/>
          <w:szCs w:val="24"/>
        </w:rPr>
        <w:t>Tables 2-5</w:t>
      </w:r>
      <w:r w:rsidR="00934333" w:rsidRPr="00A53C42">
        <w:rPr>
          <w:rFonts w:asciiTheme="majorBidi" w:hAnsiTheme="majorBidi" w:cstheme="majorBidi"/>
          <w:sz w:val="24"/>
          <w:szCs w:val="24"/>
        </w:rPr>
        <w:t>)</w:t>
      </w:r>
      <w:r w:rsidR="009D047D" w:rsidRPr="00A53C42">
        <w:rPr>
          <w:rFonts w:asciiTheme="majorBidi" w:hAnsiTheme="majorBidi" w:cstheme="majorBidi"/>
          <w:sz w:val="24"/>
          <w:szCs w:val="24"/>
        </w:rPr>
        <w:t>, when maximum and minimum daily T</w:t>
      </w:r>
      <w:r w:rsidR="009D047D" w:rsidRPr="00A53C42">
        <w:rPr>
          <w:rFonts w:asciiTheme="majorBidi" w:hAnsiTheme="majorBidi" w:cstheme="majorBidi"/>
          <w:sz w:val="24"/>
          <w:szCs w:val="24"/>
          <w:vertAlign w:val="subscript"/>
        </w:rPr>
        <w:t>a</w:t>
      </w:r>
      <w:r w:rsidR="009D047D" w:rsidRPr="00A53C42">
        <w:rPr>
          <w:rFonts w:asciiTheme="majorBidi" w:hAnsiTheme="majorBidi" w:cstheme="majorBidi"/>
          <w:sz w:val="24"/>
          <w:szCs w:val="24"/>
        </w:rPr>
        <w:t xml:space="preserve"> peaked</w:t>
      </w:r>
      <w:r w:rsidR="00F3314B" w:rsidRPr="00A53C42">
        <w:rPr>
          <w:rFonts w:asciiTheme="majorBidi" w:hAnsiTheme="majorBidi" w:cstheme="majorBidi"/>
          <w:sz w:val="24"/>
          <w:szCs w:val="24"/>
        </w:rPr>
        <w:t xml:space="preserve"> (Fig. 2a</w:t>
      </w:r>
      <w:r w:rsidR="00934333" w:rsidRPr="00A53C42">
        <w:rPr>
          <w:rFonts w:asciiTheme="majorBidi" w:hAnsiTheme="majorBidi" w:cstheme="majorBidi"/>
          <w:sz w:val="24"/>
          <w:szCs w:val="24"/>
        </w:rPr>
        <w:t>)</w:t>
      </w:r>
      <w:r w:rsidR="009D047D" w:rsidRPr="00A53C42">
        <w:rPr>
          <w:rFonts w:asciiTheme="majorBidi" w:hAnsiTheme="majorBidi" w:cstheme="majorBidi"/>
          <w:sz w:val="24"/>
          <w:szCs w:val="24"/>
        </w:rPr>
        <w:t>.</w:t>
      </w:r>
      <w:r w:rsidR="009D047D" w:rsidRPr="00F102F8">
        <w:rPr>
          <w:rFonts w:asciiTheme="majorBidi" w:hAnsiTheme="majorBidi" w:cstheme="majorBidi"/>
          <w:sz w:val="24"/>
          <w:szCs w:val="24"/>
        </w:rPr>
        <w:t xml:space="preserve"> </w:t>
      </w:r>
    </w:p>
    <w:p w14:paraId="1C3FB0C6" w14:textId="78835243" w:rsidR="009D047D" w:rsidRPr="00F102F8" w:rsidRDefault="009D047D" w:rsidP="00291D02">
      <w:pPr>
        <w:spacing w:line="480" w:lineRule="auto"/>
        <w:rPr>
          <w:rFonts w:asciiTheme="majorBidi" w:hAnsiTheme="majorBidi" w:cstheme="majorBidi"/>
          <w:sz w:val="24"/>
          <w:szCs w:val="24"/>
        </w:rPr>
      </w:pPr>
      <w:r w:rsidRPr="00F102F8">
        <w:rPr>
          <w:rFonts w:asciiTheme="majorBidi" w:hAnsiTheme="majorBidi" w:cstheme="majorBidi"/>
          <w:sz w:val="24"/>
          <w:szCs w:val="24"/>
        </w:rPr>
        <w:t xml:space="preserve">In warmer environments, detrimental effects of defoliating to shorter </w:t>
      </w:r>
      <w:r w:rsidR="00345428">
        <w:rPr>
          <w:rFonts w:asciiTheme="majorBidi" w:hAnsiTheme="majorBidi" w:cstheme="majorBidi"/>
          <w:sz w:val="24"/>
          <w:szCs w:val="24"/>
        </w:rPr>
        <w:t>stubble heights</w:t>
      </w:r>
      <w:r w:rsidRPr="00F102F8">
        <w:rPr>
          <w:rFonts w:asciiTheme="majorBidi" w:hAnsiTheme="majorBidi" w:cstheme="majorBidi"/>
          <w:sz w:val="24"/>
          <w:szCs w:val="24"/>
        </w:rPr>
        <w:t xml:space="preserve"> may extend beyond elevating apical meristem temperature (located at the crown of vegetative </w:t>
      </w:r>
      <w:r w:rsidR="000F1A7F">
        <w:rPr>
          <w:rFonts w:asciiTheme="majorBidi" w:hAnsiTheme="majorBidi" w:cstheme="majorBidi"/>
          <w:sz w:val="24"/>
          <w:szCs w:val="24"/>
        </w:rPr>
        <w:t>plants</w:t>
      </w:r>
      <w:r w:rsidRPr="00F102F8">
        <w:rPr>
          <w:rFonts w:asciiTheme="majorBidi" w:hAnsiTheme="majorBidi" w:cstheme="majorBidi"/>
          <w:sz w:val="24"/>
          <w:szCs w:val="24"/>
        </w:rPr>
        <w:t xml:space="preserve">) </w:t>
      </w:r>
      <w:r w:rsidRPr="00F102F8">
        <w:rPr>
          <w:rFonts w:asciiTheme="majorBidi" w:hAnsiTheme="majorBidi" w:cstheme="majorBidi"/>
          <w:color w:val="000000" w:themeColor="text1"/>
          <w:sz w:val="24"/>
          <w:szCs w:val="24"/>
        </w:rPr>
        <w:fldChar w:fldCharType="begin">
          <w:fldData xml:space="preserve">PEVuZE5vdGU+PENpdGU+PEF1dGhvcj5SdW1iYWxsPC9BdXRob3I+PFllYXI+MTk4NjwvWWVhcj48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=
</w:fldData>
        </w:fldChar>
      </w:r>
      <w:r w:rsidRPr="00F102F8">
        <w:rPr>
          <w:rFonts w:asciiTheme="majorBidi" w:hAnsiTheme="majorBidi" w:cstheme="majorBidi"/>
          <w:color w:val="000000" w:themeColor="text1"/>
          <w:sz w:val="24"/>
          <w:szCs w:val="24"/>
        </w:rPr>
        <w:instrText xml:space="preserve"> ADDIN EN.CITE </w:instrText>
      </w:r>
      <w:r w:rsidRPr="00F102F8">
        <w:rPr>
          <w:rFonts w:asciiTheme="majorBidi" w:hAnsiTheme="majorBidi" w:cstheme="majorBidi"/>
          <w:color w:val="000000" w:themeColor="text1"/>
          <w:sz w:val="24"/>
          <w:szCs w:val="24"/>
        </w:rPr>
        <w:fldChar w:fldCharType="begin">
          <w:fldData xml:space="preserve">PEVuZE5vdGU+PENpdGU+PEF1dGhvcj5SdW1iYWxsPC9BdXRob3I+PFllYXI+MTk4NjwvWWVhcj48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=
</w:fldData>
        </w:fldChar>
      </w:r>
      <w:r w:rsidRPr="00F102F8">
        <w:rPr>
          <w:rFonts w:asciiTheme="majorBidi" w:hAnsiTheme="majorBidi" w:cstheme="majorBidi"/>
          <w:color w:val="000000" w:themeColor="text1"/>
          <w:sz w:val="24"/>
          <w:szCs w:val="24"/>
        </w:rPr>
        <w:instrText xml:space="preserve"> ADDIN EN.CITE.DATA </w:instrText>
      </w:r>
      <w:r w:rsidRPr="00F102F8">
        <w:rPr>
          <w:rFonts w:asciiTheme="majorBidi" w:hAnsiTheme="majorBidi" w:cstheme="majorBidi"/>
          <w:color w:val="000000" w:themeColor="text1"/>
          <w:sz w:val="24"/>
          <w:szCs w:val="24"/>
        </w:rPr>
      </w:r>
      <w:r w:rsidRPr="00F102F8">
        <w:rPr>
          <w:rFonts w:asciiTheme="majorBidi" w:hAnsiTheme="majorBidi" w:cstheme="majorBidi"/>
          <w:color w:val="000000" w:themeColor="text1"/>
          <w:sz w:val="24"/>
          <w:szCs w:val="24"/>
        </w:rPr>
        <w:fldChar w:fldCharType="end"/>
      </w:r>
      <w:r w:rsidRPr="00F102F8">
        <w:rPr>
          <w:rFonts w:asciiTheme="majorBidi" w:hAnsiTheme="majorBidi" w:cstheme="majorBidi"/>
          <w:color w:val="000000" w:themeColor="text1"/>
          <w:sz w:val="24"/>
          <w:szCs w:val="24"/>
        </w:rPr>
      </w:r>
      <w:r w:rsidRPr="00F102F8">
        <w:rPr>
          <w:rFonts w:asciiTheme="majorBidi" w:hAnsiTheme="majorBidi" w:cstheme="majorBidi"/>
          <w:color w:val="000000" w:themeColor="text1"/>
          <w:sz w:val="24"/>
          <w:szCs w:val="24"/>
        </w:rPr>
        <w:fldChar w:fldCharType="separate"/>
      </w:r>
      <w:r w:rsidRPr="00F102F8">
        <w:rPr>
          <w:rFonts w:asciiTheme="majorBidi" w:hAnsiTheme="majorBidi" w:cstheme="majorBidi"/>
          <w:noProof/>
          <w:color w:val="000000" w:themeColor="text1"/>
          <w:sz w:val="24"/>
          <w:szCs w:val="24"/>
        </w:rPr>
        <w:t>(</w:t>
      </w:r>
      <w:hyperlink w:anchor="_ENREF_47" w:tooltip="Rumball, 1986 #494" w:history="1">
        <w:r w:rsidR="00FD73A6" w:rsidRPr="00F102F8">
          <w:rPr>
            <w:rFonts w:asciiTheme="majorBidi" w:hAnsiTheme="majorBidi" w:cstheme="majorBidi"/>
            <w:noProof/>
            <w:color w:val="000000" w:themeColor="text1"/>
            <w:sz w:val="24"/>
            <w:szCs w:val="24"/>
          </w:rPr>
          <w:t>Rumball 1986</w:t>
        </w:r>
      </w:hyperlink>
      <w:r w:rsidRPr="00F102F8">
        <w:rPr>
          <w:rFonts w:asciiTheme="majorBidi" w:hAnsiTheme="majorBidi" w:cstheme="majorBidi"/>
          <w:noProof/>
          <w:color w:val="000000" w:themeColor="text1"/>
          <w:sz w:val="24"/>
          <w:szCs w:val="24"/>
        </w:rPr>
        <w:t xml:space="preserve">; </w:t>
      </w:r>
      <w:hyperlink w:anchor="_ENREF_28" w:tooltip="Korte, 1987 #502" w:history="1">
        <w:r w:rsidR="00FD73A6" w:rsidRPr="00F102F8">
          <w:rPr>
            <w:rFonts w:asciiTheme="majorBidi" w:hAnsiTheme="majorBidi" w:cstheme="majorBidi"/>
            <w:noProof/>
            <w:color w:val="000000" w:themeColor="text1"/>
            <w:sz w:val="24"/>
            <w:szCs w:val="24"/>
          </w:rPr>
          <w:t>Korte</w:t>
        </w:r>
        <w:r w:rsidR="00FD73A6" w:rsidRPr="00F102F8">
          <w:rPr>
            <w:rFonts w:asciiTheme="majorBidi" w:hAnsiTheme="majorBidi" w:cstheme="majorBidi"/>
            <w:i/>
            <w:noProof/>
            <w:color w:val="000000" w:themeColor="text1"/>
            <w:sz w:val="24"/>
            <w:szCs w:val="24"/>
          </w:rPr>
          <w:t xml:space="preserve"> et al.</w:t>
        </w:r>
        <w:r w:rsidR="00FD73A6" w:rsidRPr="00F102F8">
          <w:rPr>
            <w:rFonts w:asciiTheme="majorBidi" w:hAnsiTheme="majorBidi" w:cstheme="majorBidi"/>
            <w:noProof/>
            <w:color w:val="000000" w:themeColor="text1"/>
            <w:sz w:val="24"/>
            <w:szCs w:val="24"/>
          </w:rPr>
          <w:t xml:space="preserve"> 1987</w:t>
        </w:r>
      </w:hyperlink>
      <w:r w:rsidRPr="00F102F8">
        <w:rPr>
          <w:rFonts w:asciiTheme="majorBidi" w:hAnsiTheme="majorBidi" w:cstheme="majorBidi"/>
          <w:noProof/>
          <w:color w:val="000000" w:themeColor="text1"/>
          <w:sz w:val="24"/>
          <w:szCs w:val="24"/>
        </w:rPr>
        <w:t xml:space="preserve">; </w:t>
      </w:r>
      <w:hyperlink w:anchor="_ENREF_57" w:tooltip="Yang, 1998 #516" w:history="1">
        <w:r w:rsidR="00FD73A6" w:rsidRPr="00F102F8">
          <w:rPr>
            <w:rFonts w:asciiTheme="majorBidi" w:hAnsiTheme="majorBidi" w:cstheme="majorBidi"/>
            <w:noProof/>
            <w:color w:val="000000" w:themeColor="text1"/>
            <w:sz w:val="24"/>
            <w:szCs w:val="24"/>
          </w:rPr>
          <w:t>Yang</w:t>
        </w:r>
        <w:r w:rsidR="00FD73A6" w:rsidRPr="00F102F8">
          <w:rPr>
            <w:rFonts w:asciiTheme="majorBidi" w:hAnsiTheme="majorBidi" w:cstheme="majorBidi"/>
            <w:i/>
            <w:noProof/>
            <w:color w:val="000000" w:themeColor="text1"/>
            <w:sz w:val="24"/>
            <w:szCs w:val="24"/>
          </w:rPr>
          <w:t xml:space="preserve"> et al.</w:t>
        </w:r>
        <w:r w:rsidR="00FD73A6" w:rsidRPr="00F102F8">
          <w:rPr>
            <w:rFonts w:asciiTheme="majorBidi" w:hAnsiTheme="majorBidi" w:cstheme="majorBidi"/>
            <w:noProof/>
            <w:color w:val="000000" w:themeColor="text1"/>
            <w:sz w:val="24"/>
            <w:szCs w:val="24"/>
          </w:rPr>
          <w:t xml:space="preserve"> 1998</w:t>
        </w:r>
      </w:hyperlink>
      <w:r w:rsidRPr="00F102F8">
        <w:rPr>
          <w:rFonts w:asciiTheme="majorBidi" w:hAnsiTheme="majorBidi" w:cstheme="majorBidi"/>
          <w:noProof/>
          <w:color w:val="000000" w:themeColor="text1"/>
          <w:sz w:val="24"/>
          <w:szCs w:val="24"/>
        </w:rPr>
        <w:t>)</w:t>
      </w:r>
      <w:r w:rsidRPr="00F102F8">
        <w:rPr>
          <w:rFonts w:asciiTheme="majorBidi" w:hAnsiTheme="majorBidi" w:cstheme="majorBidi"/>
          <w:color w:val="000000" w:themeColor="text1"/>
          <w:sz w:val="24"/>
          <w:szCs w:val="24"/>
        </w:rPr>
        <w:fldChar w:fldCharType="end"/>
      </w:r>
      <w:r w:rsidRPr="00F102F8">
        <w:rPr>
          <w:rFonts w:asciiTheme="majorBidi" w:hAnsiTheme="majorBidi" w:cstheme="majorBidi"/>
          <w:sz w:val="24"/>
          <w:szCs w:val="24"/>
        </w:rPr>
        <w:t xml:space="preserve">. Defoliating to shorter </w:t>
      </w:r>
      <w:r w:rsidR="00345428">
        <w:rPr>
          <w:rFonts w:asciiTheme="majorBidi" w:hAnsiTheme="majorBidi" w:cstheme="majorBidi"/>
          <w:sz w:val="24"/>
          <w:szCs w:val="24"/>
        </w:rPr>
        <w:t>stubble heights</w:t>
      </w:r>
      <w:r w:rsidRPr="00F102F8">
        <w:rPr>
          <w:rFonts w:asciiTheme="majorBidi" w:hAnsiTheme="majorBidi" w:cstheme="majorBidi"/>
          <w:sz w:val="24"/>
          <w:szCs w:val="24"/>
        </w:rPr>
        <w:t xml:space="preserve"> may also reduce availability of non-structural carbohydrate (NSC) plant reserves that support respiration during periods of supraoptimal temperature stress, and further accelerate their rate of depletion. During such periods, plants often utilise their NSC reserves to support respiration </w:t>
      </w:r>
      <w:r w:rsidRPr="00F102F8">
        <w:rPr>
          <w:rFonts w:asciiTheme="majorBidi" w:hAnsiTheme="majorBidi" w:cstheme="majorBidi"/>
          <w:sz w:val="24"/>
          <w:szCs w:val="24"/>
        </w:rPr>
        <w:fldChar w:fldCharType="begin">
          <w:fldData xml:space="preserve">PEVuZE5vdGU+PENpdGU+PEF1dGhvcj5TdWxsaXZhbjwvQXV0aG9yPjxZZWFyPjE5NDk8L1llYXI+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</w:fldData>
        </w:fldChar>
      </w:r>
      <w:r w:rsidRPr="00F102F8">
        <w:rPr>
          <w:rFonts w:asciiTheme="majorBidi" w:hAnsiTheme="majorBidi" w:cstheme="majorBidi"/>
          <w:sz w:val="24"/>
          <w:szCs w:val="24"/>
        </w:rPr>
        <w:instrText xml:space="preserve"> ADDIN EN.CITE </w:instrText>
      </w:r>
      <w:r w:rsidRPr="00F102F8">
        <w:rPr>
          <w:rFonts w:asciiTheme="majorBidi" w:hAnsiTheme="majorBidi" w:cstheme="majorBidi"/>
          <w:sz w:val="24"/>
          <w:szCs w:val="24"/>
        </w:rPr>
        <w:fldChar w:fldCharType="begin">
          <w:fldData xml:space="preserve">PEVuZE5vdGU+PENpdGU+PEF1dGhvcj5TdWxsaXZhbjwvQXV0aG9yPjxZZWFyPjE5NDk8L1llYXI+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</w:fldData>
        </w:fldChar>
      </w:r>
      <w:r w:rsidRPr="00F102F8">
        <w:rPr>
          <w:rFonts w:asciiTheme="majorBidi" w:hAnsiTheme="majorBidi" w:cstheme="majorBidi"/>
          <w:sz w:val="24"/>
          <w:szCs w:val="24"/>
        </w:rPr>
        <w:instrText xml:space="preserve"> ADDIN EN.CITE.DATA </w:instrText>
      </w:r>
      <w:r w:rsidRPr="00F102F8">
        <w:rPr>
          <w:rFonts w:asciiTheme="majorBidi" w:hAnsiTheme="majorBidi" w:cstheme="majorBidi"/>
          <w:sz w:val="24"/>
          <w:szCs w:val="24"/>
        </w:rPr>
      </w:r>
      <w:r w:rsidRPr="00F102F8">
        <w:rPr>
          <w:rFonts w:asciiTheme="majorBidi" w:hAnsiTheme="majorBidi" w:cstheme="majorBidi"/>
          <w:sz w:val="24"/>
          <w:szCs w:val="24"/>
        </w:rPr>
        <w:fldChar w:fldCharType="end"/>
      </w:r>
      <w:r w:rsidRPr="00F102F8">
        <w:rPr>
          <w:rFonts w:asciiTheme="majorBidi" w:hAnsiTheme="majorBidi" w:cstheme="majorBidi"/>
          <w:sz w:val="24"/>
          <w:szCs w:val="24"/>
        </w:rPr>
      </w:r>
      <w:r w:rsidRPr="00F102F8">
        <w:rPr>
          <w:rFonts w:asciiTheme="majorBidi" w:hAnsiTheme="majorBidi" w:cstheme="majorBidi"/>
          <w:sz w:val="24"/>
          <w:szCs w:val="24"/>
        </w:rPr>
        <w:fldChar w:fldCharType="separate"/>
      </w:r>
      <w:r w:rsidRPr="00F102F8">
        <w:rPr>
          <w:rFonts w:asciiTheme="majorBidi" w:hAnsiTheme="majorBidi" w:cstheme="majorBidi"/>
          <w:noProof/>
          <w:sz w:val="24"/>
          <w:szCs w:val="24"/>
        </w:rPr>
        <w:t>(</w:t>
      </w:r>
      <w:hyperlink w:anchor="_ENREF_50" w:tooltip="Sullivan, 1949 #831" w:history="1">
        <w:r w:rsidR="00FD73A6" w:rsidRPr="00F102F8">
          <w:rPr>
            <w:rFonts w:asciiTheme="majorBidi" w:hAnsiTheme="majorBidi" w:cstheme="majorBidi"/>
            <w:noProof/>
            <w:sz w:val="24"/>
            <w:szCs w:val="24"/>
          </w:rPr>
          <w:t>Sullivan and Sprague 1949</w:t>
        </w:r>
      </w:hyperlink>
      <w:r w:rsidRPr="00F102F8">
        <w:rPr>
          <w:rFonts w:asciiTheme="majorBidi" w:hAnsiTheme="majorBidi" w:cstheme="majorBidi"/>
          <w:noProof/>
          <w:sz w:val="24"/>
          <w:szCs w:val="24"/>
        </w:rPr>
        <w:t xml:space="preserve">; </w:t>
      </w:r>
      <w:hyperlink w:anchor="_ENREF_2" w:tooltip="Alberda, 1965 #826" w:history="1">
        <w:r w:rsidR="00FD73A6" w:rsidRPr="00F102F8">
          <w:rPr>
            <w:rFonts w:asciiTheme="majorBidi" w:hAnsiTheme="majorBidi" w:cstheme="majorBidi"/>
            <w:noProof/>
            <w:sz w:val="24"/>
            <w:szCs w:val="24"/>
          </w:rPr>
          <w:t>Alberda 1965</w:t>
        </w:r>
      </w:hyperlink>
      <w:r w:rsidRPr="00F102F8">
        <w:rPr>
          <w:rFonts w:asciiTheme="majorBidi" w:hAnsiTheme="majorBidi" w:cstheme="majorBidi"/>
          <w:noProof/>
          <w:sz w:val="24"/>
          <w:szCs w:val="24"/>
        </w:rPr>
        <w:t>)</w:t>
      </w:r>
      <w:r w:rsidRPr="00F102F8">
        <w:rPr>
          <w:rFonts w:asciiTheme="majorBidi" w:hAnsiTheme="majorBidi" w:cstheme="majorBidi"/>
          <w:sz w:val="24"/>
          <w:szCs w:val="24"/>
        </w:rPr>
        <w:fldChar w:fldCharType="end"/>
      </w:r>
      <w:r w:rsidRPr="00F102F8">
        <w:rPr>
          <w:rFonts w:asciiTheme="majorBidi" w:hAnsiTheme="majorBidi" w:cstheme="majorBidi"/>
          <w:sz w:val="24"/>
          <w:szCs w:val="24"/>
        </w:rPr>
        <w:t xml:space="preserve">, as supraoptimal temperatures increase rate of respiration but not photosynthesis </w:t>
      </w:r>
      <w:r w:rsidRPr="00F102F8">
        <w:rPr>
          <w:rFonts w:asciiTheme="majorBidi" w:hAnsiTheme="majorBidi" w:cstheme="majorBidi"/>
          <w:sz w:val="24"/>
          <w:szCs w:val="24"/>
        </w:rPr>
        <w:fldChar w:fldCharType="begin"/>
      </w:r>
      <w:r w:rsidRPr="00F102F8">
        <w:rPr>
          <w:rFonts w:asciiTheme="majorBidi" w:hAnsiTheme="majorBidi" w:cstheme="majorBidi"/>
          <w:sz w:val="24"/>
          <w:szCs w:val="24"/>
        </w:rPr>
        <w:instrText xml:space="preserve"> ADDIN EN.CITE &lt;EndNote&gt;&lt;Cite&gt;&lt;Author&gt;White&lt;/Author&gt;&lt;Year&gt;1973&lt;/Year&gt;&lt;RecNum&gt;825&lt;/RecNum&gt;&lt;DisplayText&gt;(White 1973)&lt;/DisplayText&gt;&lt;record&gt;&lt;rec-number&gt;825&lt;/rec-number&gt;&lt;foreign-keys&gt;&lt;key app="EN" db-id="fzxaav0sqzfe59e9st75ef9c5dst55r99drz" timestamp="1522464437"&gt;825&lt;/key&gt;&lt;/foreign-keys&gt;&lt;ref-type name="Journal Article"&gt;17&lt;/ref-type&gt;&lt;contributors&gt;&lt;authors&gt;&lt;author&gt;White, LM&lt;/author&gt;&lt;/authors&gt;&lt;/contributors&gt;&lt;titles&gt;&lt;title&gt;Carbohydrate reserves of grasses: a review&lt;/title&gt;&lt;secondary-title&gt;Journal of Range Management&lt;/secondary-title&gt;&lt;/titles&gt;&lt;periodical&gt;&lt;full-title&gt;Journal of range management&lt;/full-title&gt;&lt;/periodical&gt;&lt;pages&gt;13-18&lt;/pages&gt;&lt;volume&gt;26&lt;/volume&gt;&lt;number&gt;1&lt;/number&gt;&lt;dates&gt;&lt;year&gt;1973&lt;/year&gt;&lt;/dates&gt;&lt;publisher&gt;Allen Press, Society for Range Management&lt;/publisher&gt;&lt;isbn&gt;0022409X&lt;/isbn&gt;&lt;urls&gt;&lt;related-urls&gt;&lt;url&gt;http://www.jstor.org/stable/3896873&lt;/url&gt;&lt;/related-urls&gt;&lt;/urls&gt;&lt;custom1&gt;Full publication date: Jan., 1973&lt;/custom1&gt;&lt;electronic-resource-num&gt;10.2307/3896873&lt;/electronic-resource-num&gt;&lt;/record&gt;&lt;/Cite&gt;&lt;/EndNote&gt;</w:instrText>
      </w:r>
      <w:r w:rsidRPr="00F102F8">
        <w:rPr>
          <w:rFonts w:asciiTheme="majorBidi" w:hAnsiTheme="majorBidi" w:cstheme="majorBidi"/>
          <w:sz w:val="24"/>
          <w:szCs w:val="24"/>
        </w:rPr>
        <w:fldChar w:fldCharType="separate"/>
      </w:r>
      <w:r w:rsidRPr="00F102F8">
        <w:rPr>
          <w:rFonts w:asciiTheme="majorBidi" w:hAnsiTheme="majorBidi" w:cstheme="majorBidi"/>
          <w:noProof/>
          <w:sz w:val="24"/>
          <w:szCs w:val="24"/>
        </w:rPr>
        <w:t>(</w:t>
      </w:r>
      <w:hyperlink w:anchor="_ENREF_55" w:tooltip="White, 1973 #825" w:history="1">
        <w:r w:rsidR="00FD73A6" w:rsidRPr="00F102F8">
          <w:rPr>
            <w:rFonts w:asciiTheme="majorBidi" w:hAnsiTheme="majorBidi" w:cstheme="majorBidi"/>
            <w:noProof/>
            <w:sz w:val="24"/>
            <w:szCs w:val="24"/>
          </w:rPr>
          <w:t>White 1973</w:t>
        </w:r>
      </w:hyperlink>
      <w:r w:rsidRPr="00F102F8">
        <w:rPr>
          <w:rFonts w:asciiTheme="majorBidi" w:hAnsiTheme="majorBidi" w:cstheme="majorBidi"/>
          <w:noProof/>
          <w:sz w:val="24"/>
          <w:szCs w:val="24"/>
        </w:rPr>
        <w:t>)</w:t>
      </w:r>
      <w:r w:rsidRPr="00F102F8">
        <w:rPr>
          <w:rFonts w:asciiTheme="majorBidi" w:hAnsiTheme="majorBidi" w:cstheme="majorBidi"/>
          <w:sz w:val="24"/>
          <w:szCs w:val="24"/>
        </w:rPr>
        <w:fldChar w:fldCharType="end"/>
      </w:r>
      <w:r w:rsidRPr="00F102F8">
        <w:rPr>
          <w:rFonts w:asciiTheme="majorBidi" w:hAnsiTheme="majorBidi" w:cstheme="majorBidi"/>
          <w:sz w:val="24"/>
          <w:szCs w:val="24"/>
        </w:rPr>
        <w:t xml:space="preserve">. As the stubble is the primary NSC storage organ in grasses </w:t>
      </w:r>
      <w:r w:rsidRPr="00F102F8">
        <w:rPr>
          <w:rFonts w:asciiTheme="majorBidi" w:hAnsiTheme="majorBidi" w:cstheme="majorBidi"/>
          <w:sz w:val="24"/>
          <w:szCs w:val="24"/>
        </w:rPr>
        <w:fldChar w:fldCharType="begin">
          <w:fldData xml:space="preserve">PEVuZE5vdGU+PENpdGU+PEF1dGhvcj5GdWxrZXJzb248L0F1dGhvcj48WWVhcj4xOTk0PC9ZZWFy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</w:fldData>
        </w:fldChar>
      </w:r>
      <w:r w:rsidRPr="00F102F8">
        <w:rPr>
          <w:rFonts w:asciiTheme="majorBidi" w:hAnsiTheme="majorBidi" w:cstheme="majorBidi"/>
          <w:sz w:val="24"/>
          <w:szCs w:val="24"/>
        </w:rPr>
        <w:instrText xml:space="preserve"> ADDIN EN.CITE </w:instrText>
      </w:r>
      <w:r w:rsidRPr="00F102F8">
        <w:rPr>
          <w:rFonts w:asciiTheme="majorBidi" w:hAnsiTheme="majorBidi" w:cstheme="majorBidi"/>
          <w:sz w:val="24"/>
          <w:szCs w:val="24"/>
        </w:rPr>
        <w:fldChar w:fldCharType="begin">
          <w:fldData xml:space="preserve">PEVuZE5vdGU+PENpdGU+PEF1dGhvcj5GdWxrZXJzb248L0F1dGhvcj48WWVhcj4xOTk0PC9ZZWFy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</w:fldData>
        </w:fldChar>
      </w:r>
      <w:r w:rsidRPr="00F102F8">
        <w:rPr>
          <w:rFonts w:asciiTheme="majorBidi" w:hAnsiTheme="majorBidi" w:cstheme="majorBidi"/>
          <w:sz w:val="24"/>
          <w:szCs w:val="24"/>
        </w:rPr>
        <w:instrText xml:space="preserve"> ADDIN EN.CITE.DATA </w:instrText>
      </w:r>
      <w:r w:rsidRPr="00F102F8">
        <w:rPr>
          <w:rFonts w:asciiTheme="majorBidi" w:hAnsiTheme="majorBidi" w:cstheme="majorBidi"/>
          <w:sz w:val="24"/>
          <w:szCs w:val="24"/>
        </w:rPr>
      </w:r>
      <w:r w:rsidRPr="00F102F8">
        <w:rPr>
          <w:rFonts w:asciiTheme="majorBidi" w:hAnsiTheme="majorBidi" w:cstheme="majorBidi"/>
          <w:sz w:val="24"/>
          <w:szCs w:val="24"/>
        </w:rPr>
        <w:fldChar w:fldCharType="end"/>
      </w:r>
      <w:r w:rsidRPr="00F102F8">
        <w:rPr>
          <w:rFonts w:asciiTheme="majorBidi" w:hAnsiTheme="majorBidi" w:cstheme="majorBidi"/>
          <w:sz w:val="24"/>
          <w:szCs w:val="24"/>
        </w:rPr>
      </w:r>
      <w:r w:rsidRPr="00F102F8">
        <w:rPr>
          <w:rFonts w:asciiTheme="majorBidi" w:hAnsiTheme="majorBidi" w:cstheme="majorBidi"/>
          <w:sz w:val="24"/>
          <w:szCs w:val="24"/>
        </w:rPr>
        <w:fldChar w:fldCharType="separate"/>
      </w:r>
      <w:r w:rsidRPr="00F102F8">
        <w:rPr>
          <w:rFonts w:asciiTheme="majorBidi" w:hAnsiTheme="majorBidi" w:cstheme="majorBidi"/>
          <w:noProof/>
          <w:sz w:val="24"/>
          <w:szCs w:val="24"/>
        </w:rPr>
        <w:t>(</w:t>
      </w:r>
      <w:hyperlink w:anchor="_ENREF_16" w:tooltip="Fulkerson, 1994 #784" w:history="1">
        <w:r w:rsidR="00FD73A6" w:rsidRPr="00F102F8">
          <w:rPr>
            <w:rFonts w:asciiTheme="majorBidi" w:hAnsiTheme="majorBidi" w:cstheme="majorBidi"/>
            <w:noProof/>
            <w:sz w:val="24"/>
            <w:szCs w:val="24"/>
          </w:rPr>
          <w:t>Fulkerson and Slack 1994</w:t>
        </w:r>
      </w:hyperlink>
      <w:r w:rsidRPr="00F102F8">
        <w:rPr>
          <w:rFonts w:asciiTheme="majorBidi" w:hAnsiTheme="majorBidi" w:cstheme="majorBidi"/>
          <w:noProof/>
          <w:sz w:val="24"/>
          <w:szCs w:val="24"/>
        </w:rPr>
        <w:t xml:space="preserve">; </w:t>
      </w:r>
      <w:hyperlink w:anchor="_ENREF_13" w:tooltip="Donaghy, 2008 #777" w:history="1">
        <w:r w:rsidR="00FD73A6" w:rsidRPr="00F102F8">
          <w:rPr>
            <w:rFonts w:asciiTheme="majorBidi" w:hAnsiTheme="majorBidi" w:cstheme="majorBidi"/>
            <w:noProof/>
            <w:sz w:val="24"/>
            <w:szCs w:val="24"/>
          </w:rPr>
          <w:t>Donaghy</w:t>
        </w:r>
        <w:r w:rsidR="00FD73A6" w:rsidRPr="00F102F8">
          <w:rPr>
            <w:rFonts w:asciiTheme="majorBidi" w:hAnsiTheme="majorBidi" w:cstheme="majorBidi"/>
            <w:i/>
            <w:noProof/>
            <w:sz w:val="24"/>
            <w:szCs w:val="24"/>
          </w:rPr>
          <w:t xml:space="preserve"> et al.</w:t>
        </w:r>
        <w:r w:rsidR="00FD73A6" w:rsidRPr="00F102F8">
          <w:rPr>
            <w:rFonts w:asciiTheme="majorBidi" w:hAnsiTheme="majorBidi" w:cstheme="majorBidi"/>
            <w:noProof/>
            <w:sz w:val="24"/>
            <w:szCs w:val="24"/>
          </w:rPr>
          <w:t xml:space="preserve"> 2008</w:t>
        </w:r>
      </w:hyperlink>
      <w:r w:rsidRPr="00F102F8">
        <w:rPr>
          <w:rFonts w:asciiTheme="majorBidi" w:hAnsiTheme="majorBidi" w:cstheme="majorBidi"/>
          <w:noProof/>
          <w:sz w:val="24"/>
          <w:szCs w:val="24"/>
        </w:rPr>
        <w:t>)</w:t>
      </w:r>
      <w:r w:rsidRPr="00F102F8">
        <w:rPr>
          <w:rFonts w:asciiTheme="majorBidi" w:hAnsiTheme="majorBidi" w:cstheme="majorBidi"/>
          <w:sz w:val="24"/>
          <w:szCs w:val="24"/>
        </w:rPr>
        <w:fldChar w:fldCharType="end"/>
      </w:r>
      <w:r w:rsidRPr="00F102F8">
        <w:rPr>
          <w:rFonts w:asciiTheme="majorBidi" w:hAnsiTheme="majorBidi" w:cstheme="majorBidi"/>
          <w:sz w:val="24"/>
          <w:szCs w:val="24"/>
        </w:rPr>
        <w:t xml:space="preserve">, defoliating to </w:t>
      </w:r>
      <w:r w:rsidR="00345428">
        <w:rPr>
          <w:rFonts w:asciiTheme="majorBidi" w:hAnsiTheme="majorBidi" w:cstheme="majorBidi"/>
          <w:sz w:val="24"/>
          <w:szCs w:val="24"/>
        </w:rPr>
        <w:t>stubble heights</w:t>
      </w:r>
      <w:r w:rsidRPr="00F102F8">
        <w:rPr>
          <w:rFonts w:asciiTheme="majorBidi" w:hAnsiTheme="majorBidi" w:cstheme="majorBidi"/>
          <w:sz w:val="24"/>
          <w:szCs w:val="24"/>
        </w:rPr>
        <w:t xml:space="preserve"> &lt;40 mm reduces the NSC content of plants </w:t>
      </w:r>
      <w:r w:rsidRPr="00F102F8">
        <w:rPr>
          <w:rFonts w:asciiTheme="majorBidi" w:hAnsiTheme="majorBidi" w:cstheme="majorBidi"/>
          <w:sz w:val="24"/>
          <w:szCs w:val="24"/>
        </w:rPr>
        <w:fldChar w:fldCharType="begin"/>
      </w:r>
      <w:r w:rsidRPr="00F102F8">
        <w:rPr>
          <w:rFonts w:asciiTheme="majorBidi" w:hAnsiTheme="majorBidi" w:cstheme="majorBidi"/>
          <w:sz w:val="24"/>
          <w:szCs w:val="24"/>
        </w:rPr>
        <w:instrText xml:space="preserve"> ADDIN EN.CITE &lt;EndNote&gt;&lt;Cite&gt;&lt;Author&gt;Lee&lt;/Author&gt;&lt;Year&gt;2008&lt;/Year&gt;&lt;RecNum&gt;447&lt;/RecNum&gt;&lt;DisplayText&gt;(Lee&lt;style face="italic"&gt; et al.&lt;/style&gt; 2008)&lt;/DisplayText&gt;&lt;record&gt;&lt;rec-number&gt;447&lt;/rec-number&gt;&lt;foreign-keys&gt;&lt;key app="EN" db-id="fzxaav0sqzfe59e9st75ef9c5dst55r99drz" timestamp="0"&gt;447&lt;/key&gt;&lt;/foreign-keys&gt;&lt;ref-type name="Journal Article"&gt;17&lt;/ref-type&gt;&lt;contributors&gt;&lt;authors&gt;&lt;author&gt;Lee, J. M.&lt;/author&gt;&lt;author&gt;Donaghy, D. J.&lt;/author&gt;&lt;author&gt;Roche, J. R.&lt;/author&gt;&lt;/authors&gt;&lt;/contributors&gt;&lt;auth-address&gt;[Lee, J. M.; Roche, J. R.] Dexcel Ltd, Hamilton 2020, New Zealand. [Donaghy, D. J.; Roche, J. R.] Univ Tasmania, Tasmania Inst Agr Res, Burnie, Tas 7320, Australia.&amp;#xD;Lee, JM (reprint author), Dexcel Ltd, Private Bag 3221, Hamilton 2020, New Zealand.&amp;#xD;julia.lee@dexcel.co.nz&lt;/auth-address&gt;&lt;titles&gt;&lt;title&gt;Effect of defoliation severity on regrowth and nutritive value of perennial ryegrass dominant swards&lt;/title&gt;&lt;secondary-title&gt;Agronomy Journal&lt;/secondary-title&gt;&lt;alt-title&gt;Agron. J.&lt;/alt-title&gt;&lt;/titles&gt;&lt;periodical&gt;&lt;full-title&gt;Agronomy Journal&lt;/full-title&gt;&lt;abbr-1&gt;Agron. J.&lt;/abbr-1&gt;&lt;/periodical&gt;&lt;alt-periodical&gt;&lt;full-title&gt;Agronomy Journal&lt;/full-title&gt;&lt;abbr-1&gt;Agron. J.&lt;/abbr-1&gt;&lt;/alt-periodical&gt;&lt;pages&gt;308-314&lt;/pages&gt;&lt;volume&gt;100&lt;/volume&gt;&lt;number&gt;2&lt;/number&gt;&lt;keywords&gt;&lt;keyword&gt;soluble carbohydrate reserves&lt;/keyword&gt;&lt;keyword&gt;fertilizer application&lt;/keyword&gt;&lt;keyword&gt;grazing&lt;/keyword&gt;&lt;keyword&gt;management&lt;/keyword&gt;&lt;keyword&gt;grazed swards&lt;/keyword&gt;&lt;keyword&gt;leaf area&lt;/keyword&gt;&lt;keyword&gt;photosynthesis&lt;/keyword&gt;&lt;keyword&gt;growth&lt;/keyword&gt;&lt;keyword&gt;grass&lt;/keyword&gt;&lt;keyword&gt;leaves&lt;/keyword&gt;&lt;keyword&gt;age&lt;/keyword&gt;&lt;/keywords&gt;&lt;dates&gt;&lt;year&gt;2008&lt;/year&gt;&lt;pub-dates&gt;&lt;date&gt;Mar-Apr&lt;/date&gt;&lt;/pub-dates&gt;&lt;/dates&gt;&lt;isbn&gt;0002-1962&lt;/isbn&gt;&lt;accession-num&gt;WOS:000254501200009&lt;/accession-num&gt;&lt;work-type&gt;Article&lt;/work-type&gt;&lt;urls&gt;&lt;related-urls&gt;&lt;url&gt;&amp;lt;Go to ISI&amp;gt;://WOS:000254501200009&lt;/url&gt;&lt;/related-urls&gt;&lt;/urls&gt;&lt;electronic-resource-num&gt;10.2134/agronj2007.0099&lt;/electronic-resource-num&gt;&lt;language&gt;English&lt;/language&gt;&lt;/record&gt;&lt;/Cite&gt;&lt;/EndNote&gt;</w:instrText>
      </w:r>
      <w:r w:rsidRPr="00F102F8">
        <w:rPr>
          <w:rFonts w:asciiTheme="majorBidi" w:hAnsiTheme="majorBidi" w:cstheme="majorBidi"/>
          <w:sz w:val="24"/>
          <w:szCs w:val="24"/>
        </w:rPr>
        <w:fldChar w:fldCharType="separate"/>
      </w:r>
      <w:r w:rsidRPr="00F102F8">
        <w:rPr>
          <w:rFonts w:asciiTheme="majorBidi" w:hAnsiTheme="majorBidi" w:cstheme="majorBidi"/>
          <w:noProof/>
          <w:sz w:val="24"/>
          <w:szCs w:val="24"/>
        </w:rPr>
        <w:t>(</w:t>
      </w:r>
      <w:hyperlink w:anchor="_ENREF_32" w:tooltip="Lee, 2008 #447" w:history="1">
        <w:r w:rsidR="00FD73A6" w:rsidRPr="00F102F8">
          <w:rPr>
            <w:rFonts w:asciiTheme="majorBidi" w:hAnsiTheme="majorBidi" w:cstheme="majorBidi"/>
            <w:noProof/>
            <w:sz w:val="24"/>
            <w:szCs w:val="24"/>
          </w:rPr>
          <w:t>Lee</w:t>
        </w:r>
        <w:r w:rsidR="00FD73A6" w:rsidRPr="00F102F8">
          <w:rPr>
            <w:rFonts w:asciiTheme="majorBidi" w:hAnsiTheme="majorBidi" w:cstheme="majorBidi"/>
            <w:i/>
            <w:noProof/>
            <w:sz w:val="24"/>
            <w:szCs w:val="24"/>
          </w:rPr>
          <w:t xml:space="preserve"> et al.</w:t>
        </w:r>
        <w:r w:rsidR="00FD73A6" w:rsidRPr="00F102F8">
          <w:rPr>
            <w:rFonts w:asciiTheme="majorBidi" w:hAnsiTheme="majorBidi" w:cstheme="majorBidi"/>
            <w:noProof/>
            <w:sz w:val="24"/>
            <w:szCs w:val="24"/>
          </w:rPr>
          <w:t xml:space="preserve"> 2008</w:t>
        </w:r>
      </w:hyperlink>
      <w:r w:rsidRPr="00F102F8">
        <w:rPr>
          <w:rFonts w:asciiTheme="majorBidi" w:hAnsiTheme="majorBidi" w:cstheme="majorBidi"/>
          <w:noProof/>
          <w:sz w:val="24"/>
          <w:szCs w:val="24"/>
        </w:rPr>
        <w:t>)</w:t>
      </w:r>
      <w:r w:rsidRPr="00F102F8">
        <w:rPr>
          <w:rFonts w:asciiTheme="majorBidi" w:hAnsiTheme="majorBidi" w:cstheme="majorBidi"/>
          <w:sz w:val="24"/>
          <w:szCs w:val="24"/>
        </w:rPr>
        <w:fldChar w:fldCharType="end"/>
      </w:r>
      <w:r w:rsidRPr="00F102F8">
        <w:rPr>
          <w:rFonts w:asciiTheme="majorBidi" w:hAnsiTheme="majorBidi" w:cstheme="majorBidi"/>
          <w:sz w:val="24"/>
          <w:szCs w:val="24"/>
        </w:rPr>
        <w:t xml:space="preserve">. By elevating crown temperature, defoliating to shorter </w:t>
      </w:r>
      <w:r w:rsidR="00345428">
        <w:rPr>
          <w:rFonts w:asciiTheme="majorBidi" w:hAnsiTheme="majorBidi" w:cstheme="majorBidi"/>
          <w:sz w:val="24"/>
          <w:szCs w:val="24"/>
        </w:rPr>
        <w:t>stubble heights</w:t>
      </w:r>
      <w:r w:rsidRPr="00F102F8">
        <w:rPr>
          <w:rFonts w:asciiTheme="majorBidi" w:hAnsiTheme="majorBidi" w:cstheme="majorBidi"/>
          <w:sz w:val="24"/>
          <w:szCs w:val="24"/>
        </w:rPr>
        <w:t xml:space="preserve"> may further increase respiration rates </w:t>
      </w:r>
      <w:r w:rsidRPr="00F102F8">
        <w:rPr>
          <w:rFonts w:asciiTheme="majorBidi" w:hAnsiTheme="majorBidi" w:cstheme="majorBidi"/>
          <w:sz w:val="24"/>
          <w:szCs w:val="24"/>
        </w:rPr>
        <w:fldChar w:fldCharType="begin"/>
      </w:r>
      <w:r w:rsidR="000708A2">
        <w:rPr>
          <w:rFonts w:asciiTheme="majorBidi" w:hAnsiTheme="majorBidi" w:cstheme="majorBidi"/>
          <w:sz w:val="24"/>
          <w:szCs w:val="24"/>
        </w:rPr>
        <w:instrText xml:space="preserve"> ADDIN EN.CITE &lt;EndNote&gt;&lt;Cite&gt;&lt;Author&gt;Murata&lt;/Author&gt;&lt;Year&gt;1963&lt;/Year&gt;&lt;RecNum&gt;830&lt;/RecNum&gt;&lt;DisplayText&gt;(Murata and Iyama 1963)&lt;/DisplayText&gt;&lt;record&gt;&lt;rec-number&gt;830&lt;/rec-number&gt;&lt;foreign-keys&gt;&lt;key app="EN" db-id="fzxaav0sqzfe59e9st75ef9c5dst55r99drz" timestamp="1524800330"&gt;830&lt;/key&gt;&lt;/foreign-keys&gt;&lt;ref-type name="Journal Article"&gt;17&lt;/ref-type&gt;&lt;contributors&gt;&lt;authors&gt;&lt;author&gt;Murata, Yoshio&lt;/author&gt;&lt;author&gt;Iyama, Junichiro&lt;/author&gt;&lt;/authors&gt;&lt;/contributors&gt;&lt;titles&gt;&lt;title&gt;Studies on the photosynthesis of forage crops: II. Influence of air-temperature upon the photosynthesis of some forage and grain crops&lt;/title&gt;&lt;secondary-title&gt;Japanese Journal of Crop Science&lt;/secondary-title&gt;&lt;/titles&gt;&lt;periodical&gt;&lt;full-title&gt;Japanese Journal of Crop Science&lt;/full-title&gt;&lt;/periodical&gt;&lt;pages&gt;315-322&lt;/pages&gt;&lt;volume&gt;31&lt;/volume&gt;&lt;number&gt;4&lt;/number&gt;&lt;dates&gt;&lt;year&gt;1963&lt;/year&gt;&lt;/dates&gt;&lt;isbn&gt;0011-1848&lt;/isbn&gt;&lt;urls&gt;&lt;/urls&gt;&lt;/record&gt;&lt;/Cite&gt;&lt;/EndNote&gt;</w:instrText>
      </w:r>
      <w:r w:rsidRPr="00F102F8">
        <w:rPr>
          <w:rFonts w:asciiTheme="majorBidi" w:hAnsiTheme="majorBidi" w:cstheme="majorBidi"/>
          <w:sz w:val="24"/>
          <w:szCs w:val="24"/>
        </w:rPr>
        <w:fldChar w:fldCharType="separate"/>
      </w:r>
      <w:r w:rsidRPr="00F102F8">
        <w:rPr>
          <w:rFonts w:asciiTheme="majorBidi" w:hAnsiTheme="majorBidi" w:cstheme="majorBidi"/>
          <w:noProof/>
          <w:sz w:val="24"/>
          <w:szCs w:val="24"/>
        </w:rPr>
        <w:t>(</w:t>
      </w:r>
      <w:hyperlink w:anchor="_ENREF_39" w:tooltip="Murata, 1963 #830" w:history="1">
        <w:r w:rsidR="00FD73A6" w:rsidRPr="00F102F8">
          <w:rPr>
            <w:rFonts w:asciiTheme="majorBidi" w:hAnsiTheme="majorBidi" w:cstheme="majorBidi"/>
            <w:noProof/>
            <w:sz w:val="24"/>
            <w:szCs w:val="24"/>
          </w:rPr>
          <w:t>Murata and Iyama 1963</w:t>
        </w:r>
      </w:hyperlink>
      <w:r w:rsidRPr="00F102F8">
        <w:rPr>
          <w:rFonts w:asciiTheme="majorBidi" w:hAnsiTheme="majorBidi" w:cstheme="majorBidi"/>
          <w:noProof/>
          <w:sz w:val="24"/>
          <w:szCs w:val="24"/>
        </w:rPr>
        <w:t>)</w:t>
      </w:r>
      <w:r w:rsidRPr="00F102F8">
        <w:rPr>
          <w:rFonts w:asciiTheme="majorBidi" w:hAnsiTheme="majorBidi" w:cstheme="majorBidi"/>
          <w:sz w:val="24"/>
          <w:szCs w:val="24"/>
        </w:rPr>
        <w:fldChar w:fldCharType="end"/>
      </w:r>
      <w:r w:rsidR="00F4264C">
        <w:rPr>
          <w:rFonts w:asciiTheme="majorBidi" w:hAnsiTheme="majorBidi" w:cstheme="majorBidi"/>
          <w:sz w:val="24"/>
          <w:szCs w:val="24"/>
        </w:rPr>
        <w:t xml:space="preserve">, potentially </w:t>
      </w:r>
      <w:r w:rsidRPr="00F102F8">
        <w:rPr>
          <w:rFonts w:asciiTheme="majorBidi" w:hAnsiTheme="majorBidi" w:cstheme="majorBidi"/>
          <w:sz w:val="24"/>
          <w:szCs w:val="24"/>
        </w:rPr>
        <w:t>exhausti</w:t>
      </w:r>
      <w:r w:rsidR="005079FF">
        <w:rPr>
          <w:rFonts w:asciiTheme="majorBidi" w:hAnsiTheme="majorBidi" w:cstheme="majorBidi"/>
          <w:sz w:val="24"/>
          <w:szCs w:val="24"/>
        </w:rPr>
        <w:t>ng</w:t>
      </w:r>
      <w:r w:rsidRPr="00F102F8">
        <w:rPr>
          <w:rFonts w:asciiTheme="majorBidi" w:hAnsiTheme="majorBidi" w:cstheme="majorBidi"/>
          <w:sz w:val="24"/>
          <w:szCs w:val="24"/>
        </w:rPr>
        <w:t xml:space="preserve"> available NSC reserves</w:t>
      </w:r>
      <w:r w:rsidR="00F4264C">
        <w:rPr>
          <w:rFonts w:asciiTheme="majorBidi" w:hAnsiTheme="majorBidi" w:cstheme="majorBidi"/>
          <w:sz w:val="24"/>
          <w:szCs w:val="24"/>
        </w:rPr>
        <w:t xml:space="preserve"> and </w:t>
      </w:r>
      <w:r w:rsidR="005079FF">
        <w:rPr>
          <w:rFonts w:asciiTheme="majorBidi" w:hAnsiTheme="majorBidi" w:cstheme="majorBidi"/>
          <w:sz w:val="24"/>
          <w:szCs w:val="24"/>
        </w:rPr>
        <w:t>culminating</w:t>
      </w:r>
      <w:r w:rsidRPr="00F102F8">
        <w:rPr>
          <w:rFonts w:asciiTheme="majorBidi" w:hAnsiTheme="majorBidi" w:cstheme="majorBidi"/>
          <w:sz w:val="24"/>
          <w:szCs w:val="24"/>
        </w:rPr>
        <w:t xml:space="preserve"> in plant death </w:t>
      </w:r>
      <w:r w:rsidRPr="00F102F8">
        <w:rPr>
          <w:rFonts w:asciiTheme="majorBidi" w:hAnsiTheme="majorBidi" w:cstheme="majorBidi"/>
          <w:sz w:val="24"/>
          <w:szCs w:val="24"/>
        </w:rPr>
        <w:fldChar w:fldCharType="begin"/>
      </w:r>
      <w:r w:rsidRPr="00F102F8">
        <w:rPr>
          <w:rFonts w:asciiTheme="majorBidi" w:hAnsiTheme="majorBidi" w:cstheme="majorBidi"/>
          <w:sz w:val="24"/>
          <w:szCs w:val="24"/>
        </w:rPr>
        <w:instrText xml:space="preserve"> ADDIN EN.CITE &lt;EndNote&gt;&lt;Cite&gt;&lt;Author&gt;Sullivan&lt;/Author&gt;&lt;Year&gt;1949&lt;/Year&gt;&lt;RecNum&gt;831&lt;/RecNum&gt;&lt;DisplayText&gt;(Sullivan and Sprague 1949)&lt;/DisplayText&gt;&lt;record&gt;&lt;rec-number&gt;831&lt;/rec-number&gt;&lt;foreign-keys&gt;&lt;key app="EN" db-id="fzxaav0sqzfe59e9st75ef9c5dst55r99drz" timestamp="1524801366"&gt;831&lt;/key&gt;&lt;/foreign-keys&gt;&lt;ref-type name="Journal Article"&gt;17&lt;/ref-type&gt;&lt;contributors&gt;&lt;authors&gt;&lt;author&gt;Sullivan, J. T.&lt;/author&gt;&lt;author&gt;Sprague, V. G.&lt;/author&gt;&lt;/authors&gt;&lt;/contributors&gt;&lt;titles&gt;&lt;title&gt;The effect of temperature on the growth and composition of the stubble and roots of perennial ryegrass&lt;/title&gt;&lt;secondary-title&gt;Plant Physiology&lt;/secondary-title&gt;&lt;/titles&gt;&lt;periodical&gt;&lt;full-title&gt;Plant Physiology&lt;/full-title&gt;&lt;abbr-1&gt;Plant Physiol.&lt;/abbr-1&gt;&lt;/periodical&gt;&lt;pages&gt;706-719&lt;/pages&gt;&lt;volume&gt;24&lt;/volume&gt;&lt;number&gt;4&lt;/number&gt;&lt;dates&gt;&lt;year&gt;1949&lt;/year&gt;&lt;/dates&gt;&lt;isbn&gt;0032-0889&amp;#xD;1532-2548&lt;/isbn&gt;&lt;accession-num&gt;PMC437418&lt;/accession-num&gt;&lt;urls&gt;&lt;related-urls&gt;&lt;url&gt;http://www.ncbi.nlm.nih.gov/pmc/articles/PMC437418/&lt;/url&gt;&lt;/related-urls&gt;&lt;/urls&gt;&lt;remote-database-name&gt;PMC&lt;/remote-database-name&gt;&lt;/record&gt;&lt;/Cite&gt;&lt;/EndNote&gt;</w:instrText>
      </w:r>
      <w:r w:rsidRPr="00F102F8">
        <w:rPr>
          <w:rFonts w:asciiTheme="majorBidi" w:hAnsiTheme="majorBidi" w:cstheme="majorBidi"/>
          <w:sz w:val="24"/>
          <w:szCs w:val="24"/>
        </w:rPr>
        <w:fldChar w:fldCharType="separate"/>
      </w:r>
      <w:r w:rsidRPr="00F102F8">
        <w:rPr>
          <w:rFonts w:asciiTheme="majorBidi" w:hAnsiTheme="majorBidi" w:cstheme="majorBidi"/>
          <w:noProof/>
          <w:sz w:val="24"/>
          <w:szCs w:val="24"/>
        </w:rPr>
        <w:t>(</w:t>
      </w:r>
      <w:hyperlink w:anchor="_ENREF_50" w:tooltip="Sullivan, 1949 #831" w:history="1">
        <w:r w:rsidR="00FD73A6" w:rsidRPr="00F102F8">
          <w:rPr>
            <w:rFonts w:asciiTheme="majorBidi" w:hAnsiTheme="majorBidi" w:cstheme="majorBidi"/>
            <w:noProof/>
            <w:sz w:val="24"/>
            <w:szCs w:val="24"/>
          </w:rPr>
          <w:t>Sullivan and Sprague 1949</w:t>
        </w:r>
      </w:hyperlink>
      <w:r w:rsidRPr="00F102F8">
        <w:rPr>
          <w:rFonts w:asciiTheme="majorBidi" w:hAnsiTheme="majorBidi" w:cstheme="majorBidi"/>
          <w:noProof/>
          <w:sz w:val="24"/>
          <w:szCs w:val="24"/>
        </w:rPr>
        <w:t>)</w:t>
      </w:r>
      <w:r w:rsidRPr="00F102F8">
        <w:rPr>
          <w:rFonts w:asciiTheme="majorBidi" w:hAnsiTheme="majorBidi" w:cstheme="majorBidi"/>
          <w:sz w:val="24"/>
          <w:szCs w:val="24"/>
        </w:rPr>
        <w:fldChar w:fldCharType="end"/>
      </w:r>
      <w:r w:rsidRPr="00F102F8">
        <w:rPr>
          <w:rFonts w:asciiTheme="majorBidi" w:hAnsiTheme="majorBidi" w:cstheme="majorBidi"/>
          <w:sz w:val="24"/>
          <w:szCs w:val="24"/>
        </w:rPr>
        <w:t xml:space="preserve">. </w:t>
      </w:r>
    </w:p>
    <w:p w14:paraId="526D612A" w14:textId="0B7D81B7" w:rsidR="009D047D" w:rsidRPr="00F102F8" w:rsidRDefault="009D047D" w:rsidP="00291D02">
      <w:pPr>
        <w:spacing w:line="480" w:lineRule="auto"/>
        <w:rPr>
          <w:rFonts w:asciiTheme="majorBidi" w:hAnsiTheme="majorBidi" w:cstheme="majorBidi"/>
          <w:sz w:val="24"/>
          <w:szCs w:val="24"/>
        </w:rPr>
      </w:pPr>
      <w:r w:rsidRPr="00F102F8">
        <w:rPr>
          <w:rFonts w:asciiTheme="majorBidi" w:hAnsiTheme="majorBidi" w:cstheme="majorBidi"/>
          <w:sz w:val="24"/>
          <w:szCs w:val="24"/>
        </w:rPr>
        <w:t xml:space="preserve">Further research is required to confirm if defoliating to shorter </w:t>
      </w:r>
      <w:r w:rsidR="00636C5B">
        <w:rPr>
          <w:rFonts w:asciiTheme="majorBidi" w:hAnsiTheme="majorBidi" w:cstheme="majorBidi"/>
          <w:sz w:val="24"/>
          <w:szCs w:val="24"/>
        </w:rPr>
        <w:t>stubble heights</w:t>
      </w:r>
      <w:r w:rsidRPr="00F102F8">
        <w:rPr>
          <w:rFonts w:asciiTheme="majorBidi" w:hAnsiTheme="majorBidi" w:cstheme="majorBidi"/>
          <w:sz w:val="24"/>
          <w:szCs w:val="24"/>
        </w:rPr>
        <w:t xml:space="preserve"> in these warmer environments results in crown temperatures that detrimentally affect plant growth and survival. If leaving higher </w:t>
      </w:r>
      <w:r w:rsidR="00636C5B">
        <w:rPr>
          <w:rFonts w:asciiTheme="majorBidi" w:hAnsiTheme="majorBidi" w:cstheme="majorBidi"/>
          <w:sz w:val="24"/>
          <w:szCs w:val="24"/>
        </w:rPr>
        <w:t>stubble heights</w:t>
      </w:r>
      <w:r w:rsidRPr="00F102F8">
        <w:rPr>
          <w:rFonts w:asciiTheme="majorBidi" w:hAnsiTheme="majorBidi" w:cstheme="majorBidi"/>
          <w:sz w:val="24"/>
          <w:szCs w:val="24"/>
        </w:rPr>
        <w:t xml:space="preserve"> benefit</w:t>
      </w:r>
      <w:r w:rsidR="00975EF0">
        <w:rPr>
          <w:rFonts w:asciiTheme="majorBidi" w:hAnsiTheme="majorBidi" w:cstheme="majorBidi"/>
          <w:sz w:val="24"/>
          <w:szCs w:val="24"/>
        </w:rPr>
        <w:t>s</w:t>
      </w:r>
      <w:r w:rsidRPr="00F102F8">
        <w:rPr>
          <w:rFonts w:asciiTheme="majorBidi" w:hAnsiTheme="majorBidi" w:cstheme="majorBidi"/>
          <w:sz w:val="24"/>
          <w:szCs w:val="24"/>
        </w:rPr>
        <w:t xml:space="preserve"> summer growth, research is required to determine the effect of incremental increases in </w:t>
      </w:r>
      <w:r w:rsidR="00AB7383">
        <w:rPr>
          <w:rFonts w:asciiTheme="majorBidi" w:hAnsiTheme="majorBidi" w:cstheme="majorBidi"/>
          <w:sz w:val="24"/>
          <w:szCs w:val="24"/>
        </w:rPr>
        <w:t>stubble height</w:t>
      </w:r>
      <w:r w:rsidRPr="00F102F8">
        <w:rPr>
          <w:rFonts w:asciiTheme="majorBidi" w:hAnsiTheme="majorBidi" w:cstheme="majorBidi"/>
          <w:sz w:val="24"/>
          <w:szCs w:val="24"/>
        </w:rPr>
        <w:t xml:space="preserve"> between 55 mm and 115 mm on crown temperatures. This is because leaving a </w:t>
      </w:r>
      <w:r w:rsidR="00AB7383">
        <w:rPr>
          <w:rFonts w:asciiTheme="majorBidi" w:hAnsiTheme="majorBidi" w:cstheme="majorBidi"/>
          <w:sz w:val="24"/>
          <w:szCs w:val="24"/>
        </w:rPr>
        <w:t>stubble height</w:t>
      </w:r>
      <w:r w:rsidRPr="00F102F8">
        <w:rPr>
          <w:rFonts w:asciiTheme="majorBidi" w:hAnsiTheme="majorBidi" w:cstheme="majorBidi"/>
          <w:sz w:val="24"/>
          <w:szCs w:val="24"/>
        </w:rPr>
        <w:t xml:space="preserve"> of 115 mm for a single regrowth cycle may be a viable option for minimising the exposure of swards to short durations of supraoptimal </w:t>
      </w:r>
      <w:r w:rsidRPr="00F102F8">
        <w:rPr>
          <w:rFonts w:asciiTheme="majorBidi" w:hAnsiTheme="majorBidi" w:cstheme="majorBidi"/>
          <w:sz w:val="24"/>
          <w:szCs w:val="24"/>
        </w:rPr>
        <w:lastRenderedPageBreak/>
        <w:t xml:space="preserve">crown temperature stress (e.g. heat waves), </w:t>
      </w:r>
      <w:r w:rsidRPr="00ED26E9">
        <w:rPr>
          <w:rFonts w:asciiTheme="majorBidi" w:hAnsiTheme="majorBidi" w:cstheme="majorBidi"/>
          <w:sz w:val="24"/>
          <w:szCs w:val="24"/>
        </w:rPr>
        <w:t xml:space="preserve">but continuing this practice over </w:t>
      </w:r>
      <w:r w:rsidR="00572BED" w:rsidRPr="00ED26E9">
        <w:rPr>
          <w:rFonts w:asciiTheme="majorBidi" w:hAnsiTheme="majorBidi" w:cstheme="majorBidi"/>
          <w:sz w:val="24"/>
          <w:szCs w:val="24"/>
        </w:rPr>
        <w:t>multiple regrowth cycles</w:t>
      </w:r>
      <w:r w:rsidRPr="00ED26E9">
        <w:rPr>
          <w:rFonts w:asciiTheme="majorBidi" w:hAnsiTheme="majorBidi" w:cstheme="majorBidi"/>
          <w:sz w:val="24"/>
          <w:szCs w:val="24"/>
        </w:rPr>
        <w:t xml:space="preserve"> </w:t>
      </w:r>
      <w:r w:rsidR="00647D29" w:rsidRPr="00ED26E9">
        <w:rPr>
          <w:rFonts w:asciiTheme="majorBidi" w:hAnsiTheme="majorBidi" w:cstheme="majorBidi"/>
          <w:sz w:val="24"/>
          <w:szCs w:val="24"/>
        </w:rPr>
        <w:t xml:space="preserve">can reduce the growth and nutritive value of grazeable herbage </w:t>
      </w:r>
      <w:r w:rsidR="00572BED" w:rsidRPr="00ED26E9">
        <w:rPr>
          <w:rFonts w:asciiTheme="majorBidi" w:hAnsiTheme="majorBidi" w:cstheme="majorBidi"/>
          <w:sz w:val="24"/>
          <w:szCs w:val="24"/>
        </w:rPr>
        <w:fldChar w:fldCharType="begin">
          <w:fldData xml:space="preserve">PEVuZE5vdGU+PENpdGU+PEF1dGhvcj5MYW5nd29ydGh5PC9BdXRob3I+PFllYXI+c3VibWl0dGVk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</w:fldData>
        </w:fldChar>
      </w:r>
      <w:r w:rsidR="000708A2">
        <w:rPr>
          <w:rFonts w:asciiTheme="majorBidi" w:hAnsiTheme="majorBidi" w:cstheme="majorBidi"/>
          <w:sz w:val="24"/>
          <w:szCs w:val="24"/>
        </w:rPr>
        <w:instrText xml:space="preserve"> ADDIN EN.CITE </w:instrText>
      </w:r>
      <w:r w:rsidR="000708A2">
        <w:rPr>
          <w:rFonts w:asciiTheme="majorBidi" w:hAnsiTheme="majorBidi" w:cstheme="majorBidi"/>
          <w:sz w:val="24"/>
          <w:szCs w:val="24"/>
        </w:rPr>
        <w:fldChar w:fldCharType="begin">
          <w:fldData xml:space="preserve">PEVuZE5vdGU+PENpdGU+PEF1dGhvcj5MYW5nd29ydGh5PC9BdXRob3I+PFllYXI+c3VibWl0dGVk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</w:fldData>
        </w:fldChar>
      </w:r>
      <w:r w:rsidR="000708A2">
        <w:rPr>
          <w:rFonts w:asciiTheme="majorBidi" w:hAnsiTheme="majorBidi" w:cstheme="majorBidi"/>
          <w:sz w:val="24"/>
          <w:szCs w:val="24"/>
        </w:rPr>
        <w:instrText xml:space="preserve"> ADDIN EN.CITE.DATA </w:instrText>
      </w:r>
      <w:r w:rsidR="000708A2">
        <w:rPr>
          <w:rFonts w:asciiTheme="majorBidi" w:hAnsiTheme="majorBidi" w:cstheme="majorBidi"/>
          <w:sz w:val="24"/>
          <w:szCs w:val="24"/>
        </w:rPr>
      </w:r>
      <w:r w:rsidR="000708A2">
        <w:rPr>
          <w:rFonts w:asciiTheme="majorBidi" w:hAnsiTheme="majorBidi" w:cstheme="majorBidi"/>
          <w:sz w:val="24"/>
          <w:szCs w:val="24"/>
        </w:rPr>
        <w:fldChar w:fldCharType="end"/>
      </w:r>
      <w:r w:rsidR="00572BED" w:rsidRPr="00ED26E9">
        <w:rPr>
          <w:rFonts w:asciiTheme="majorBidi" w:hAnsiTheme="majorBidi" w:cstheme="majorBidi"/>
          <w:sz w:val="24"/>
          <w:szCs w:val="24"/>
        </w:rPr>
      </w:r>
      <w:r w:rsidR="00572BED" w:rsidRPr="00ED26E9">
        <w:rPr>
          <w:rFonts w:asciiTheme="majorBidi" w:hAnsiTheme="majorBidi" w:cstheme="majorBidi"/>
          <w:sz w:val="24"/>
          <w:szCs w:val="24"/>
        </w:rPr>
        <w:fldChar w:fldCharType="separate"/>
      </w:r>
      <w:r w:rsidR="00572BED" w:rsidRPr="00ED26E9">
        <w:rPr>
          <w:rFonts w:asciiTheme="majorBidi" w:hAnsiTheme="majorBidi" w:cstheme="majorBidi"/>
          <w:noProof/>
          <w:sz w:val="24"/>
          <w:szCs w:val="24"/>
        </w:rPr>
        <w:t>(</w:t>
      </w:r>
      <w:hyperlink w:anchor="_ENREF_31" w:tooltip="Lee, 2007 #873" w:history="1">
        <w:r w:rsidR="00FD73A6" w:rsidRPr="00ED26E9">
          <w:rPr>
            <w:rFonts w:asciiTheme="majorBidi" w:hAnsiTheme="majorBidi" w:cstheme="majorBidi"/>
            <w:noProof/>
            <w:sz w:val="24"/>
            <w:szCs w:val="24"/>
          </w:rPr>
          <w:t>Lee</w:t>
        </w:r>
        <w:r w:rsidR="00FD73A6" w:rsidRPr="00ED26E9">
          <w:rPr>
            <w:rFonts w:asciiTheme="majorBidi" w:hAnsiTheme="majorBidi" w:cstheme="majorBidi"/>
            <w:i/>
            <w:noProof/>
            <w:sz w:val="24"/>
            <w:szCs w:val="24"/>
          </w:rPr>
          <w:t xml:space="preserve"> et al.</w:t>
        </w:r>
        <w:r w:rsidR="00FD73A6" w:rsidRPr="00ED26E9">
          <w:rPr>
            <w:rFonts w:asciiTheme="majorBidi" w:hAnsiTheme="majorBidi" w:cstheme="majorBidi"/>
            <w:noProof/>
            <w:sz w:val="24"/>
            <w:szCs w:val="24"/>
          </w:rPr>
          <w:t xml:space="preserve"> 2007</w:t>
        </w:r>
      </w:hyperlink>
      <w:r w:rsidR="00572BED" w:rsidRPr="00ED26E9">
        <w:rPr>
          <w:rFonts w:asciiTheme="majorBidi" w:hAnsiTheme="majorBidi" w:cstheme="majorBidi"/>
          <w:noProof/>
          <w:sz w:val="24"/>
          <w:szCs w:val="24"/>
        </w:rPr>
        <w:t xml:space="preserve">; </w:t>
      </w:r>
      <w:hyperlink w:anchor="_ENREF_29" w:tooltip="Langworthy, submitted #828" w:history="1">
        <w:r w:rsidR="00FD73A6" w:rsidRPr="00ED26E9">
          <w:rPr>
            <w:rFonts w:asciiTheme="majorBidi" w:hAnsiTheme="majorBidi" w:cstheme="majorBidi"/>
            <w:noProof/>
            <w:sz w:val="24"/>
            <w:szCs w:val="24"/>
          </w:rPr>
          <w:t>Langworthy</w:t>
        </w:r>
        <w:r w:rsidR="00FD73A6" w:rsidRPr="00ED26E9">
          <w:rPr>
            <w:rFonts w:asciiTheme="majorBidi" w:hAnsiTheme="majorBidi" w:cstheme="majorBidi"/>
            <w:i/>
            <w:noProof/>
            <w:sz w:val="24"/>
            <w:szCs w:val="24"/>
          </w:rPr>
          <w:t xml:space="preserve"> et al.</w:t>
        </w:r>
        <w:r w:rsidR="00FD73A6" w:rsidRPr="00ED26E9">
          <w:rPr>
            <w:rFonts w:asciiTheme="majorBidi" w:hAnsiTheme="majorBidi" w:cstheme="majorBidi"/>
            <w:noProof/>
            <w:sz w:val="24"/>
            <w:szCs w:val="24"/>
          </w:rPr>
          <w:t xml:space="preserve"> submitted</w:t>
        </w:r>
      </w:hyperlink>
      <w:r w:rsidR="00572BED" w:rsidRPr="00ED26E9">
        <w:rPr>
          <w:rFonts w:asciiTheme="majorBidi" w:hAnsiTheme="majorBidi" w:cstheme="majorBidi"/>
          <w:noProof/>
          <w:sz w:val="24"/>
          <w:szCs w:val="24"/>
        </w:rPr>
        <w:t>)</w:t>
      </w:r>
      <w:r w:rsidR="00572BED" w:rsidRPr="00ED26E9">
        <w:rPr>
          <w:rFonts w:asciiTheme="majorBidi" w:hAnsiTheme="majorBidi" w:cstheme="majorBidi"/>
          <w:sz w:val="24"/>
          <w:szCs w:val="24"/>
        </w:rPr>
        <w:fldChar w:fldCharType="end"/>
      </w:r>
      <w:r w:rsidRPr="00F102F8">
        <w:rPr>
          <w:rFonts w:asciiTheme="majorBidi" w:hAnsiTheme="majorBidi" w:cstheme="majorBidi"/>
          <w:sz w:val="24"/>
          <w:szCs w:val="24"/>
        </w:rPr>
        <w:t xml:space="preserve">. An objective of the proposed research should be to identify </w:t>
      </w:r>
      <w:r w:rsidR="00AB7383">
        <w:rPr>
          <w:rFonts w:asciiTheme="majorBidi" w:hAnsiTheme="majorBidi" w:cstheme="majorBidi"/>
          <w:sz w:val="24"/>
          <w:szCs w:val="24"/>
        </w:rPr>
        <w:t>stubble heights</w:t>
      </w:r>
      <w:r w:rsidRPr="00F102F8">
        <w:rPr>
          <w:rFonts w:asciiTheme="majorBidi" w:hAnsiTheme="majorBidi" w:cstheme="majorBidi"/>
          <w:sz w:val="24"/>
          <w:szCs w:val="24"/>
        </w:rPr>
        <w:t xml:space="preserve"> below 115 mm that effectively suppress crown temperature, while </w:t>
      </w:r>
      <w:r w:rsidR="002C6954">
        <w:rPr>
          <w:rFonts w:asciiTheme="majorBidi" w:hAnsiTheme="majorBidi" w:cstheme="majorBidi"/>
          <w:sz w:val="24"/>
          <w:szCs w:val="24"/>
        </w:rPr>
        <w:t>minimising abovementioned</w:t>
      </w:r>
      <w:r w:rsidRPr="00F102F8">
        <w:rPr>
          <w:rFonts w:asciiTheme="majorBidi" w:hAnsiTheme="majorBidi" w:cstheme="majorBidi"/>
          <w:sz w:val="24"/>
          <w:szCs w:val="24"/>
        </w:rPr>
        <w:t xml:space="preserve"> limitations.</w:t>
      </w:r>
    </w:p>
    <w:p w14:paraId="758F603F" w14:textId="0031AB73" w:rsidR="004E13DB" w:rsidRPr="00F102F8" w:rsidRDefault="009D047D" w:rsidP="00291D02">
      <w:pPr>
        <w:pStyle w:val="Heading2"/>
        <w:spacing w:after="240" w:line="480" w:lineRule="auto"/>
        <w:rPr>
          <w:rFonts w:asciiTheme="majorBidi" w:hAnsiTheme="majorBidi"/>
          <w:szCs w:val="24"/>
        </w:rPr>
      </w:pPr>
      <w:r w:rsidRPr="00F102F8">
        <w:rPr>
          <w:rFonts w:asciiTheme="majorBidi" w:hAnsiTheme="majorBidi"/>
          <w:szCs w:val="24"/>
        </w:rPr>
        <w:t>Species effects</w:t>
      </w:r>
    </w:p>
    <w:p w14:paraId="16F588D0" w14:textId="00A49618" w:rsidR="009D047D" w:rsidRPr="00F102F8" w:rsidRDefault="009D047D" w:rsidP="00291D02">
      <w:pPr>
        <w:spacing w:line="480" w:lineRule="auto"/>
        <w:rPr>
          <w:rFonts w:asciiTheme="majorBidi" w:hAnsiTheme="majorBidi" w:cstheme="majorBidi"/>
          <w:sz w:val="24"/>
          <w:szCs w:val="24"/>
        </w:rPr>
      </w:pPr>
      <w:r w:rsidRPr="00F102F8">
        <w:rPr>
          <w:rFonts w:asciiTheme="majorBidi" w:hAnsiTheme="majorBidi" w:cstheme="majorBidi"/>
          <w:sz w:val="24"/>
          <w:szCs w:val="24"/>
        </w:rPr>
        <w:t xml:space="preserve">When defoliated to the same </w:t>
      </w:r>
      <w:r w:rsidR="00AB7383">
        <w:rPr>
          <w:rFonts w:asciiTheme="majorBidi" w:hAnsiTheme="majorBidi" w:cstheme="majorBidi"/>
          <w:sz w:val="24"/>
          <w:szCs w:val="24"/>
        </w:rPr>
        <w:t>stubble height</w:t>
      </w:r>
      <w:r w:rsidRPr="00F102F8">
        <w:rPr>
          <w:rFonts w:asciiTheme="majorBidi" w:hAnsiTheme="majorBidi" w:cstheme="majorBidi"/>
          <w:sz w:val="24"/>
          <w:szCs w:val="24"/>
        </w:rPr>
        <w:t>, chicory and second year tall fescue swards experienced less extreme crown temperatures than perennial ryegrass swards. Across summer regrowth cycles of growing season two, 75th and 90th percentiles of perennial ryegrass crown temperatures were as much as 5.9˚C and 6.9˚C higher than chicory crown temperatures, respectively</w:t>
      </w:r>
      <w:r w:rsidR="00082E16">
        <w:rPr>
          <w:rFonts w:asciiTheme="majorBidi" w:hAnsiTheme="majorBidi" w:cstheme="majorBidi"/>
          <w:sz w:val="24"/>
          <w:szCs w:val="24"/>
        </w:rPr>
        <w:t xml:space="preserve"> (</w:t>
      </w:r>
      <w:r w:rsidR="005C009B">
        <w:rPr>
          <w:rFonts w:asciiTheme="majorBidi" w:hAnsiTheme="majorBidi" w:cstheme="majorBidi"/>
          <w:sz w:val="24"/>
          <w:szCs w:val="24"/>
        </w:rPr>
        <w:t>Tables 4</w:t>
      </w:r>
      <w:r w:rsidR="0090077D">
        <w:rPr>
          <w:rFonts w:asciiTheme="majorBidi" w:hAnsiTheme="majorBidi" w:cstheme="majorBidi"/>
          <w:sz w:val="24"/>
          <w:szCs w:val="24"/>
        </w:rPr>
        <w:t xml:space="preserve"> and </w:t>
      </w:r>
      <w:r w:rsidR="005079FF">
        <w:rPr>
          <w:rFonts w:asciiTheme="majorBidi" w:hAnsiTheme="majorBidi" w:cstheme="majorBidi"/>
          <w:sz w:val="24"/>
          <w:szCs w:val="24"/>
        </w:rPr>
        <w:t>5</w:t>
      </w:r>
      <w:r w:rsidR="00082E16">
        <w:rPr>
          <w:rFonts w:asciiTheme="majorBidi" w:hAnsiTheme="majorBidi" w:cstheme="majorBidi"/>
          <w:sz w:val="24"/>
          <w:szCs w:val="24"/>
        </w:rPr>
        <w:t>)</w:t>
      </w:r>
      <w:r w:rsidRPr="00F102F8">
        <w:rPr>
          <w:rFonts w:asciiTheme="majorBidi" w:hAnsiTheme="majorBidi" w:cstheme="majorBidi"/>
          <w:sz w:val="24"/>
          <w:szCs w:val="24"/>
        </w:rPr>
        <w:t>. The upper distribution of crown temperature seldom differed between perennial ryegrass and tall fescue in growing season one but differed in half the regrowth cycles of growing season two</w:t>
      </w:r>
      <w:r w:rsidR="005079FF">
        <w:rPr>
          <w:rFonts w:asciiTheme="majorBidi" w:hAnsiTheme="majorBidi" w:cstheme="majorBidi"/>
          <w:sz w:val="24"/>
          <w:szCs w:val="24"/>
        </w:rPr>
        <w:t xml:space="preserve"> (Tables 2-5)</w:t>
      </w:r>
      <w:r w:rsidRPr="00F102F8">
        <w:rPr>
          <w:rFonts w:asciiTheme="majorBidi" w:hAnsiTheme="majorBidi" w:cstheme="majorBidi"/>
          <w:sz w:val="24"/>
          <w:szCs w:val="24"/>
        </w:rPr>
        <w:t>. When differences occurred in growing season two, perennial ryegrass generally experienced higher crown temperatures. In relevant summer regrowth cycle</w:t>
      </w:r>
      <w:r w:rsidR="00DE19D3">
        <w:rPr>
          <w:rFonts w:asciiTheme="majorBidi" w:hAnsiTheme="majorBidi" w:cstheme="majorBidi"/>
          <w:sz w:val="24"/>
          <w:szCs w:val="24"/>
        </w:rPr>
        <w:t>s</w:t>
      </w:r>
      <w:r w:rsidRPr="00F102F8">
        <w:rPr>
          <w:rFonts w:asciiTheme="majorBidi" w:hAnsiTheme="majorBidi" w:cstheme="majorBidi"/>
          <w:sz w:val="24"/>
          <w:szCs w:val="24"/>
        </w:rPr>
        <w:t xml:space="preserve"> of growing season two, 75th and 90th percentiles of perennial ryegrass crown temperatures were ≥1.7˚C and ≥3.0˚C higher than tall fescue</w:t>
      </w:r>
      <w:r w:rsidR="001D30CC">
        <w:rPr>
          <w:rFonts w:asciiTheme="majorBidi" w:hAnsiTheme="majorBidi" w:cstheme="majorBidi"/>
          <w:sz w:val="24"/>
          <w:szCs w:val="24"/>
        </w:rPr>
        <w:t xml:space="preserve"> (Tables 4 and 5</w:t>
      </w:r>
      <w:r w:rsidR="00082E16">
        <w:rPr>
          <w:rFonts w:asciiTheme="majorBidi" w:hAnsiTheme="majorBidi" w:cstheme="majorBidi"/>
          <w:sz w:val="24"/>
          <w:szCs w:val="24"/>
        </w:rPr>
        <w:t>)</w:t>
      </w:r>
      <w:r w:rsidRPr="00F102F8">
        <w:rPr>
          <w:rFonts w:asciiTheme="majorBidi" w:hAnsiTheme="majorBidi" w:cstheme="majorBidi"/>
          <w:sz w:val="24"/>
          <w:szCs w:val="24"/>
        </w:rPr>
        <w:t xml:space="preserve">. </w:t>
      </w:r>
    </w:p>
    <w:p w14:paraId="648E4C22" w14:textId="688E41CA" w:rsidR="009D047D" w:rsidRPr="00F102F8" w:rsidRDefault="009D047D" w:rsidP="00291D02">
      <w:pPr>
        <w:spacing w:line="480" w:lineRule="auto"/>
        <w:rPr>
          <w:rFonts w:asciiTheme="majorBidi" w:hAnsiTheme="majorBidi" w:cstheme="majorBidi"/>
          <w:sz w:val="24"/>
          <w:szCs w:val="24"/>
        </w:rPr>
      </w:pPr>
      <w:r w:rsidRPr="00F102F8">
        <w:rPr>
          <w:rFonts w:asciiTheme="majorBidi" w:hAnsiTheme="majorBidi" w:cstheme="majorBidi"/>
          <w:sz w:val="24"/>
          <w:szCs w:val="24"/>
        </w:rPr>
        <w:t xml:space="preserve">Chicory and tall fescue’s lower crown temperatures may contribute to their superior growth in environments with hotter summers than </w:t>
      </w:r>
      <w:r w:rsidR="00523673">
        <w:rPr>
          <w:rFonts w:asciiTheme="majorBidi" w:hAnsiTheme="majorBidi" w:cstheme="majorBidi"/>
          <w:sz w:val="24"/>
          <w:szCs w:val="24"/>
        </w:rPr>
        <w:t>NW</w:t>
      </w:r>
      <w:r w:rsidRPr="00F102F8">
        <w:rPr>
          <w:rFonts w:asciiTheme="majorBidi" w:hAnsiTheme="majorBidi" w:cstheme="majorBidi"/>
          <w:sz w:val="24"/>
          <w:szCs w:val="24"/>
        </w:rPr>
        <w:t xml:space="preserve"> Tasmania (i.e. south-western and northern Victoria) </w:t>
      </w:r>
      <w:r w:rsidRPr="00F102F8">
        <w:rPr>
          <w:rFonts w:asciiTheme="majorBidi" w:hAnsiTheme="majorBidi" w:cstheme="majorBidi"/>
          <w:sz w:val="24"/>
          <w:szCs w:val="24"/>
        </w:rPr>
        <w:fldChar w:fldCharType="begin">
          <w:fldData xml:space="preserve">PEVuZE5vdGU+PENpdGU+PEF1dGhvcj5HcmVlbndvb2Q8L0F1dGhvcj48WWVhcj4yMDA2PC9ZZWFy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==
</w:fldData>
        </w:fldChar>
      </w:r>
      <w:r w:rsidRPr="00F102F8">
        <w:rPr>
          <w:rFonts w:asciiTheme="majorBidi" w:hAnsiTheme="majorBidi" w:cstheme="majorBidi"/>
          <w:sz w:val="24"/>
          <w:szCs w:val="24"/>
        </w:rPr>
        <w:instrText xml:space="preserve"> ADDIN EN.CITE </w:instrText>
      </w:r>
      <w:r w:rsidRPr="00F102F8">
        <w:rPr>
          <w:rFonts w:asciiTheme="majorBidi" w:hAnsiTheme="majorBidi" w:cstheme="majorBidi"/>
          <w:sz w:val="24"/>
          <w:szCs w:val="24"/>
        </w:rPr>
        <w:fldChar w:fldCharType="begin">
          <w:fldData xml:space="preserve">PEVuZE5vdGU+PENpdGU+PEF1dGhvcj5HcmVlbndvb2Q8L0F1dGhvcj48WWVhcj4yMDA2PC9ZZWFy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==
</w:fldData>
        </w:fldChar>
      </w:r>
      <w:r w:rsidRPr="00F102F8">
        <w:rPr>
          <w:rFonts w:asciiTheme="majorBidi" w:hAnsiTheme="majorBidi" w:cstheme="majorBidi"/>
          <w:sz w:val="24"/>
          <w:szCs w:val="24"/>
        </w:rPr>
        <w:instrText xml:space="preserve"> ADDIN EN.CITE.DATA </w:instrText>
      </w:r>
      <w:r w:rsidRPr="00F102F8">
        <w:rPr>
          <w:rFonts w:asciiTheme="majorBidi" w:hAnsiTheme="majorBidi" w:cstheme="majorBidi"/>
          <w:sz w:val="24"/>
          <w:szCs w:val="24"/>
        </w:rPr>
      </w:r>
      <w:r w:rsidRPr="00F102F8">
        <w:rPr>
          <w:rFonts w:asciiTheme="majorBidi" w:hAnsiTheme="majorBidi" w:cstheme="majorBidi"/>
          <w:sz w:val="24"/>
          <w:szCs w:val="24"/>
        </w:rPr>
        <w:fldChar w:fldCharType="end"/>
      </w:r>
      <w:r w:rsidRPr="00F102F8">
        <w:rPr>
          <w:rFonts w:asciiTheme="majorBidi" w:hAnsiTheme="majorBidi" w:cstheme="majorBidi"/>
          <w:sz w:val="24"/>
          <w:szCs w:val="24"/>
        </w:rPr>
      </w:r>
      <w:r w:rsidRPr="00F102F8">
        <w:rPr>
          <w:rFonts w:asciiTheme="majorBidi" w:hAnsiTheme="majorBidi" w:cstheme="majorBidi"/>
          <w:sz w:val="24"/>
          <w:szCs w:val="24"/>
        </w:rPr>
        <w:fldChar w:fldCharType="separate"/>
      </w:r>
      <w:r w:rsidRPr="00F102F8">
        <w:rPr>
          <w:rFonts w:asciiTheme="majorBidi" w:hAnsiTheme="majorBidi" w:cstheme="majorBidi"/>
          <w:noProof/>
          <w:sz w:val="24"/>
          <w:szCs w:val="24"/>
        </w:rPr>
        <w:t>(</w:t>
      </w:r>
      <w:hyperlink w:anchor="_ENREF_20" w:tooltip="Greenwood, 2006 #476" w:history="1">
        <w:r w:rsidR="00FD73A6" w:rsidRPr="00F102F8">
          <w:rPr>
            <w:rFonts w:asciiTheme="majorBidi" w:hAnsiTheme="majorBidi" w:cstheme="majorBidi"/>
            <w:noProof/>
            <w:sz w:val="24"/>
            <w:szCs w:val="24"/>
          </w:rPr>
          <w:t>Greenwood</w:t>
        </w:r>
        <w:r w:rsidR="00FD73A6" w:rsidRPr="00F102F8">
          <w:rPr>
            <w:rFonts w:asciiTheme="majorBidi" w:hAnsiTheme="majorBidi" w:cstheme="majorBidi"/>
            <w:i/>
            <w:noProof/>
            <w:sz w:val="24"/>
            <w:szCs w:val="24"/>
          </w:rPr>
          <w:t xml:space="preserve"> et al.</w:t>
        </w:r>
        <w:r w:rsidR="00FD73A6" w:rsidRPr="00F102F8">
          <w:rPr>
            <w:rFonts w:asciiTheme="majorBidi" w:hAnsiTheme="majorBidi" w:cstheme="majorBidi"/>
            <w:noProof/>
            <w:sz w:val="24"/>
            <w:szCs w:val="24"/>
          </w:rPr>
          <w:t xml:space="preserve"> 2006</w:t>
        </w:r>
      </w:hyperlink>
      <w:r w:rsidRPr="00F102F8">
        <w:rPr>
          <w:rFonts w:asciiTheme="majorBidi" w:hAnsiTheme="majorBidi" w:cstheme="majorBidi"/>
          <w:noProof/>
          <w:sz w:val="24"/>
          <w:szCs w:val="24"/>
        </w:rPr>
        <w:t xml:space="preserve">; </w:t>
      </w:r>
      <w:hyperlink w:anchor="_ENREF_53" w:tooltip="Tharmaraj, 2008 #231" w:history="1">
        <w:r w:rsidR="00FD73A6" w:rsidRPr="00F102F8">
          <w:rPr>
            <w:rFonts w:asciiTheme="majorBidi" w:hAnsiTheme="majorBidi" w:cstheme="majorBidi"/>
            <w:noProof/>
            <w:sz w:val="24"/>
            <w:szCs w:val="24"/>
          </w:rPr>
          <w:t>Tharmaraj</w:t>
        </w:r>
        <w:r w:rsidR="00FD73A6" w:rsidRPr="00F102F8">
          <w:rPr>
            <w:rFonts w:asciiTheme="majorBidi" w:hAnsiTheme="majorBidi" w:cstheme="majorBidi"/>
            <w:i/>
            <w:noProof/>
            <w:sz w:val="24"/>
            <w:szCs w:val="24"/>
          </w:rPr>
          <w:t xml:space="preserve"> et al.</w:t>
        </w:r>
        <w:r w:rsidR="00FD73A6" w:rsidRPr="00F102F8">
          <w:rPr>
            <w:rFonts w:asciiTheme="majorBidi" w:hAnsiTheme="majorBidi" w:cstheme="majorBidi"/>
            <w:noProof/>
            <w:sz w:val="24"/>
            <w:szCs w:val="24"/>
          </w:rPr>
          <w:t xml:space="preserve"> 2008</w:t>
        </w:r>
      </w:hyperlink>
      <w:r w:rsidRPr="00F102F8">
        <w:rPr>
          <w:rFonts w:asciiTheme="majorBidi" w:hAnsiTheme="majorBidi" w:cstheme="majorBidi"/>
          <w:noProof/>
          <w:sz w:val="24"/>
          <w:szCs w:val="24"/>
        </w:rPr>
        <w:t xml:space="preserve">; </w:t>
      </w:r>
      <w:hyperlink w:anchor="_ENREF_43" w:tooltip="Raeside, 2014 #620" w:history="1">
        <w:r w:rsidR="00FD73A6" w:rsidRPr="00F102F8">
          <w:rPr>
            <w:rFonts w:asciiTheme="majorBidi" w:hAnsiTheme="majorBidi" w:cstheme="majorBidi"/>
            <w:noProof/>
            <w:sz w:val="24"/>
            <w:szCs w:val="24"/>
          </w:rPr>
          <w:t>Raeside</w:t>
        </w:r>
        <w:r w:rsidR="00FD73A6" w:rsidRPr="00F102F8">
          <w:rPr>
            <w:rFonts w:asciiTheme="majorBidi" w:hAnsiTheme="majorBidi" w:cstheme="majorBidi"/>
            <w:i/>
            <w:noProof/>
            <w:sz w:val="24"/>
            <w:szCs w:val="24"/>
          </w:rPr>
          <w:t xml:space="preserve"> et al.</w:t>
        </w:r>
        <w:r w:rsidR="00FD73A6" w:rsidRPr="00F102F8">
          <w:rPr>
            <w:rFonts w:asciiTheme="majorBidi" w:hAnsiTheme="majorBidi" w:cstheme="majorBidi"/>
            <w:noProof/>
            <w:sz w:val="24"/>
            <w:szCs w:val="24"/>
          </w:rPr>
          <w:t xml:space="preserve"> 2014</w:t>
        </w:r>
      </w:hyperlink>
      <w:r w:rsidRPr="00F102F8">
        <w:rPr>
          <w:rFonts w:asciiTheme="majorBidi" w:hAnsiTheme="majorBidi" w:cstheme="majorBidi"/>
          <w:noProof/>
          <w:sz w:val="24"/>
          <w:szCs w:val="24"/>
        </w:rPr>
        <w:t>)</w:t>
      </w:r>
      <w:r w:rsidRPr="00F102F8">
        <w:rPr>
          <w:rFonts w:asciiTheme="majorBidi" w:hAnsiTheme="majorBidi" w:cstheme="majorBidi"/>
          <w:sz w:val="24"/>
          <w:szCs w:val="24"/>
        </w:rPr>
        <w:fldChar w:fldCharType="end"/>
      </w:r>
      <w:r w:rsidRPr="00F102F8">
        <w:rPr>
          <w:rFonts w:asciiTheme="majorBidi" w:hAnsiTheme="majorBidi" w:cstheme="majorBidi"/>
          <w:sz w:val="24"/>
          <w:szCs w:val="24"/>
        </w:rPr>
        <w:t xml:space="preserve">. Potential advantages of maintaining cooler crown temperatures during hot summers include reducing the exposure of the apical meristem of vegetative plants to supraoptimal temperature stress </w:t>
      </w:r>
      <w:r w:rsidRPr="00F102F8">
        <w:rPr>
          <w:rFonts w:asciiTheme="majorBidi" w:hAnsiTheme="majorBidi" w:cstheme="majorBidi"/>
          <w:color w:val="000000" w:themeColor="text1"/>
          <w:sz w:val="24"/>
          <w:szCs w:val="24"/>
        </w:rPr>
        <w:fldChar w:fldCharType="begin">
          <w:fldData xml:space="preserve">PEVuZE5vdGU+PENpdGU+PEF1dGhvcj5SdW1iYWxsPC9BdXRob3I+PFllYXI+MTk4NjwvWWVhcj48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=
</w:fldData>
        </w:fldChar>
      </w:r>
      <w:r w:rsidRPr="00F102F8">
        <w:rPr>
          <w:rFonts w:asciiTheme="majorBidi" w:hAnsiTheme="majorBidi" w:cstheme="majorBidi"/>
          <w:color w:val="000000" w:themeColor="text1"/>
          <w:sz w:val="24"/>
          <w:szCs w:val="24"/>
        </w:rPr>
        <w:instrText xml:space="preserve"> ADDIN EN.CITE </w:instrText>
      </w:r>
      <w:r w:rsidRPr="00F102F8">
        <w:rPr>
          <w:rFonts w:asciiTheme="majorBidi" w:hAnsiTheme="majorBidi" w:cstheme="majorBidi"/>
          <w:color w:val="000000" w:themeColor="text1"/>
          <w:sz w:val="24"/>
          <w:szCs w:val="24"/>
        </w:rPr>
        <w:fldChar w:fldCharType="begin">
          <w:fldData xml:space="preserve">PEVuZE5vdGU+PENpdGU+PEF1dGhvcj5SdW1iYWxsPC9BdXRob3I+PFllYXI+MTk4NjwvWWVhcj48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=
</w:fldData>
        </w:fldChar>
      </w:r>
      <w:r w:rsidRPr="00F102F8">
        <w:rPr>
          <w:rFonts w:asciiTheme="majorBidi" w:hAnsiTheme="majorBidi" w:cstheme="majorBidi"/>
          <w:color w:val="000000" w:themeColor="text1"/>
          <w:sz w:val="24"/>
          <w:szCs w:val="24"/>
        </w:rPr>
        <w:instrText xml:space="preserve"> ADDIN EN.CITE.DATA </w:instrText>
      </w:r>
      <w:r w:rsidRPr="00F102F8">
        <w:rPr>
          <w:rFonts w:asciiTheme="majorBidi" w:hAnsiTheme="majorBidi" w:cstheme="majorBidi"/>
          <w:color w:val="000000" w:themeColor="text1"/>
          <w:sz w:val="24"/>
          <w:szCs w:val="24"/>
        </w:rPr>
      </w:r>
      <w:r w:rsidRPr="00F102F8">
        <w:rPr>
          <w:rFonts w:asciiTheme="majorBidi" w:hAnsiTheme="majorBidi" w:cstheme="majorBidi"/>
          <w:color w:val="000000" w:themeColor="text1"/>
          <w:sz w:val="24"/>
          <w:szCs w:val="24"/>
        </w:rPr>
        <w:fldChar w:fldCharType="end"/>
      </w:r>
      <w:r w:rsidRPr="00F102F8">
        <w:rPr>
          <w:rFonts w:asciiTheme="majorBidi" w:hAnsiTheme="majorBidi" w:cstheme="majorBidi"/>
          <w:color w:val="000000" w:themeColor="text1"/>
          <w:sz w:val="24"/>
          <w:szCs w:val="24"/>
        </w:rPr>
      </w:r>
      <w:r w:rsidRPr="00F102F8">
        <w:rPr>
          <w:rFonts w:asciiTheme="majorBidi" w:hAnsiTheme="majorBidi" w:cstheme="majorBidi"/>
          <w:color w:val="000000" w:themeColor="text1"/>
          <w:sz w:val="24"/>
          <w:szCs w:val="24"/>
        </w:rPr>
        <w:fldChar w:fldCharType="separate"/>
      </w:r>
      <w:r w:rsidRPr="00F102F8">
        <w:rPr>
          <w:rFonts w:asciiTheme="majorBidi" w:hAnsiTheme="majorBidi" w:cstheme="majorBidi"/>
          <w:noProof/>
          <w:color w:val="000000" w:themeColor="text1"/>
          <w:sz w:val="24"/>
          <w:szCs w:val="24"/>
        </w:rPr>
        <w:t>(</w:t>
      </w:r>
      <w:hyperlink w:anchor="_ENREF_47" w:tooltip="Rumball, 1986 #494" w:history="1">
        <w:r w:rsidR="00FD73A6" w:rsidRPr="00F102F8">
          <w:rPr>
            <w:rFonts w:asciiTheme="majorBidi" w:hAnsiTheme="majorBidi" w:cstheme="majorBidi"/>
            <w:noProof/>
            <w:color w:val="000000" w:themeColor="text1"/>
            <w:sz w:val="24"/>
            <w:szCs w:val="24"/>
          </w:rPr>
          <w:t>Rumball 1986</w:t>
        </w:r>
      </w:hyperlink>
      <w:r w:rsidRPr="00F102F8">
        <w:rPr>
          <w:rFonts w:asciiTheme="majorBidi" w:hAnsiTheme="majorBidi" w:cstheme="majorBidi"/>
          <w:noProof/>
          <w:color w:val="000000" w:themeColor="text1"/>
          <w:sz w:val="24"/>
          <w:szCs w:val="24"/>
        </w:rPr>
        <w:t xml:space="preserve">; </w:t>
      </w:r>
      <w:hyperlink w:anchor="_ENREF_28" w:tooltip="Korte, 1987 #502" w:history="1">
        <w:r w:rsidR="00FD73A6" w:rsidRPr="00F102F8">
          <w:rPr>
            <w:rFonts w:asciiTheme="majorBidi" w:hAnsiTheme="majorBidi" w:cstheme="majorBidi"/>
            <w:noProof/>
            <w:color w:val="000000" w:themeColor="text1"/>
            <w:sz w:val="24"/>
            <w:szCs w:val="24"/>
          </w:rPr>
          <w:t>Korte</w:t>
        </w:r>
        <w:r w:rsidR="00FD73A6" w:rsidRPr="00F102F8">
          <w:rPr>
            <w:rFonts w:asciiTheme="majorBidi" w:hAnsiTheme="majorBidi" w:cstheme="majorBidi"/>
            <w:i/>
            <w:noProof/>
            <w:color w:val="000000" w:themeColor="text1"/>
            <w:sz w:val="24"/>
            <w:szCs w:val="24"/>
          </w:rPr>
          <w:t xml:space="preserve"> et al.</w:t>
        </w:r>
        <w:r w:rsidR="00FD73A6" w:rsidRPr="00F102F8">
          <w:rPr>
            <w:rFonts w:asciiTheme="majorBidi" w:hAnsiTheme="majorBidi" w:cstheme="majorBidi"/>
            <w:noProof/>
            <w:color w:val="000000" w:themeColor="text1"/>
            <w:sz w:val="24"/>
            <w:szCs w:val="24"/>
          </w:rPr>
          <w:t xml:space="preserve"> 1987</w:t>
        </w:r>
      </w:hyperlink>
      <w:r w:rsidRPr="00F102F8">
        <w:rPr>
          <w:rFonts w:asciiTheme="majorBidi" w:hAnsiTheme="majorBidi" w:cstheme="majorBidi"/>
          <w:noProof/>
          <w:color w:val="000000" w:themeColor="text1"/>
          <w:sz w:val="24"/>
          <w:szCs w:val="24"/>
        </w:rPr>
        <w:t xml:space="preserve">; </w:t>
      </w:r>
      <w:hyperlink w:anchor="_ENREF_57" w:tooltip="Yang, 1998 #516" w:history="1">
        <w:r w:rsidR="00FD73A6" w:rsidRPr="00F102F8">
          <w:rPr>
            <w:rFonts w:asciiTheme="majorBidi" w:hAnsiTheme="majorBidi" w:cstheme="majorBidi"/>
            <w:noProof/>
            <w:color w:val="000000" w:themeColor="text1"/>
            <w:sz w:val="24"/>
            <w:szCs w:val="24"/>
          </w:rPr>
          <w:t>Yang</w:t>
        </w:r>
        <w:r w:rsidR="00FD73A6" w:rsidRPr="00F102F8">
          <w:rPr>
            <w:rFonts w:asciiTheme="majorBidi" w:hAnsiTheme="majorBidi" w:cstheme="majorBidi"/>
            <w:i/>
            <w:noProof/>
            <w:color w:val="000000" w:themeColor="text1"/>
            <w:sz w:val="24"/>
            <w:szCs w:val="24"/>
          </w:rPr>
          <w:t xml:space="preserve"> et al.</w:t>
        </w:r>
        <w:r w:rsidR="00FD73A6" w:rsidRPr="00F102F8">
          <w:rPr>
            <w:rFonts w:asciiTheme="majorBidi" w:hAnsiTheme="majorBidi" w:cstheme="majorBidi"/>
            <w:noProof/>
            <w:color w:val="000000" w:themeColor="text1"/>
            <w:sz w:val="24"/>
            <w:szCs w:val="24"/>
          </w:rPr>
          <w:t xml:space="preserve"> 1998</w:t>
        </w:r>
      </w:hyperlink>
      <w:r w:rsidRPr="00F102F8">
        <w:rPr>
          <w:rFonts w:asciiTheme="majorBidi" w:hAnsiTheme="majorBidi" w:cstheme="majorBidi"/>
          <w:noProof/>
          <w:color w:val="000000" w:themeColor="text1"/>
          <w:sz w:val="24"/>
          <w:szCs w:val="24"/>
        </w:rPr>
        <w:t>)</w:t>
      </w:r>
      <w:r w:rsidRPr="00F102F8">
        <w:rPr>
          <w:rFonts w:asciiTheme="majorBidi" w:hAnsiTheme="majorBidi" w:cstheme="majorBidi"/>
          <w:color w:val="000000" w:themeColor="text1"/>
          <w:sz w:val="24"/>
          <w:szCs w:val="24"/>
        </w:rPr>
        <w:fldChar w:fldCharType="end"/>
      </w:r>
      <w:r w:rsidRPr="00F102F8">
        <w:rPr>
          <w:rFonts w:asciiTheme="majorBidi" w:hAnsiTheme="majorBidi" w:cstheme="majorBidi"/>
          <w:sz w:val="24"/>
          <w:szCs w:val="24"/>
        </w:rPr>
        <w:t xml:space="preserve">. Maintaining cooler crown temperatures may also be advantageous in limiting consumption of </w:t>
      </w:r>
      <w:r w:rsidR="002C6954">
        <w:rPr>
          <w:rFonts w:asciiTheme="majorBidi" w:hAnsiTheme="majorBidi" w:cstheme="majorBidi"/>
          <w:sz w:val="24"/>
          <w:szCs w:val="24"/>
        </w:rPr>
        <w:t xml:space="preserve">plant </w:t>
      </w:r>
      <w:r w:rsidRPr="00F102F8">
        <w:rPr>
          <w:rFonts w:asciiTheme="majorBidi" w:hAnsiTheme="majorBidi" w:cstheme="majorBidi"/>
          <w:sz w:val="24"/>
          <w:szCs w:val="24"/>
        </w:rPr>
        <w:t xml:space="preserve">NSC reserves </w:t>
      </w:r>
      <w:r w:rsidRPr="00F102F8">
        <w:rPr>
          <w:rFonts w:asciiTheme="majorBidi" w:hAnsiTheme="majorBidi" w:cstheme="majorBidi"/>
          <w:sz w:val="24"/>
          <w:szCs w:val="24"/>
        </w:rPr>
        <w:fldChar w:fldCharType="begin"/>
      </w:r>
      <w:r w:rsidR="000708A2">
        <w:rPr>
          <w:rFonts w:asciiTheme="majorBidi" w:hAnsiTheme="majorBidi" w:cstheme="majorBidi"/>
          <w:sz w:val="24"/>
          <w:szCs w:val="24"/>
        </w:rPr>
        <w:instrText xml:space="preserve"> ADDIN EN.CITE &lt;EndNote&gt;&lt;Cite&gt;&lt;Author&gt;Murata&lt;/Author&gt;&lt;Year&gt;1963&lt;/Year&gt;&lt;RecNum&gt;830&lt;/RecNum&gt;&lt;DisplayText&gt;(Sullivan and Sprague 1949; Murata and Iyama 1963)&lt;/DisplayText&gt;&lt;record&gt;&lt;rec-number&gt;830&lt;/rec-number&gt;&lt;foreign-keys&gt;&lt;key app="EN" db-id="fzxaav0sqzfe59e9st75ef9c5dst55r99drz" timestamp="1524800330"&gt;830&lt;/key&gt;&lt;/foreign-keys&gt;&lt;ref-type name="Journal Article"&gt;17&lt;/ref-type&gt;&lt;contributors&gt;&lt;authors&gt;&lt;author&gt;Murata, Yoshio&lt;/author&gt;&lt;author&gt;Iyama, Junichiro&lt;/author&gt;&lt;/authors&gt;&lt;/contributors&gt;&lt;titles&gt;&lt;title&gt;Studies on the photosynthesis of forage crops: II. Influence of air-temperature upon the photosynthesis of some forage and grain crops&lt;/title&gt;&lt;secondary-title&gt;Japanese Journal of Crop Science&lt;/secondary-title&gt;&lt;/titles&gt;&lt;periodical&gt;&lt;full-title&gt;Japanese Journal of Crop Science&lt;/full-title&gt;&lt;/periodical&gt;&lt;pages&gt;315-322&lt;/pages&gt;&lt;volume&gt;31&lt;/volume&gt;&lt;number&gt;4&lt;/number&gt;&lt;dates&gt;&lt;year&gt;1963&lt;/year&gt;&lt;/dates&gt;&lt;isbn&gt;0011-1848&lt;/isbn&gt;&lt;urls&gt;&lt;/urls&gt;&lt;/record&gt;&lt;/Cite&gt;&lt;Cite&gt;&lt;Author&gt;Sullivan&lt;/Author&gt;&lt;Year&gt;1949&lt;/Year&gt;&lt;RecNum&gt;831&lt;/RecNum&gt;&lt;record&gt;&lt;rec-number&gt;831&lt;/rec-number&gt;&lt;foreign-keys&gt;&lt;key app="EN" db-id="fzxaav0sqzfe59e9st75ef9c5dst55r99drz" timestamp="1524801366"&gt;831&lt;/key&gt;&lt;/foreign-keys&gt;&lt;ref-type name="Journal Article"&gt;17&lt;/ref-type&gt;&lt;contributors&gt;&lt;authors&gt;&lt;author&gt;Sullivan, J. T.&lt;/author&gt;&lt;author&gt;Sprague, V. G.&lt;/author&gt;&lt;/authors&gt;&lt;/contributors&gt;&lt;titles&gt;&lt;title&gt;The effect of temperature on the growth and composition of the stubble and roots of perennial ryegrass&lt;/title&gt;&lt;secondary-title&gt;Plant Physiology&lt;/secondary-title&gt;&lt;/titles&gt;&lt;periodical&gt;&lt;full-title&gt;Plant Physiology&lt;/full-title&gt;&lt;abbr-1&gt;Plant Physiol.&lt;/abbr-1&gt;&lt;/periodical&gt;&lt;pages&gt;706-719&lt;/pages&gt;&lt;volume&gt;24&lt;/volume&gt;&lt;number&gt;4&lt;/number&gt;&lt;dates&gt;&lt;year&gt;1949&lt;/year&gt;&lt;/dates&gt;&lt;isbn&gt;0032-0889&amp;#xD;1532-2548&lt;/isbn&gt;&lt;accession-num&gt;PMC437418&lt;/accession-num&gt;&lt;urls&gt;&lt;related-urls&gt;&lt;url&gt;http://www.ncbi.nlm.nih.gov/pmc/articles/PMC437418/&lt;/url&gt;&lt;/related-urls&gt;&lt;/urls&gt;&lt;remote-database-name&gt;PMC&lt;/remote-database-name&gt;&lt;/record&gt;&lt;/Cite&gt;&lt;/EndNote&gt;</w:instrText>
      </w:r>
      <w:r w:rsidRPr="00F102F8">
        <w:rPr>
          <w:rFonts w:asciiTheme="majorBidi" w:hAnsiTheme="majorBidi" w:cstheme="majorBidi"/>
          <w:sz w:val="24"/>
          <w:szCs w:val="24"/>
        </w:rPr>
        <w:fldChar w:fldCharType="separate"/>
      </w:r>
      <w:r w:rsidRPr="00F102F8">
        <w:rPr>
          <w:rFonts w:asciiTheme="majorBidi" w:hAnsiTheme="majorBidi" w:cstheme="majorBidi"/>
          <w:noProof/>
          <w:sz w:val="24"/>
          <w:szCs w:val="24"/>
        </w:rPr>
        <w:t>(</w:t>
      </w:r>
      <w:hyperlink w:anchor="_ENREF_50" w:tooltip="Sullivan, 1949 #831" w:history="1">
        <w:r w:rsidR="00FD73A6" w:rsidRPr="00F102F8">
          <w:rPr>
            <w:rFonts w:asciiTheme="majorBidi" w:hAnsiTheme="majorBidi" w:cstheme="majorBidi"/>
            <w:noProof/>
            <w:sz w:val="24"/>
            <w:szCs w:val="24"/>
          </w:rPr>
          <w:t>Sullivan and Sprague 1949</w:t>
        </w:r>
      </w:hyperlink>
      <w:r w:rsidRPr="00F102F8">
        <w:rPr>
          <w:rFonts w:asciiTheme="majorBidi" w:hAnsiTheme="majorBidi" w:cstheme="majorBidi"/>
          <w:noProof/>
          <w:sz w:val="24"/>
          <w:szCs w:val="24"/>
        </w:rPr>
        <w:t xml:space="preserve">; </w:t>
      </w:r>
      <w:hyperlink w:anchor="_ENREF_39" w:tooltip="Murata, 1963 #830" w:history="1">
        <w:r w:rsidR="00FD73A6" w:rsidRPr="00F102F8">
          <w:rPr>
            <w:rFonts w:asciiTheme="majorBidi" w:hAnsiTheme="majorBidi" w:cstheme="majorBidi"/>
            <w:noProof/>
            <w:sz w:val="24"/>
            <w:szCs w:val="24"/>
          </w:rPr>
          <w:t>Murata and Iyama 1963</w:t>
        </w:r>
      </w:hyperlink>
      <w:r w:rsidRPr="00F102F8">
        <w:rPr>
          <w:rFonts w:asciiTheme="majorBidi" w:hAnsiTheme="majorBidi" w:cstheme="majorBidi"/>
          <w:noProof/>
          <w:sz w:val="24"/>
          <w:szCs w:val="24"/>
        </w:rPr>
        <w:t>)</w:t>
      </w:r>
      <w:r w:rsidRPr="00F102F8">
        <w:rPr>
          <w:rFonts w:asciiTheme="majorBidi" w:hAnsiTheme="majorBidi" w:cstheme="majorBidi"/>
          <w:sz w:val="24"/>
          <w:szCs w:val="24"/>
        </w:rPr>
        <w:fldChar w:fldCharType="end"/>
      </w:r>
      <w:r w:rsidRPr="00F102F8">
        <w:rPr>
          <w:rFonts w:asciiTheme="majorBidi" w:hAnsiTheme="majorBidi" w:cstheme="majorBidi"/>
          <w:sz w:val="24"/>
          <w:szCs w:val="24"/>
        </w:rPr>
        <w:t xml:space="preserve">. As discussed above, this would reduce the likelihood of plants exhausting NSC reserves, which results in plant death </w:t>
      </w:r>
      <w:r w:rsidRPr="00F102F8">
        <w:rPr>
          <w:rFonts w:asciiTheme="majorBidi" w:hAnsiTheme="majorBidi" w:cstheme="majorBidi"/>
          <w:sz w:val="24"/>
          <w:szCs w:val="24"/>
        </w:rPr>
        <w:fldChar w:fldCharType="begin"/>
      </w:r>
      <w:r w:rsidRPr="00F102F8">
        <w:rPr>
          <w:rFonts w:asciiTheme="majorBidi" w:hAnsiTheme="majorBidi" w:cstheme="majorBidi"/>
          <w:sz w:val="24"/>
          <w:szCs w:val="24"/>
        </w:rPr>
        <w:instrText xml:space="preserve"> ADDIN EN.CITE &lt;EndNote&gt;&lt;Cite&gt;&lt;Author&gt;Sullivan&lt;/Author&gt;&lt;Year&gt;1949&lt;/Year&gt;&lt;RecNum&gt;831&lt;/RecNum&gt;&lt;DisplayText&gt;(Sullivan and Sprague 1949)&lt;/DisplayText&gt;&lt;record&gt;&lt;rec-number&gt;831&lt;/rec-number&gt;&lt;foreign-keys&gt;&lt;key app="EN" db-id="fzxaav0sqzfe59e9st75ef9c5dst55r99drz" timestamp="1524801366"&gt;831&lt;/key&gt;&lt;/foreign-keys&gt;&lt;ref-type name="Journal Article"&gt;17&lt;/ref-type&gt;&lt;contributors&gt;&lt;authors&gt;&lt;author&gt;Sullivan, J. T.&lt;/author&gt;&lt;author&gt;Sprague, V. G.&lt;/author&gt;&lt;/authors&gt;&lt;/contributors&gt;&lt;titles&gt;&lt;title&gt;The effect of temperature on the growth and composition of the stubble and roots of perennial ryegrass&lt;/title&gt;&lt;secondary-title&gt;Plant Physiology&lt;/secondary-title&gt;&lt;/titles&gt;&lt;periodical&gt;&lt;full-title&gt;Plant Physiology&lt;/full-title&gt;&lt;abbr-1&gt;Plant Physiol.&lt;/abbr-1&gt;&lt;/periodical&gt;&lt;pages&gt;706-719&lt;/pages&gt;&lt;volume&gt;24&lt;/volume&gt;&lt;number&gt;4&lt;/number&gt;&lt;dates&gt;&lt;year&gt;1949&lt;/year&gt;&lt;/dates&gt;&lt;isbn&gt;0032-0889&amp;#xD;1532-2548&lt;/isbn&gt;&lt;accession-num&gt;PMC437418&lt;/accession-num&gt;&lt;urls&gt;&lt;related-urls&gt;&lt;url&gt;http://www.ncbi.nlm.nih.gov/pmc/articles/PMC437418/&lt;/url&gt;&lt;/related-urls&gt;&lt;/urls&gt;&lt;remote-database-name&gt;PMC&lt;/remote-database-name&gt;&lt;/record&gt;&lt;/Cite&gt;&lt;/EndNote&gt;</w:instrText>
      </w:r>
      <w:r w:rsidRPr="00F102F8">
        <w:rPr>
          <w:rFonts w:asciiTheme="majorBidi" w:hAnsiTheme="majorBidi" w:cstheme="majorBidi"/>
          <w:sz w:val="24"/>
          <w:szCs w:val="24"/>
        </w:rPr>
        <w:fldChar w:fldCharType="separate"/>
      </w:r>
      <w:r w:rsidRPr="00F102F8">
        <w:rPr>
          <w:rFonts w:asciiTheme="majorBidi" w:hAnsiTheme="majorBidi" w:cstheme="majorBidi"/>
          <w:noProof/>
          <w:sz w:val="24"/>
          <w:szCs w:val="24"/>
        </w:rPr>
        <w:t>(</w:t>
      </w:r>
      <w:hyperlink w:anchor="_ENREF_50" w:tooltip="Sullivan, 1949 #831" w:history="1">
        <w:r w:rsidR="00FD73A6" w:rsidRPr="00F102F8">
          <w:rPr>
            <w:rFonts w:asciiTheme="majorBidi" w:hAnsiTheme="majorBidi" w:cstheme="majorBidi"/>
            <w:noProof/>
            <w:sz w:val="24"/>
            <w:szCs w:val="24"/>
          </w:rPr>
          <w:t>Sullivan and Sprague 1949</w:t>
        </w:r>
      </w:hyperlink>
      <w:r w:rsidRPr="00F102F8">
        <w:rPr>
          <w:rFonts w:asciiTheme="majorBidi" w:hAnsiTheme="majorBidi" w:cstheme="majorBidi"/>
          <w:noProof/>
          <w:sz w:val="24"/>
          <w:szCs w:val="24"/>
        </w:rPr>
        <w:t>)</w:t>
      </w:r>
      <w:r w:rsidRPr="00F102F8">
        <w:rPr>
          <w:rFonts w:asciiTheme="majorBidi" w:hAnsiTheme="majorBidi" w:cstheme="majorBidi"/>
          <w:sz w:val="24"/>
          <w:szCs w:val="24"/>
        </w:rPr>
        <w:fldChar w:fldCharType="end"/>
      </w:r>
      <w:r w:rsidRPr="00F102F8">
        <w:rPr>
          <w:rFonts w:asciiTheme="majorBidi" w:hAnsiTheme="majorBidi" w:cstheme="majorBidi"/>
          <w:sz w:val="24"/>
          <w:szCs w:val="24"/>
        </w:rPr>
        <w:t xml:space="preserve">. </w:t>
      </w:r>
    </w:p>
    <w:p w14:paraId="420B9383" w14:textId="5F151883" w:rsidR="009D047D" w:rsidRPr="00F102F8" w:rsidRDefault="009D047D" w:rsidP="00291D02">
      <w:pPr>
        <w:spacing w:line="480" w:lineRule="auto"/>
        <w:rPr>
          <w:rFonts w:asciiTheme="majorBidi" w:hAnsiTheme="majorBidi" w:cstheme="majorBidi"/>
          <w:sz w:val="24"/>
          <w:szCs w:val="24"/>
        </w:rPr>
      </w:pPr>
      <w:r w:rsidRPr="00F102F8">
        <w:rPr>
          <w:rFonts w:asciiTheme="majorBidi" w:hAnsiTheme="majorBidi" w:cstheme="majorBidi"/>
          <w:sz w:val="24"/>
          <w:szCs w:val="24"/>
        </w:rPr>
        <w:lastRenderedPageBreak/>
        <w:t xml:space="preserve">Chicory and tall fescue are known to be more tolerant of supraoptimal temperature stress than perennial ryegrass </w:t>
      </w:r>
      <w:r w:rsidRPr="00F102F8">
        <w:rPr>
          <w:rFonts w:asciiTheme="majorBidi" w:hAnsiTheme="majorBidi" w:cstheme="majorBidi"/>
          <w:sz w:val="24"/>
          <w:szCs w:val="24"/>
        </w:rPr>
        <w:fldChar w:fldCharType="begin">
          <w:fldData xml:space="preserve">PEVuZE5vdGU+PENpdGU+PEF1dGhvcj5MYW5nd29ydGh5PC9BdXRob3I+PFllYXI+MjAxODwvWWVh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</w:fldData>
        </w:fldChar>
      </w:r>
      <w:r w:rsidR="005C31C2">
        <w:rPr>
          <w:rFonts w:asciiTheme="majorBidi" w:hAnsiTheme="majorBidi" w:cstheme="majorBidi"/>
          <w:sz w:val="24"/>
          <w:szCs w:val="24"/>
        </w:rPr>
        <w:instrText xml:space="preserve"> ADDIN EN.CITE </w:instrText>
      </w:r>
      <w:r w:rsidR="005C31C2">
        <w:rPr>
          <w:rFonts w:asciiTheme="majorBidi" w:hAnsiTheme="majorBidi" w:cstheme="majorBidi"/>
          <w:sz w:val="24"/>
          <w:szCs w:val="24"/>
        </w:rPr>
        <w:fldChar w:fldCharType="begin">
          <w:fldData xml:space="preserve">PEVuZE5vdGU+PENpdGU+PEF1dGhvcj5MYW5nd29ydGh5PC9BdXRob3I+PFllYXI+MjAxODwvWWVh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</w:fldData>
        </w:fldChar>
      </w:r>
      <w:r w:rsidR="005C31C2">
        <w:rPr>
          <w:rFonts w:asciiTheme="majorBidi" w:hAnsiTheme="majorBidi" w:cstheme="majorBidi"/>
          <w:sz w:val="24"/>
          <w:szCs w:val="24"/>
        </w:rPr>
        <w:instrText xml:space="preserve"> ADDIN EN.CITE.DATA </w:instrText>
      </w:r>
      <w:r w:rsidR="005C31C2">
        <w:rPr>
          <w:rFonts w:asciiTheme="majorBidi" w:hAnsiTheme="majorBidi" w:cstheme="majorBidi"/>
          <w:sz w:val="24"/>
          <w:szCs w:val="24"/>
        </w:rPr>
      </w:r>
      <w:r w:rsidR="005C31C2">
        <w:rPr>
          <w:rFonts w:asciiTheme="majorBidi" w:hAnsiTheme="majorBidi" w:cstheme="majorBidi"/>
          <w:sz w:val="24"/>
          <w:szCs w:val="24"/>
        </w:rPr>
        <w:fldChar w:fldCharType="end"/>
      </w:r>
      <w:r w:rsidRPr="00F102F8">
        <w:rPr>
          <w:rFonts w:asciiTheme="majorBidi" w:hAnsiTheme="majorBidi" w:cstheme="majorBidi"/>
          <w:sz w:val="24"/>
          <w:szCs w:val="24"/>
        </w:rPr>
      </w:r>
      <w:r w:rsidRPr="00F102F8">
        <w:rPr>
          <w:rFonts w:asciiTheme="majorBidi" w:hAnsiTheme="majorBidi" w:cstheme="majorBidi"/>
          <w:sz w:val="24"/>
          <w:szCs w:val="24"/>
        </w:rPr>
        <w:fldChar w:fldCharType="separate"/>
      </w:r>
      <w:r w:rsidR="005C31C2">
        <w:rPr>
          <w:rFonts w:asciiTheme="majorBidi" w:hAnsiTheme="majorBidi" w:cstheme="majorBidi"/>
          <w:noProof/>
          <w:sz w:val="24"/>
          <w:szCs w:val="24"/>
        </w:rPr>
        <w:t>(</w:t>
      </w:r>
      <w:hyperlink w:anchor="_ENREF_25" w:tooltip="Jiang, 2001 #18" w:history="1">
        <w:r w:rsidR="00FD73A6">
          <w:rPr>
            <w:rFonts w:asciiTheme="majorBidi" w:hAnsiTheme="majorBidi" w:cstheme="majorBidi"/>
            <w:noProof/>
            <w:sz w:val="24"/>
            <w:szCs w:val="24"/>
          </w:rPr>
          <w:t>Jiang and Huang 2001</w:t>
        </w:r>
      </w:hyperlink>
      <w:r w:rsidR="005C31C2">
        <w:rPr>
          <w:rFonts w:asciiTheme="majorBidi" w:hAnsiTheme="majorBidi" w:cstheme="majorBidi"/>
          <w:noProof/>
          <w:sz w:val="24"/>
          <w:szCs w:val="24"/>
        </w:rPr>
        <w:t xml:space="preserve">; </w:t>
      </w:r>
      <w:hyperlink w:anchor="_ENREF_30" w:tooltip="Langworthy, 2018 #754" w:history="1">
        <w:r w:rsidR="00FD73A6">
          <w:rPr>
            <w:rFonts w:asciiTheme="majorBidi" w:hAnsiTheme="majorBidi" w:cstheme="majorBidi"/>
            <w:noProof/>
            <w:sz w:val="24"/>
            <w:szCs w:val="24"/>
          </w:rPr>
          <w:t>Langworthy</w:t>
        </w:r>
        <w:r w:rsidR="00FD73A6" w:rsidRPr="005C31C2">
          <w:rPr>
            <w:rFonts w:asciiTheme="majorBidi" w:hAnsiTheme="majorBidi" w:cstheme="majorBidi"/>
            <w:i/>
            <w:noProof/>
            <w:sz w:val="24"/>
            <w:szCs w:val="24"/>
          </w:rPr>
          <w:t xml:space="preserve"> et al.</w:t>
        </w:r>
        <w:r w:rsidR="00FD73A6">
          <w:rPr>
            <w:rFonts w:asciiTheme="majorBidi" w:hAnsiTheme="majorBidi" w:cstheme="majorBidi"/>
            <w:noProof/>
            <w:sz w:val="24"/>
            <w:szCs w:val="24"/>
          </w:rPr>
          <w:t xml:space="preserve"> 2018</w:t>
        </w:r>
      </w:hyperlink>
      <w:r w:rsidR="005C31C2">
        <w:rPr>
          <w:rFonts w:asciiTheme="majorBidi" w:hAnsiTheme="majorBidi" w:cstheme="majorBidi"/>
          <w:noProof/>
          <w:sz w:val="24"/>
          <w:szCs w:val="24"/>
        </w:rPr>
        <w:t>)</w:t>
      </w:r>
      <w:r w:rsidRPr="00F102F8">
        <w:rPr>
          <w:rFonts w:asciiTheme="majorBidi" w:hAnsiTheme="majorBidi" w:cstheme="majorBidi"/>
          <w:sz w:val="24"/>
          <w:szCs w:val="24"/>
        </w:rPr>
        <w:fldChar w:fldCharType="end"/>
      </w:r>
      <w:r w:rsidRPr="00F102F8">
        <w:rPr>
          <w:rFonts w:asciiTheme="majorBidi" w:hAnsiTheme="majorBidi" w:cstheme="majorBidi"/>
          <w:sz w:val="24"/>
          <w:szCs w:val="24"/>
        </w:rPr>
        <w:t xml:space="preserve">. </w:t>
      </w:r>
      <w:hyperlink w:anchor="_ENREF_25" w:tooltip="Jiang, 2001 #18" w:history="1">
        <w:r w:rsidR="00FD73A6" w:rsidRPr="00F102F8">
          <w:rPr>
            <w:rFonts w:asciiTheme="majorBidi" w:hAnsiTheme="majorBidi" w:cstheme="majorBidi"/>
            <w:sz w:val="24"/>
            <w:szCs w:val="24"/>
          </w:rPr>
          <w:fldChar w:fldCharType="begin"/>
        </w:r>
        <w:r w:rsidR="00FD73A6" w:rsidRPr="00F102F8">
          <w:rPr>
            <w:rFonts w:asciiTheme="majorBidi" w:hAnsiTheme="majorBidi" w:cstheme="majorBidi"/>
            <w:sz w:val="24"/>
            <w:szCs w:val="24"/>
          </w:rPr>
          <w:instrText xml:space="preserve"> ADDIN EN.CITE &lt;EndNote&gt;&lt;Cite AuthorYear="1"&gt;&lt;Author&gt;Jiang&lt;/Author&gt;&lt;Year&gt;2001&lt;/Year&gt;&lt;RecNum&gt;18&lt;/RecNum&gt;&lt;DisplayText&gt;Jiang and Huang (2001)&lt;/DisplayText&gt;&lt;record&gt;&lt;rec-number&gt;18&lt;/rec-number&gt;&lt;foreign-keys&gt;&lt;key app="EN" db-id="fzxaav0sqzfe59e9st75ef9c5dst55r99drz" timestamp="0"&gt;18&lt;/key&gt;&lt;/foreign-keys&gt;&lt;ref-type name="Journal Article"&gt;17&lt;/ref-type&gt;&lt;contributors&gt;&lt;authors&gt;&lt;author&gt;Jiang, Y. W.&lt;/author&gt;&lt;author&gt;Huang, B. R.&lt;/author&gt;&lt;/authors&gt;&lt;/contributors&gt;&lt;auth-address&gt;Kansas State Univ, Dept Hort Forestry &amp;amp; Recreat Resources, Manhattan, KS 66506 USA.&amp;#xD;Huang, BR (reprint author), Rutgers State Univ, Dept Plant Sci, New Brunswick, NJ 08901 USA.&lt;/auth-address&gt;&lt;titles&gt;&lt;title&gt;Physiological responses to heat stress alone or in combination with drought: a comparison between tall fescue and perennial ryegrass&lt;/title&gt;&lt;secondary-title&gt;Hortscience&lt;/secondary-title&gt;&lt;alt-title&gt;Hortscience&lt;/alt-title&gt;&lt;/titles&gt;&lt;periodical&gt;&lt;full-title&gt;Hortscience&lt;/full-title&gt;&lt;abbr-1&gt;Hortscience&lt;/abbr-1&gt;&lt;/periodical&gt;&lt;alt-periodical&gt;&lt;full-title&gt;Hortscience&lt;/full-title&gt;&lt;abbr-1&gt;Hortscience&lt;/abbr-1&gt;&lt;/alt-periodical&gt;&lt;pages&gt;682-686&lt;/pages&gt;&lt;volume&gt;36&lt;/volume&gt;&lt;number&gt;4&lt;/number&gt;&lt;keywords&gt;&lt;keyword&gt;Festuca arundinacea&lt;/keyword&gt;&lt;keyword&gt;Lolium perenne&lt;/keyword&gt;&lt;keyword&gt;high temperature&lt;/keyword&gt;&lt;keyword&gt;water stress&lt;/keyword&gt;&lt;keyword&gt;warm-season turfgrasses&lt;/keyword&gt;&lt;keyword&gt;high-temperature&lt;/keyword&gt;&lt;keyword&gt;kentucky bluegrass&lt;/keyword&gt;&lt;keyword&gt;photosystem-ii&lt;/keyword&gt;&lt;keyword&gt;summer stress&lt;/keyword&gt;&lt;keyword&gt;tolerance&lt;/keyword&gt;&lt;keyword&gt;water&lt;/keyword&gt;&lt;keyword&gt;thermostability&lt;/keyword&gt;&lt;keyword&gt;seedlings&lt;/keyword&gt;&lt;keyword&gt;cultivars&lt;/keyword&gt;&lt;/keywords&gt;&lt;dates&gt;&lt;year&gt;2001&lt;/year&gt;&lt;pub-dates&gt;&lt;date&gt;Jul&lt;/date&gt;&lt;/pub-dates&gt;&lt;/dates&gt;&lt;isbn&gt;0018-5345&lt;/isbn&gt;&lt;accession-num&gt;WOS:000170482400012&lt;/accession-num&gt;&lt;work-type&gt;Article&lt;/work-type&gt;&lt;urls&gt;&lt;related-urls&gt;&lt;url&gt;&amp;lt;Go to ISI&amp;gt;://WOS:000170482400012&lt;/url&gt;&lt;/related-urls&gt;&lt;/urls&gt;&lt;language&gt;English&lt;/language&gt;&lt;/record&gt;&lt;/Cite&gt;&lt;/EndNote&gt;</w:instrText>
        </w:r>
        <w:r w:rsidR="00FD73A6" w:rsidRPr="00F102F8">
          <w:rPr>
            <w:rFonts w:asciiTheme="majorBidi" w:hAnsiTheme="majorBidi" w:cstheme="majorBidi"/>
            <w:sz w:val="24"/>
            <w:szCs w:val="24"/>
          </w:rPr>
          <w:fldChar w:fldCharType="separate"/>
        </w:r>
        <w:r w:rsidR="00FD73A6" w:rsidRPr="00F102F8">
          <w:rPr>
            <w:rFonts w:asciiTheme="majorBidi" w:hAnsiTheme="majorBidi" w:cstheme="majorBidi"/>
            <w:noProof/>
            <w:sz w:val="24"/>
            <w:szCs w:val="24"/>
          </w:rPr>
          <w:t>Jiang and Huang (2001)</w:t>
        </w:r>
        <w:r w:rsidR="00FD73A6" w:rsidRPr="00F102F8">
          <w:rPr>
            <w:rFonts w:asciiTheme="majorBidi" w:hAnsiTheme="majorBidi" w:cstheme="majorBidi"/>
            <w:sz w:val="24"/>
            <w:szCs w:val="24"/>
          </w:rPr>
          <w:fldChar w:fldCharType="end"/>
        </w:r>
      </w:hyperlink>
      <w:r w:rsidRPr="00F102F8">
        <w:rPr>
          <w:rFonts w:asciiTheme="majorBidi" w:hAnsiTheme="majorBidi" w:cstheme="majorBidi"/>
          <w:sz w:val="24"/>
          <w:szCs w:val="24"/>
        </w:rPr>
        <w:t xml:space="preserve"> attributed the superior supraoptimal temperature tolerance of tall fescue </w:t>
      </w:r>
      <w:r w:rsidRPr="00F102F8">
        <w:rPr>
          <w:rFonts w:asciiTheme="majorBidi" w:hAnsiTheme="majorBidi" w:cstheme="majorBidi"/>
          <w:i/>
          <w:iCs/>
          <w:sz w:val="24"/>
          <w:szCs w:val="24"/>
        </w:rPr>
        <w:t>in situ</w:t>
      </w:r>
      <w:r w:rsidRPr="00F102F8">
        <w:rPr>
          <w:rFonts w:asciiTheme="majorBidi" w:hAnsiTheme="majorBidi" w:cstheme="majorBidi"/>
          <w:sz w:val="24"/>
          <w:szCs w:val="24"/>
        </w:rPr>
        <w:t xml:space="preserve"> to the species greater transpirational cooling capacity than seen in perennial ryegrass. This is explained by the species deeper and more extensive root system, which enables tall fescue plants to access soil water stores at greater depth than perennial ryegrass. Whilst transpirational cooling is an important mechanism in maintaining lower plant temperatures </w:t>
      </w:r>
      <w:r w:rsidRPr="00F102F8">
        <w:rPr>
          <w:rFonts w:asciiTheme="majorBidi" w:hAnsiTheme="majorBidi" w:cstheme="majorBidi"/>
          <w:sz w:val="24"/>
          <w:szCs w:val="24"/>
        </w:rPr>
        <w:fldChar w:fldCharType="begin">
          <w:fldData xml:space="preserve">PEVuZE5vdGU+PENpdGU+PEF1dGhvcj5GZWxkaGFrZTwvQXV0aG9yPjxZZWFyPjE5ODQ8L1llYXI+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</w:fldData>
        </w:fldChar>
      </w:r>
      <w:r w:rsidR="005C31C2">
        <w:rPr>
          <w:rFonts w:asciiTheme="majorBidi" w:hAnsiTheme="majorBidi" w:cstheme="majorBidi"/>
          <w:sz w:val="24"/>
          <w:szCs w:val="24"/>
        </w:rPr>
        <w:instrText xml:space="preserve"> ADDIN EN.CITE </w:instrText>
      </w:r>
      <w:r w:rsidR="005C31C2">
        <w:rPr>
          <w:rFonts w:asciiTheme="majorBidi" w:hAnsiTheme="majorBidi" w:cstheme="majorBidi"/>
          <w:sz w:val="24"/>
          <w:szCs w:val="24"/>
        </w:rPr>
        <w:fldChar w:fldCharType="begin">
          <w:fldData xml:space="preserve">PEVuZE5vdGU+PENpdGU+PEF1dGhvcj5GZWxkaGFrZTwvQXV0aG9yPjxZZWFyPjE5ODQ8L1llYXI+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</w:fldData>
        </w:fldChar>
      </w:r>
      <w:r w:rsidR="005C31C2">
        <w:rPr>
          <w:rFonts w:asciiTheme="majorBidi" w:hAnsiTheme="majorBidi" w:cstheme="majorBidi"/>
          <w:sz w:val="24"/>
          <w:szCs w:val="24"/>
        </w:rPr>
        <w:instrText xml:space="preserve"> ADDIN EN.CITE.DATA </w:instrText>
      </w:r>
      <w:r w:rsidR="005C31C2">
        <w:rPr>
          <w:rFonts w:asciiTheme="majorBidi" w:hAnsiTheme="majorBidi" w:cstheme="majorBidi"/>
          <w:sz w:val="24"/>
          <w:szCs w:val="24"/>
        </w:rPr>
      </w:r>
      <w:r w:rsidR="005C31C2">
        <w:rPr>
          <w:rFonts w:asciiTheme="majorBidi" w:hAnsiTheme="majorBidi" w:cstheme="majorBidi"/>
          <w:sz w:val="24"/>
          <w:szCs w:val="24"/>
        </w:rPr>
        <w:fldChar w:fldCharType="end"/>
      </w:r>
      <w:r w:rsidRPr="00F102F8">
        <w:rPr>
          <w:rFonts w:asciiTheme="majorBidi" w:hAnsiTheme="majorBidi" w:cstheme="majorBidi"/>
          <w:sz w:val="24"/>
          <w:szCs w:val="24"/>
        </w:rPr>
      </w:r>
      <w:r w:rsidRPr="00F102F8">
        <w:rPr>
          <w:rFonts w:asciiTheme="majorBidi" w:hAnsiTheme="majorBidi" w:cstheme="majorBidi"/>
          <w:sz w:val="24"/>
          <w:szCs w:val="24"/>
        </w:rPr>
        <w:fldChar w:fldCharType="separate"/>
      </w:r>
      <w:r w:rsidRPr="00F102F8">
        <w:rPr>
          <w:rFonts w:asciiTheme="majorBidi" w:hAnsiTheme="majorBidi" w:cstheme="majorBidi"/>
          <w:noProof/>
          <w:sz w:val="24"/>
          <w:szCs w:val="24"/>
        </w:rPr>
        <w:t>(</w:t>
      </w:r>
      <w:hyperlink w:anchor="_ENREF_15" w:tooltip="Feldhake, 1984 #466" w:history="1">
        <w:r w:rsidR="00FD73A6" w:rsidRPr="00F102F8">
          <w:rPr>
            <w:rFonts w:asciiTheme="majorBidi" w:hAnsiTheme="majorBidi" w:cstheme="majorBidi"/>
            <w:noProof/>
            <w:sz w:val="24"/>
            <w:szCs w:val="24"/>
          </w:rPr>
          <w:t>Feldhake</w:t>
        </w:r>
        <w:r w:rsidR="00FD73A6" w:rsidRPr="00F102F8">
          <w:rPr>
            <w:rFonts w:asciiTheme="majorBidi" w:hAnsiTheme="majorBidi" w:cstheme="majorBidi"/>
            <w:i/>
            <w:noProof/>
            <w:sz w:val="24"/>
            <w:szCs w:val="24"/>
          </w:rPr>
          <w:t xml:space="preserve"> et al.</w:t>
        </w:r>
        <w:r w:rsidR="00FD73A6" w:rsidRPr="00F102F8">
          <w:rPr>
            <w:rFonts w:asciiTheme="majorBidi" w:hAnsiTheme="majorBidi" w:cstheme="majorBidi"/>
            <w:noProof/>
            <w:sz w:val="24"/>
            <w:szCs w:val="24"/>
          </w:rPr>
          <w:t xml:space="preserve"> 1984</w:t>
        </w:r>
      </w:hyperlink>
      <w:r w:rsidRPr="00F102F8">
        <w:rPr>
          <w:rFonts w:asciiTheme="majorBidi" w:hAnsiTheme="majorBidi" w:cstheme="majorBidi"/>
          <w:noProof/>
          <w:sz w:val="24"/>
          <w:szCs w:val="24"/>
        </w:rPr>
        <w:t xml:space="preserve">; </w:t>
      </w:r>
      <w:hyperlink w:anchor="_ENREF_52" w:tooltip="Temple, 1988 #465" w:history="1">
        <w:r w:rsidR="00FD73A6" w:rsidRPr="00F102F8">
          <w:rPr>
            <w:rFonts w:asciiTheme="majorBidi" w:hAnsiTheme="majorBidi" w:cstheme="majorBidi"/>
            <w:noProof/>
            <w:sz w:val="24"/>
            <w:szCs w:val="24"/>
          </w:rPr>
          <w:t>Temple and Benoit 1988</w:t>
        </w:r>
      </w:hyperlink>
      <w:r w:rsidRPr="00F102F8">
        <w:rPr>
          <w:rFonts w:asciiTheme="majorBidi" w:hAnsiTheme="majorBidi" w:cstheme="majorBidi"/>
          <w:noProof/>
          <w:sz w:val="24"/>
          <w:szCs w:val="24"/>
        </w:rPr>
        <w:t xml:space="preserve">; </w:t>
      </w:r>
      <w:hyperlink w:anchor="_ENREF_9" w:tooltip="Brown, 2004 #467" w:history="1">
        <w:r w:rsidR="00FD73A6" w:rsidRPr="00F102F8">
          <w:rPr>
            <w:rFonts w:asciiTheme="majorBidi" w:hAnsiTheme="majorBidi" w:cstheme="majorBidi"/>
            <w:noProof/>
            <w:sz w:val="24"/>
            <w:szCs w:val="24"/>
          </w:rPr>
          <w:t>Brown</w:t>
        </w:r>
        <w:r w:rsidR="00FD73A6" w:rsidRPr="00F102F8">
          <w:rPr>
            <w:rFonts w:asciiTheme="majorBidi" w:hAnsiTheme="majorBidi" w:cstheme="majorBidi"/>
            <w:i/>
            <w:noProof/>
            <w:sz w:val="24"/>
            <w:szCs w:val="24"/>
          </w:rPr>
          <w:t xml:space="preserve"> et al.</w:t>
        </w:r>
        <w:r w:rsidR="00FD73A6" w:rsidRPr="00F102F8">
          <w:rPr>
            <w:rFonts w:asciiTheme="majorBidi" w:hAnsiTheme="majorBidi" w:cstheme="majorBidi"/>
            <w:noProof/>
            <w:sz w:val="24"/>
            <w:szCs w:val="24"/>
          </w:rPr>
          <w:t xml:space="preserve"> 2004</w:t>
        </w:r>
      </w:hyperlink>
      <w:r w:rsidRPr="00F102F8">
        <w:rPr>
          <w:rFonts w:asciiTheme="majorBidi" w:hAnsiTheme="majorBidi" w:cstheme="majorBidi"/>
          <w:noProof/>
          <w:sz w:val="24"/>
          <w:szCs w:val="24"/>
        </w:rPr>
        <w:t>)</w:t>
      </w:r>
      <w:r w:rsidRPr="00F102F8">
        <w:rPr>
          <w:rFonts w:asciiTheme="majorBidi" w:hAnsiTheme="majorBidi" w:cstheme="majorBidi"/>
          <w:sz w:val="24"/>
          <w:szCs w:val="24"/>
        </w:rPr>
        <w:fldChar w:fldCharType="end"/>
      </w:r>
      <w:r w:rsidRPr="00F102F8">
        <w:rPr>
          <w:rFonts w:asciiTheme="majorBidi" w:hAnsiTheme="majorBidi" w:cstheme="majorBidi"/>
          <w:sz w:val="24"/>
          <w:szCs w:val="24"/>
        </w:rPr>
        <w:t xml:space="preserve">, it is unlikely transpiration differences fully explain the cooler crown temperatures of both tall fescue and chicory relative to perennial ryegrass. This is because similar soil water extraction patterns were observed for each species; see soil water content data presented in </w:t>
      </w:r>
      <w:hyperlink w:anchor="_ENREF_29" w:tooltip="Langworthy, submitted #828" w:history="1">
        <w:r w:rsidR="00FD73A6" w:rsidRPr="00F102F8">
          <w:rPr>
            <w:rFonts w:asciiTheme="majorBidi" w:hAnsiTheme="majorBidi" w:cstheme="majorBidi"/>
            <w:sz w:val="24"/>
            <w:szCs w:val="24"/>
          </w:rPr>
          <w:fldChar w:fldCharType="begin"/>
        </w:r>
        <w:r w:rsidR="00FD73A6">
          <w:rPr>
            <w:rFonts w:asciiTheme="majorBidi" w:hAnsiTheme="majorBidi" w:cstheme="majorBidi"/>
            <w:sz w:val="24"/>
            <w:szCs w:val="24"/>
          </w:rPr>
          <w:instrText xml:space="preserve"> ADDIN EN.CITE &lt;EndNote&gt;&lt;Cite AuthorYear="1"&gt;&lt;Author&gt;Langworthy&lt;/Author&gt;&lt;Year&gt;submitted&lt;/Year&gt;&lt;RecNum&gt;828&lt;/RecNum&gt;&lt;DisplayText&gt;Langworthy&lt;style face="italic"&gt; et al.&lt;/style&gt; (submitted)&lt;/DisplayText&gt;&lt;record&gt;&lt;rec-number&gt;828&lt;/rec-number&gt;&lt;foreign-keys&gt;&lt;key app="EN" db-id="fzxaav0sqzfe59e9st75ef9c5dst55r99drz" timestamp="1524658285"&gt;828&lt;/key&gt;&lt;/foreign-keys&gt;&lt;ref-type name="Journal Article"&gt;17&lt;/ref-type&gt;&lt;contributors&gt;&lt;authors&gt;&lt;author&gt;Langworthy, A. D.&lt;/author&gt;&lt;author&gt;Rawnsley, R. P.&lt;/author&gt;&lt;author&gt;Freeman, M. J.&lt;/author&gt;&lt;author&gt;Corkrey, R.&lt;/author&gt;&lt;author&gt;Pembleton, K. G.&lt;/author&gt;&lt;author&gt;Harrison, M. T.&lt;/author&gt;&lt;author&gt;Lane, P. A.&lt;/author&gt;&lt;author&gt;Henry, D. A.&lt;/author&gt;&lt;/authors&gt;&lt;/contributors&gt;&lt;titles&gt;&lt;title&gt;Effect of stubble height and irrigation management on the growth, botanical composition and persistence of perennial ryegrass, tall fescue, and chicory swards in cool-temperate Tasmania&lt;/title&gt;&lt;/titles&gt;&lt;dates&gt;&lt;year&gt;submitted&lt;/year&gt;&lt;/dates&gt;&lt;work-type&gt;Manuscript submitted for publication, Tasmanian Institute of Agriculture, University of Tasmania, Burnie, Australia&lt;/work-type&gt;&lt;urls&gt;&lt;/urls&gt;&lt;/record&gt;&lt;/Cite&gt;&lt;/EndNote&gt;</w:instrText>
        </w:r>
        <w:r w:rsidR="00FD73A6" w:rsidRPr="00F102F8">
          <w:rPr>
            <w:rFonts w:asciiTheme="majorBidi" w:hAnsiTheme="majorBidi" w:cstheme="majorBidi"/>
            <w:sz w:val="24"/>
            <w:szCs w:val="24"/>
          </w:rPr>
          <w:fldChar w:fldCharType="separate"/>
        </w:r>
        <w:r w:rsidR="00FD73A6">
          <w:rPr>
            <w:rFonts w:asciiTheme="majorBidi" w:hAnsiTheme="majorBidi" w:cstheme="majorBidi"/>
            <w:noProof/>
            <w:sz w:val="24"/>
            <w:szCs w:val="24"/>
          </w:rPr>
          <w:t>Langworthy</w:t>
        </w:r>
        <w:r w:rsidR="00FD73A6" w:rsidRPr="005C31C2">
          <w:rPr>
            <w:rFonts w:asciiTheme="majorBidi" w:hAnsiTheme="majorBidi" w:cstheme="majorBidi"/>
            <w:i/>
            <w:noProof/>
            <w:sz w:val="24"/>
            <w:szCs w:val="24"/>
          </w:rPr>
          <w:t xml:space="preserve"> et al.</w:t>
        </w:r>
        <w:r w:rsidR="00FD73A6">
          <w:rPr>
            <w:rFonts w:asciiTheme="majorBidi" w:hAnsiTheme="majorBidi" w:cstheme="majorBidi"/>
            <w:noProof/>
            <w:sz w:val="24"/>
            <w:szCs w:val="24"/>
          </w:rPr>
          <w:t xml:space="preserve"> (submitted)</w:t>
        </w:r>
        <w:r w:rsidR="00FD73A6" w:rsidRPr="00F102F8">
          <w:rPr>
            <w:rFonts w:asciiTheme="majorBidi" w:hAnsiTheme="majorBidi" w:cstheme="majorBidi"/>
            <w:sz w:val="24"/>
            <w:szCs w:val="24"/>
          </w:rPr>
          <w:fldChar w:fldCharType="end"/>
        </w:r>
      </w:hyperlink>
      <w:r w:rsidRPr="00F102F8">
        <w:rPr>
          <w:rFonts w:asciiTheme="majorBidi" w:hAnsiTheme="majorBidi" w:cstheme="majorBidi"/>
          <w:sz w:val="24"/>
          <w:szCs w:val="24"/>
        </w:rPr>
        <w:t xml:space="preserve">. It is likely the </w:t>
      </w:r>
      <w:r w:rsidR="00057D8D">
        <w:rPr>
          <w:rFonts w:asciiTheme="majorBidi" w:hAnsiTheme="majorBidi" w:cstheme="majorBidi"/>
          <w:sz w:val="24"/>
          <w:szCs w:val="24"/>
        </w:rPr>
        <w:t xml:space="preserve">canopy </w:t>
      </w:r>
      <w:r w:rsidRPr="00F102F8">
        <w:rPr>
          <w:rFonts w:asciiTheme="majorBidi" w:hAnsiTheme="majorBidi" w:cstheme="majorBidi"/>
          <w:sz w:val="24"/>
          <w:szCs w:val="24"/>
        </w:rPr>
        <w:t xml:space="preserve">base of the chicory and tall fescue swards were more shaded from incoming SR limiting elevation of crown temperatures </w:t>
      </w:r>
      <w:r w:rsidRPr="00F102F8">
        <w:rPr>
          <w:rFonts w:asciiTheme="majorBidi" w:hAnsiTheme="majorBidi" w:cstheme="majorBidi"/>
          <w:sz w:val="24"/>
          <w:szCs w:val="24"/>
        </w:rPr>
        <w:fldChar w:fldCharType="begin"/>
      </w:r>
      <w:r w:rsidR="005C31C2">
        <w:rPr>
          <w:rFonts w:asciiTheme="majorBidi" w:hAnsiTheme="majorBidi" w:cstheme="majorBidi"/>
          <w:sz w:val="24"/>
          <w:szCs w:val="24"/>
        </w:rPr>
        <w:instrText xml:space="preserve"> ADDIN EN.CITE &lt;EndNote&gt;&lt;Cite&gt;&lt;Author&gt;Harrison&lt;/Author&gt;&lt;Year&gt;2015&lt;/Year&gt;&lt;RecNum&gt;422&lt;/RecNum&gt;&lt;DisplayText&gt;(Harrison&lt;style face="italic"&gt; et al.&lt;/style&gt; 2015)&lt;/DisplayText&gt;&lt;record&gt;&lt;rec-number&gt;422&lt;/rec-number&gt;&lt;foreign-keys&gt;&lt;key app="EN" db-id="fzxaav0sqzfe59e9st75ef9c5dst55r99drz" timestamp="0"&gt;422&lt;/key&gt;&lt;/foreign-keys&gt;&lt;ref-type name="Journal Article"&gt;17&lt;/ref-type&gt;&lt;contributors&gt;&lt;authors&gt;&lt;author&gt;Harrison, M. T.&lt;/author&gt;&lt;author&gt;Kelman, W. M.&lt;/author&gt;&lt;author&gt;Virgona, J. M.&lt;/author&gt;&lt;/authors&gt;&lt;/contributors&gt;&lt;titles&gt;&lt;title&gt;Effects of grazing on crop crown temperature: implications for phenology&lt;/title&gt;&lt;secondary-title&gt;Crop &amp;amp; Pasture Science&lt;/secondary-title&gt;&lt;short-title&gt;Crop Pasture Sci.&lt;/short-title&gt;&lt;/titles&gt;&lt;periodical&gt;&lt;full-title&gt;Crop &amp;amp; Pasture Science&lt;/full-title&gt;&lt;/periodical&gt;&lt;pages&gt;235-248&lt;/pages&gt;&lt;volume&gt;66&lt;/volume&gt;&lt;number&gt;4&lt;/number&gt;&lt;dates&gt;&lt;year&gt;2015&lt;/year&gt;&lt;/dates&gt;&lt;isbn&gt;1836-0947&lt;/isbn&gt;&lt;accession-num&gt;CABI:20153143043&lt;/accession-num&gt;&lt;urls&gt;&lt;related-urls&gt;&lt;url&gt;&amp;lt;Go to ISI&amp;gt;://CABI:20153143043&lt;/url&gt;&lt;/related-urls&gt;&lt;/urls&gt;&lt;electronic-resource-num&gt;10.1071/CP13380&lt;/electronic-resource-num&gt;&lt;/record&gt;&lt;/Cite&gt;&lt;/EndNote&gt;</w:instrText>
      </w:r>
      <w:r w:rsidRPr="00F102F8">
        <w:rPr>
          <w:rFonts w:asciiTheme="majorBidi" w:hAnsiTheme="majorBidi" w:cstheme="majorBidi"/>
          <w:sz w:val="24"/>
          <w:szCs w:val="24"/>
        </w:rPr>
        <w:fldChar w:fldCharType="separate"/>
      </w:r>
      <w:r w:rsidRPr="00F102F8">
        <w:rPr>
          <w:rFonts w:asciiTheme="majorBidi" w:hAnsiTheme="majorBidi" w:cstheme="majorBidi"/>
          <w:noProof/>
          <w:sz w:val="24"/>
          <w:szCs w:val="24"/>
        </w:rPr>
        <w:t>(</w:t>
      </w:r>
      <w:hyperlink w:anchor="_ENREF_22" w:tooltip="Harrison, 2015 #422" w:history="1">
        <w:r w:rsidR="00FD73A6" w:rsidRPr="00F102F8">
          <w:rPr>
            <w:rFonts w:asciiTheme="majorBidi" w:hAnsiTheme="majorBidi" w:cstheme="majorBidi"/>
            <w:noProof/>
            <w:sz w:val="24"/>
            <w:szCs w:val="24"/>
          </w:rPr>
          <w:t>Harrison</w:t>
        </w:r>
        <w:r w:rsidR="00FD73A6" w:rsidRPr="00F102F8">
          <w:rPr>
            <w:rFonts w:asciiTheme="majorBidi" w:hAnsiTheme="majorBidi" w:cstheme="majorBidi"/>
            <w:i/>
            <w:noProof/>
            <w:sz w:val="24"/>
            <w:szCs w:val="24"/>
          </w:rPr>
          <w:t xml:space="preserve"> et al.</w:t>
        </w:r>
        <w:r w:rsidR="00FD73A6" w:rsidRPr="00F102F8">
          <w:rPr>
            <w:rFonts w:asciiTheme="majorBidi" w:hAnsiTheme="majorBidi" w:cstheme="majorBidi"/>
            <w:noProof/>
            <w:sz w:val="24"/>
            <w:szCs w:val="24"/>
          </w:rPr>
          <w:t xml:space="preserve"> 2015</w:t>
        </w:r>
      </w:hyperlink>
      <w:r w:rsidRPr="00F102F8">
        <w:rPr>
          <w:rFonts w:asciiTheme="majorBidi" w:hAnsiTheme="majorBidi" w:cstheme="majorBidi"/>
          <w:noProof/>
          <w:sz w:val="24"/>
          <w:szCs w:val="24"/>
        </w:rPr>
        <w:t>)</w:t>
      </w:r>
      <w:r w:rsidRPr="00F102F8">
        <w:rPr>
          <w:rFonts w:asciiTheme="majorBidi" w:hAnsiTheme="majorBidi" w:cstheme="majorBidi"/>
          <w:sz w:val="24"/>
          <w:szCs w:val="24"/>
        </w:rPr>
        <w:fldChar w:fldCharType="end"/>
      </w:r>
      <w:r w:rsidRPr="00F102F8">
        <w:rPr>
          <w:rFonts w:asciiTheme="majorBidi" w:hAnsiTheme="majorBidi" w:cstheme="majorBidi"/>
          <w:sz w:val="24"/>
          <w:szCs w:val="24"/>
        </w:rPr>
        <w:t>. This cannot be confirmed as LAI was only measured on a relative basis (i.e. only intraspecies comparisons can be made).</w:t>
      </w:r>
    </w:p>
    <w:p w14:paraId="765120B5" w14:textId="7C78D32E" w:rsidR="000D2BCF" w:rsidRPr="00F102F8" w:rsidRDefault="004C47B8" w:rsidP="00291D02">
      <w:pPr>
        <w:pStyle w:val="Heading1"/>
        <w:spacing w:after="240" w:line="480" w:lineRule="auto"/>
        <w:rPr>
          <w:rFonts w:asciiTheme="majorBidi" w:hAnsiTheme="majorBidi"/>
          <w:szCs w:val="24"/>
        </w:rPr>
      </w:pPr>
      <w:r w:rsidRPr="00F102F8">
        <w:rPr>
          <w:rFonts w:asciiTheme="majorBidi" w:hAnsiTheme="majorBidi"/>
          <w:szCs w:val="24"/>
        </w:rPr>
        <w:t>Conclusion</w:t>
      </w:r>
    </w:p>
    <w:p w14:paraId="4A03B17C" w14:textId="5E491CF2" w:rsidR="009D047D" w:rsidRPr="00F102F8" w:rsidRDefault="00E3096F" w:rsidP="00291D02">
      <w:pPr>
        <w:spacing w:line="480" w:lineRule="auto"/>
        <w:rPr>
          <w:rFonts w:asciiTheme="majorBidi" w:hAnsiTheme="majorBidi" w:cstheme="majorBidi"/>
          <w:sz w:val="24"/>
          <w:szCs w:val="24"/>
        </w:rPr>
      </w:pPr>
      <w:r>
        <w:rPr>
          <w:rFonts w:asciiTheme="majorBidi" w:hAnsiTheme="majorBidi" w:cstheme="majorBidi"/>
          <w:sz w:val="24"/>
          <w:szCs w:val="24"/>
        </w:rPr>
        <w:t>D</w:t>
      </w:r>
      <w:r w:rsidR="009D047D" w:rsidRPr="00F102F8">
        <w:rPr>
          <w:rFonts w:asciiTheme="majorBidi" w:hAnsiTheme="majorBidi" w:cstheme="majorBidi"/>
          <w:sz w:val="24"/>
          <w:szCs w:val="24"/>
        </w:rPr>
        <w:t xml:space="preserve">efoliating to shorter </w:t>
      </w:r>
      <w:r w:rsidR="00AB7383">
        <w:rPr>
          <w:rFonts w:asciiTheme="majorBidi" w:hAnsiTheme="majorBidi" w:cstheme="majorBidi"/>
          <w:sz w:val="24"/>
          <w:szCs w:val="24"/>
        </w:rPr>
        <w:t>stubble heights</w:t>
      </w:r>
      <w:r w:rsidR="009D047D" w:rsidRPr="00F102F8">
        <w:rPr>
          <w:rFonts w:asciiTheme="majorBidi" w:hAnsiTheme="majorBidi" w:cstheme="majorBidi"/>
          <w:sz w:val="24"/>
          <w:szCs w:val="24"/>
        </w:rPr>
        <w:t xml:space="preserve"> (35 mm or 55 mm </w:t>
      </w:r>
      <w:r w:rsidR="00AB7383">
        <w:rPr>
          <w:rFonts w:asciiTheme="majorBidi" w:hAnsiTheme="majorBidi" w:cstheme="majorBidi"/>
          <w:sz w:val="24"/>
          <w:szCs w:val="24"/>
        </w:rPr>
        <w:t>cf</w:t>
      </w:r>
      <w:r w:rsidR="009D047D" w:rsidRPr="00F102F8">
        <w:rPr>
          <w:rFonts w:asciiTheme="majorBidi" w:hAnsiTheme="majorBidi" w:cstheme="majorBidi"/>
          <w:sz w:val="24"/>
          <w:szCs w:val="24"/>
        </w:rPr>
        <w:t xml:space="preserve">. 115 mm) increased the likelihood of perennial ryegrass, tall fescue, and chicory experiencing higher crown temperatures in subsequent regrowth cycles. Increases in crown temperature occurred at the upper end of the crown temperature distribution (75th and/or 90th percentiles). </w:t>
      </w:r>
      <w:r w:rsidR="00057D8D">
        <w:rPr>
          <w:rFonts w:asciiTheme="majorBidi" w:hAnsiTheme="majorBidi" w:cstheme="majorBidi"/>
          <w:sz w:val="24"/>
          <w:szCs w:val="24"/>
        </w:rPr>
        <w:t>D</w:t>
      </w:r>
      <w:r w:rsidR="009D047D" w:rsidRPr="00F102F8">
        <w:rPr>
          <w:rFonts w:asciiTheme="majorBidi" w:hAnsiTheme="majorBidi" w:cstheme="majorBidi"/>
          <w:sz w:val="24"/>
          <w:szCs w:val="24"/>
        </w:rPr>
        <w:t xml:space="preserve">efoliating to shorter </w:t>
      </w:r>
      <w:r w:rsidR="00AB7383">
        <w:rPr>
          <w:rFonts w:asciiTheme="majorBidi" w:hAnsiTheme="majorBidi" w:cstheme="majorBidi"/>
          <w:sz w:val="24"/>
          <w:szCs w:val="24"/>
        </w:rPr>
        <w:t>stubble heights</w:t>
      </w:r>
      <w:r w:rsidR="009D047D" w:rsidRPr="00F102F8">
        <w:rPr>
          <w:rFonts w:asciiTheme="majorBidi" w:hAnsiTheme="majorBidi" w:cstheme="majorBidi"/>
          <w:sz w:val="24"/>
          <w:szCs w:val="24"/>
        </w:rPr>
        <w:t xml:space="preserve"> in </w:t>
      </w:r>
      <w:r w:rsidR="00523673">
        <w:rPr>
          <w:rFonts w:asciiTheme="majorBidi" w:hAnsiTheme="majorBidi" w:cstheme="majorBidi"/>
          <w:sz w:val="24"/>
          <w:szCs w:val="24"/>
        </w:rPr>
        <w:t>NW</w:t>
      </w:r>
      <w:r w:rsidR="009D047D" w:rsidRPr="00F102F8">
        <w:rPr>
          <w:rFonts w:asciiTheme="majorBidi" w:hAnsiTheme="majorBidi" w:cstheme="majorBidi"/>
          <w:sz w:val="24"/>
          <w:szCs w:val="24"/>
        </w:rPr>
        <w:t xml:space="preserve"> Tasmania is unlikely to compromise growth </w:t>
      </w:r>
      <w:proofErr w:type="gramStart"/>
      <w:r w:rsidR="009D047D" w:rsidRPr="00F102F8">
        <w:rPr>
          <w:rFonts w:asciiTheme="majorBidi" w:hAnsiTheme="majorBidi" w:cstheme="majorBidi"/>
          <w:sz w:val="24"/>
          <w:szCs w:val="24"/>
        </w:rPr>
        <w:t>as a result of</w:t>
      </w:r>
      <w:proofErr w:type="gramEnd"/>
      <w:r w:rsidR="009D047D" w:rsidRPr="00F102F8">
        <w:rPr>
          <w:rFonts w:asciiTheme="majorBidi" w:hAnsiTheme="majorBidi" w:cstheme="majorBidi"/>
          <w:sz w:val="24"/>
          <w:szCs w:val="24"/>
        </w:rPr>
        <w:t xml:space="preserve"> supraoptimal crown temperatures. The cool-temperate climate of the experimental site would have limited the extent</w:t>
      </w:r>
      <w:r w:rsidR="00F95F6B">
        <w:rPr>
          <w:rFonts w:asciiTheme="majorBidi" w:hAnsiTheme="majorBidi" w:cstheme="majorBidi"/>
          <w:sz w:val="24"/>
          <w:szCs w:val="24"/>
        </w:rPr>
        <w:t xml:space="preserve"> and duration</w:t>
      </w:r>
      <w:r w:rsidR="009D047D" w:rsidRPr="00F102F8">
        <w:rPr>
          <w:rFonts w:asciiTheme="majorBidi" w:hAnsiTheme="majorBidi" w:cstheme="majorBidi"/>
          <w:sz w:val="24"/>
          <w:szCs w:val="24"/>
        </w:rPr>
        <w:t xml:space="preserve"> of supraoptimal crown temperature</w:t>
      </w:r>
      <w:r w:rsidR="00F95F6B">
        <w:rPr>
          <w:rFonts w:asciiTheme="majorBidi" w:hAnsiTheme="majorBidi" w:cstheme="majorBidi"/>
          <w:sz w:val="24"/>
          <w:szCs w:val="24"/>
        </w:rPr>
        <w:t>s</w:t>
      </w:r>
      <w:r w:rsidR="009D047D" w:rsidRPr="00F102F8">
        <w:rPr>
          <w:rFonts w:asciiTheme="majorBidi" w:hAnsiTheme="majorBidi" w:cstheme="majorBidi"/>
          <w:sz w:val="24"/>
          <w:szCs w:val="24"/>
        </w:rPr>
        <w:t xml:space="preserve">. </w:t>
      </w:r>
      <w:r w:rsidR="00057D8D">
        <w:rPr>
          <w:rFonts w:asciiTheme="majorBidi" w:hAnsiTheme="majorBidi" w:cstheme="majorBidi"/>
          <w:sz w:val="24"/>
          <w:szCs w:val="24"/>
        </w:rPr>
        <w:t>D</w:t>
      </w:r>
      <w:r w:rsidR="009D047D" w:rsidRPr="00F102F8">
        <w:rPr>
          <w:rFonts w:asciiTheme="majorBidi" w:hAnsiTheme="majorBidi" w:cstheme="majorBidi"/>
          <w:sz w:val="24"/>
          <w:szCs w:val="24"/>
        </w:rPr>
        <w:t xml:space="preserve">efoliating to shorter </w:t>
      </w:r>
      <w:r w:rsidR="00AB7383">
        <w:rPr>
          <w:rFonts w:asciiTheme="majorBidi" w:hAnsiTheme="majorBidi" w:cstheme="majorBidi"/>
          <w:sz w:val="24"/>
          <w:szCs w:val="24"/>
        </w:rPr>
        <w:t>stubble heights</w:t>
      </w:r>
      <w:r w:rsidR="009D047D" w:rsidRPr="00F102F8">
        <w:rPr>
          <w:rFonts w:asciiTheme="majorBidi" w:hAnsiTheme="majorBidi" w:cstheme="majorBidi"/>
          <w:sz w:val="24"/>
          <w:szCs w:val="24"/>
        </w:rPr>
        <w:t xml:space="preserve"> may negatively affect plant growth and survival in environments </w:t>
      </w:r>
      <w:r w:rsidR="005849D6">
        <w:rPr>
          <w:rFonts w:asciiTheme="majorBidi" w:hAnsiTheme="majorBidi" w:cstheme="majorBidi"/>
          <w:sz w:val="24"/>
          <w:szCs w:val="24"/>
        </w:rPr>
        <w:t>featuring</w:t>
      </w:r>
      <w:r w:rsidR="009D047D" w:rsidRPr="00F102F8">
        <w:rPr>
          <w:rFonts w:asciiTheme="majorBidi" w:hAnsiTheme="majorBidi" w:cstheme="majorBidi"/>
          <w:sz w:val="24"/>
          <w:szCs w:val="24"/>
        </w:rPr>
        <w:t xml:space="preserve"> higher summer crown temperatures than the experimental site. Research is required to confirm this hypothesis. </w:t>
      </w:r>
      <w:r>
        <w:rPr>
          <w:rFonts w:asciiTheme="majorBidi" w:hAnsiTheme="majorBidi" w:cstheme="majorBidi"/>
          <w:sz w:val="24"/>
          <w:szCs w:val="24"/>
        </w:rPr>
        <w:t>C</w:t>
      </w:r>
      <w:r w:rsidR="009D047D" w:rsidRPr="00F102F8">
        <w:rPr>
          <w:rFonts w:asciiTheme="majorBidi" w:hAnsiTheme="majorBidi" w:cstheme="majorBidi"/>
          <w:sz w:val="24"/>
          <w:szCs w:val="24"/>
        </w:rPr>
        <w:t>hicory and second year tall fescue swards experience</w:t>
      </w:r>
      <w:r w:rsidR="00922B34">
        <w:rPr>
          <w:rFonts w:asciiTheme="majorBidi" w:hAnsiTheme="majorBidi" w:cstheme="majorBidi"/>
          <w:sz w:val="24"/>
          <w:szCs w:val="24"/>
        </w:rPr>
        <w:t>d</w:t>
      </w:r>
      <w:r w:rsidR="009D047D" w:rsidRPr="00F102F8">
        <w:rPr>
          <w:rFonts w:asciiTheme="majorBidi" w:hAnsiTheme="majorBidi" w:cstheme="majorBidi"/>
          <w:sz w:val="24"/>
          <w:szCs w:val="24"/>
        </w:rPr>
        <w:t xml:space="preserve"> less extreme crown temperatures than perennial </w:t>
      </w:r>
      <w:r w:rsidR="009D047D" w:rsidRPr="00F102F8">
        <w:rPr>
          <w:rFonts w:asciiTheme="majorBidi" w:hAnsiTheme="majorBidi" w:cstheme="majorBidi"/>
          <w:sz w:val="24"/>
          <w:szCs w:val="24"/>
        </w:rPr>
        <w:lastRenderedPageBreak/>
        <w:t>ryegrass. This may partly contribute to the</w:t>
      </w:r>
      <w:r w:rsidR="005849D6">
        <w:rPr>
          <w:rFonts w:asciiTheme="majorBidi" w:hAnsiTheme="majorBidi" w:cstheme="majorBidi"/>
          <w:sz w:val="24"/>
          <w:szCs w:val="24"/>
        </w:rPr>
        <w:t xml:space="preserve"> cited</w:t>
      </w:r>
      <w:r w:rsidR="009D047D" w:rsidRPr="00F102F8">
        <w:rPr>
          <w:rFonts w:asciiTheme="majorBidi" w:hAnsiTheme="majorBidi" w:cstheme="majorBidi"/>
          <w:sz w:val="24"/>
          <w:szCs w:val="24"/>
        </w:rPr>
        <w:t xml:space="preserve"> superior grow</w:t>
      </w:r>
      <w:r w:rsidR="005849D6">
        <w:rPr>
          <w:rFonts w:asciiTheme="majorBidi" w:hAnsiTheme="majorBidi" w:cstheme="majorBidi"/>
          <w:sz w:val="24"/>
          <w:szCs w:val="24"/>
        </w:rPr>
        <w:t xml:space="preserve">th of these species </w:t>
      </w:r>
      <w:r w:rsidR="009D047D" w:rsidRPr="00F102F8">
        <w:rPr>
          <w:rFonts w:asciiTheme="majorBidi" w:hAnsiTheme="majorBidi" w:cstheme="majorBidi"/>
          <w:sz w:val="24"/>
          <w:szCs w:val="24"/>
        </w:rPr>
        <w:t xml:space="preserve">in hotter summer environments than </w:t>
      </w:r>
      <w:r w:rsidR="00523673">
        <w:rPr>
          <w:rFonts w:asciiTheme="majorBidi" w:hAnsiTheme="majorBidi" w:cstheme="majorBidi"/>
          <w:sz w:val="24"/>
          <w:szCs w:val="24"/>
        </w:rPr>
        <w:t>NW</w:t>
      </w:r>
      <w:r w:rsidR="009D047D" w:rsidRPr="00F102F8">
        <w:rPr>
          <w:rFonts w:asciiTheme="majorBidi" w:hAnsiTheme="majorBidi" w:cstheme="majorBidi"/>
          <w:sz w:val="24"/>
          <w:szCs w:val="24"/>
        </w:rPr>
        <w:t xml:space="preserve"> Tasmania. </w:t>
      </w:r>
    </w:p>
    <w:p w14:paraId="79F06E38" w14:textId="77777777" w:rsidR="001A6CF3" w:rsidRPr="00F102F8" w:rsidRDefault="001A6CF3" w:rsidP="00291D02">
      <w:pPr>
        <w:pStyle w:val="Heading1"/>
        <w:spacing w:after="240" w:line="480" w:lineRule="auto"/>
        <w:rPr>
          <w:rFonts w:asciiTheme="majorBidi" w:hAnsiTheme="majorBidi"/>
          <w:szCs w:val="24"/>
        </w:rPr>
      </w:pPr>
      <w:r w:rsidRPr="00F102F8">
        <w:rPr>
          <w:rFonts w:asciiTheme="majorBidi" w:hAnsiTheme="majorBidi"/>
          <w:szCs w:val="24"/>
        </w:rPr>
        <w:t xml:space="preserve">Acknowledgements </w:t>
      </w:r>
    </w:p>
    <w:p w14:paraId="2B5E04E8" w14:textId="306FC897" w:rsidR="009D047D" w:rsidRPr="00F102F8" w:rsidRDefault="009D047D" w:rsidP="00291D02">
      <w:pPr>
        <w:spacing w:before="240" w:line="480" w:lineRule="auto"/>
        <w:rPr>
          <w:rFonts w:asciiTheme="majorBidi" w:hAnsiTheme="majorBidi" w:cstheme="majorBidi"/>
          <w:sz w:val="24"/>
          <w:szCs w:val="24"/>
          <w:u w:val="single"/>
        </w:rPr>
      </w:pPr>
      <w:r w:rsidRPr="00F102F8">
        <w:rPr>
          <w:rFonts w:asciiTheme="majorBidi" w:hAnsiTheme="majorBidi" w:cstheme="majorBidi"/>
          <w:sz w:val="24"/>
          <w:szCs w:val="24"/>
        </w:rPr>
        <w:t>The authors gratefully acknowledge the financial support provided by both Dairy Australia, and the Commonwealth Scientific and Industrial Research Organisation; advice and seed provided by PGG Wrightson Seeds (David Squibb) and Heritage Seeds (Robert Winter); media coverage provided by Phoebe Bobbi; and technical assistance provided by Steven Boon, Steven Emmett, Jake Eyles, William Field, Doug Frankcombe, Barnaby Freeman, David Langworthy, Jenny Langworthy, Gary Martin, David McLaren, Bradley Millhouse, Oliver Radford, Thomas Snare, and Lauren Viney. The authors acknowledge the useful insights gained from discussions with Michael Tarbath. Adam Langworthy’s stipend was provided by a Cuthbertson Elite Tasmanian Graduate Research Scholarship.</w:t>
      </w:r>
    </w:p>
    <w:p w14:paraId="452A908A" w14:textId="15168C8A" w:rsidR="002E37F9" w:rsidRPr="00F102F8" w:rsidRDefault="002E37F9" w:rsidP="00291D02">
      <w:pPr>
        <w:pStyle w:val="Heading1"/>
        <w:spacing w:after="240" w:line="480" w:lineRule="auto"/>
        <w:rPr>
          <w:rFonts w:asciiTheme="majorBidi" w:hAnsiTheme="majorBidi"/>
          <w:szCs w:val="24"/>
        </w:rPr>
      </w:pPr>
      <w:r w:rsidRPr="00F102F8">
        <w:rPr>
          <w:rFonts w:asciiTheme="majorBidi" w:hAnsiTheme="majorBidi"/>
          <w:szCs w:val="24"/>
        </w:rPr>
        <w:t>Conflicts of interest</w:t>
      </w:r>
    </w:p>
    <w:p w14:paraId="1D1A4A93" w14:textId="23F76FA1" w:rsidR="002E37F9" w:rsidRPr="00F102F8" w:rsidRDefault="002E37F9" w:rsidP="00291D02">
      <w:pPr>
        <w:spacing w:after="240" w:line="480" w:lineRule="auto"/>
        <w:rPr>
          <w:rFonts w:asciiTheme="majorBidi" w:hAnsiTheme="majorBidi" w:cstheme="majorBidi"/>
          <w:sz w:val="24"/>
          <w:szCs w:val="24"/>
        </w:rPr>
      </w:pPr>
      <w:r w:rsidRPr="00F102F8">
        <w:rPr>
          <w:rFonts w:asciiTheme="majorBidi" w:hAnsiTheme="majorBidi" w:cstheme="majorBidi"/>
          <w:sz w:val="24"/>
          <w:szCs w:val="24"/>
        </w:rPr>
        <w:t>The authors declare no conflicts of interest</w:t>
      </w:r>
      <w:r w:rsidR="001A712D">
        <w:rPr>
          <w:rFonts w:asciiTheme="majorBidi" w:hAnsiTheme="majorBidi" w:cstheme="majorBidi"/>
          <w:sz w:val="24"/>
          <w:szCs w:val="24"/>
        </w:rPr>
        <w:t>.</w:t>
      </w:r>
    </w:p>
    <w:bookmarkEnd w:id="0"/>
    <w:p w14:paraId="0B3F1D3A" w14:textId="77777777" w:rsidR="00DB7987" w:rsidRPr="00F102F8" w:rsidRDefault="00DB7987" w:rsidP="00291D02">
      <w:pPr>
        <w:pStyle w:val="Heading1"/>
        <w:spacing w:after="240" w:line="480" w:lineRule="auto"/>
        <w:rPr>
          <w:rFonts w:asciiTheme="majorBidi" w:hAnsiTheme="majorBidi"/>
          <w:szCs w:val="24"/>
        </w:rPr>
      </w:pPr>
      <w:r w:rsidRPr="00F102F8">
        <w:rPr>
          <w:rFonts w:asciiTheme="majorBidi" w:hAnsiTheme="majorBidi"/>
          <w:szCs w:val="24"/>
        </w:rPr>
        <w:t>References</w:t>
      </w:r>
    </w:p>
    <w:p w14:paraId="53028AD4" w14:textId="77777777" w:rsidR="00FD73A6" w:rsidRPr="00FD73A6" w:rsidRDefault="00CD0138" w:rsidP="00FD73A6">
      <w:pPr>
        <w:pStyle w:val="EndNoteBibliography"/>
        <w:spacing w:after="0"/>
        <w:ind w:left="720" w:hanging="720"/>
      </w:pPr>
      <w:r w:rsidRPr="00F102F8">
        <w:rPr>
          <w:rFonts w:asciiTheme="majorBidi" w:hAnsiTheme="majorBidi" w:cstheme="majorBidi"/>
          <w:szCs w:val="24"/>
        </w:rPr>
        <w:fldChar w:fldCharType="begin"/>
      </w:r>
      <w:r w:rsidRPr="00F102F8">
        <w:rPr>
          <w:rFonts w:asciiTheme="majorBidi" w:hAnsiTheme="majorBidi" w:cstheme="majorBidi"/>
          <w:szCs w:val="24"/>
        </w:rPr>
        <w:instrText xml:space="preserve"> ADDIN EN.REFLIST </w:instrText>
      </w:r>
      <w:r w:rsidRPr="00F102F8">
        <w:rPr>
          <w:rFonts w:asciiTheme="majorBidi" w:hAnsiTheme="majorBidi" w:cstheme="majorBidi"/>
          <w:szCs w:val="24"/>
        </w:rPr>
        <w:fldChar w:fldCharType="separate"/>
      </w:r>
      <w:bookmarkStart w:id="2" w:name="_ENREF_1"/>
      <w:r w:rsidR="00FD73A6" w:rsidRPr="00FD73A6">
        <w:t>Abu-Hamdeh NH (2003) Thermal properties of soils as affected by density and water content.</w:t>
      </w:r>
      <w:r w:rsidR="00FD73A6" w:rsidRPr="00FD73A6">
        <w:rPr>
          <w:i/>
        </w:rPr>
        <w:t xml:space="preserve"> Biosystems Engineering</w:t>
      </w:r>
      <w:r w:rsidR="00FD73A6" w:rsidRPr="00FD73A6">
        <w:t xml:space="preserve"> </w:t>
      </w:r>
      <w:r w:rsidR="00FD73A6" w:rsidRPr="00FD73A6">
        <w:rPr>
          <w:b/>
        </w:rPr>
        <w:t>86</w:t>
      </w:r>
      <w:r w:rsidR="00FD73A6" w:rsidRPr="00FD73A6">
        <w:t>, 97-102.</w:t>
      </w:r>
      <w:bookmarkEnd w:id="2"/>
    </w:p>
    <w:p w14:paraId="26FA81CD" w14:textId="77777777" w:rsidR="00FD73A6" w:rsidRPr="00FD73A6" w:rsidRDefault="00FD73A6" w:rsidP="00FD73A6">
      <w:pPr>
        <w:pStyle w:val="EndNoteBibliography"/>
        <w:spacing w:after="0"/>
        <w:ind w:left="720" w:hanging="720"/>
      </w:pPr>
      <w:bookmarkStart w:id="3" w:name="_ENREF_2"/>
      <w:r w:rsidRPr="00FD73A6">
        <w:t xml:space="preserve">Alberda T (1965) The influence of temperature, light intensity and nitrate concentration on dry matter production and chemical composition of </w:t>
      </w:r>
      <w:r w:rsidRPr="00FD73A6">
        <w:rPr>
          <w:i/>
        </w:rPr>
        <w:t>Lolium perenne</w:t>
      </w:r>
      <w:r w:rsidRPr="00FD73A6">
        <w:t xml:space="preserve"> L.</w:t>
      </w:r>
      <w:r w:rsidRPr="00FD73A6">
        <w:rPr>
          <w:i/>
        </w:rPr>
        <w:t xml:space="preserve"> Netherlands Journal of Agricultural Science</w:t>
      </w:r>
      <w:r w:rsidRPr="00FD73A6">
        <w:t xml:space="preserve"> </w:t>
      </w:r>
      <w:r w:rsidRPr="00FD73A6">
        <w:rPr>
          <w:b/>
        </w:rPr>
        <w:t>13</w:t>
      </w:r>
      <w:r w:rsidRPr="00FD73A6">
        <w:t>, 335-360.</w:t>
      </w:r>
      <w:bookmarkEnd w:id="3"/>
    </w:p>
    <w:p w14:paraId="2BAE9B45" w14:textId="77777777" w:rsidR="00FD73A6" w:rsidRPr="00FD73A6" w:rsidRDefault="00FD73A6" w:rsidP="00FD73A6">
      <w:pPr>
        <w:pStyle w:val="EndNoteBibliography"/>
        <w:spacing w:after="0"/>
        <w:ind w:left="720" w:hanging="720"/>
      </w:pPr>
      <w:bookmarkStart w:id="4" w:name="_ENREF_3"/>
      <w:r w:rsidRPr="00FD73A6">
        <w:t xml:space="preserve">Arcioni S, Falcinelli M, Mariotti D (1985) Ecological adaptation in </w:t>
      </w:r>
      <w:r w:rsidRPr="00FD73A6">
        <w:rPr>
          <w:i/>
        </w:rPr>
        <w:t>Lolium perenne</w:t>
      </w:r>
      <w:r w:rsidRPr="00FD73A6">
        <w:t xml:space="preserve"> L.: physiological relationships among persistence, carbohydrate reserves and water availability.</w:t>
      </w:r>
      <w:r w:rsidRPr="00FD73A6">
        <w:rPr>
          <w:i/>
        </w:rPr>
        <w:t xml:space="preserve"> Canadian Journal of Plant Science</w:t>
      </w:r>
      <w:r w:rsidRPr="00FD73A6">
        <w:t xml:space="preserve"> </w:t>
      </w:r>
      <w:r w:rsidRPr="00FD73A6">
        <w:rPr>
          <w:b/>
        </w:rPr>
        <w:t>65</w:t>
      </w:r>
      <w:r w:rsidRPr="00FD73A6">
        <w:t>, 615-624.</w:t>
      </w:r>
      <w:bookmarkEnd w:id="4"/>
    </w:p>
    <w:p w14:paraId="3EA52760" w14:textId="77777777" w:rsidR="00FD73A6" w:rsidRPr="00FD73A6" w:rsidRDefault="00FD73A6" w:rsidP="00FD73A6">
      <w:pPr>
        <w:pStyle w:val="EndNoteBibliography"/>
        <w:spacing w:after="0"/>
        <w:ind w:left="720" w:hanging="720"/>
      </w:pPr>
      <w:bookmarkStart w:id="5" w:name="_ENREF_4"/>
      <w:r w:rsidRPr="00FD73A6">
        <w:lastRenderedPageBreak/>
        <w:t>Arkhangelskaya T, Lukyashchenko K, Velichenko M (2015) 'Soil thermal diffusivity as related to water content, texture, bulk density and organic carbon, European Geosciences Union General Assembly ' Vienna, Austria, 12-17 April. (Geophysical Research Abstracts: Austria)</w:t>
      </w:r>
      <w:bookmarkEnd w:id="5"/>
    </w:p>
    <w:p w14:paraId="5374944C" w14:textId="77777777" w:rsidR="00FD73A6" w:rsidRPr="00FD73A6" w:rsidRDefault="00FD73A6" w:rsidP="00FD73A6">
      <w:pPr>
        <w:pStyle w:val="EndNoteBibliography"/>
        <w:spacing w:after="0"/>
        <w:ind w:left="720" w:hanging="720"/>
      </w:pPr>
      <w:bookmarkStart w:id="6" w:name="_ENREF_5"/>
      <w:r w:rsidRPr="00FD73A6">
        <w:t>Black AL, Aase JK (1988) The use of perennial herbaceous barriers for water conservation and the protection of soils and crops.</w:t>
      </w:r>
      <w:r w:rsidRPr="00FD73A6">
        <w:rPr>
          <w:i/>
        </w:rPr>
        <w:t xml:space="preserve"> Agriculture, Ecosystems &amp; Environment</w:t>
      </w:r>
      <w:r w:rsidRPr="00FD73A6">
        <w:t xml:space="preserve"> </w:t>
      </w:r>
      <w:r w:rsidRPr="00FD73A6">
        <w:rPr>
          <w:b/>
        </w:rPr>
        <w:t>22/23</w:t>
      </w:r>
      <w:r w:rsidRPr="00FD73A6">
        <w:t>, 135-148.</w:t>
      </w:r>
      <w:bookmarkEnd w:id="6"/>
    </w:p>
    <w:p w14:paraId="1002C7BD" w14:textId="77777777" w:rsidR="00FD73A6" w:rsidRPr="00FD73A6" w:rsidRDefault="00FD73A6" w:rsidP="00FD73A6">
      <w:pPr>
        <w:pStyle w:val="EndNoteBibliography"/>
        <w:spacing w:after="0"/>
        <w:ind w:left="720" w:hanging="720"/>
      </w:pPr>
      <w:bookmarkStart w:id="7" w:name="_ENREF_6"/>
      <w:r w:rsidRPr="00FD73A6">
        <w:t>Bremer DJ, Auen LM, Ham JM, Owensby CE (2001) Evapotranspiration in a Prairie ecosystem.</w:t>
      </w:r>
      <w:r w:rsidRPr="00FD73A6">
        <w:rPr>
          <w:i/>
        </w:rPr>
        <w:t xml:space="preserve"> Agronomy Journal</w:t>
      </w:r>
      <w:r w:rsidRPr="00FD73A6">
        <w:t xml:space="preserve"> </w:t>
      </w:r>
      <w:r w:rsidRPr="00FD73A6">
        <w:rPr>
          <w:b/>
        </w:rPr>
        <w:t>93</w:t>
      </w:r>
      <w:r w:rsidRPr="00FD73A6">
        <w:t>, 338-348.</w:t>
      </w:r>
      <w:bookmarkEnd w:id="7"/>
    </w:p>
    <w:p w14:paraId="32866D56" w14:textId="77777777" w:rsidR="00FD73A6" w:rsidRPr="00FD73A6" w:rsidRDefault="00FD73A6" w:rsidP="00FD73A6">
      <w:pPr>
        <w:pStyle w:val="EndNoteBibliography"/>
        <w:spacing w:after="0"/>
        <w:ind w:left="720" w:hanging="720"/>
      </w:pPr>
      <w:bookmarkStart w:id="8" w:name="_ENREF_7"/>
      <w:r w:rsidRPr="00FD73A6">
        <w:t>Bremer DJ, Ham JM, Owensby CE, Knapp AK (1998) Responses of soil respiration to clipping and grazing in a tallgrass prairie.</w:t>
      </w:r>
      <w:r w:rsidRPr="00FD73A6">
        <w:rPr>
          <w:i/>
        </w:rPr>
        <w:t xml:space="preserve"> Journal of Environmental Quality</w:t>
      </w:r>
      <w:r w:rsidRPr="00FD73A6">
        <w:t xml:space="preserve"> </w:t>
      </w:r>
      <w:r w:rsidRPr="00FD73A6">
        <w:rPr>
          <w:b/>
        </w:rPr>
        <w:t>27</w:t>
      </w:r>
      <w:r w:rsidRPr="00FD73A6">
        <w:t>, 1539-1548.</w:t>
      </w:r>
      <w:bookmarkEnd w:id="8"/>
    </w:p>
    <w:p w14:paraId="27DDF83A" w14:textId="77777777" w:rsidR="00FD73A6" w:rsidRPr="00FD73A6" w:rsidRDefault="00FD73A6" w:rsidP="00FD73A6">
      <w:pPr>
        <w:pStyle w:val="EndNoteBibliography"/>
        <w:spacing w:after="0"/>
        <w:ind w:left="720" w:hanging="720"/>
      </w:pPr>
      <w:bookmarkStart w:id="9" w:name="_ENREF_8"/>
      <w:r w:rsidRPr="00FD73A6">
        <w:t>Briske D (1991) Developmental morphology and physiology of grasses. In 'Grazing management: an ecological perspective.' (Eds RK Heitschmidt, JW Stuth.) pp. 85-108. (Timber Press: Portland, Oregon, United States of America)</w:t>
      </w:r>
      <w:bookmarkEnd w:id="9"/>
    </w:p>
    <w:p w14:paraId="56F8F7AE" w14:textId="77777777" w:rsidR="00FD73A6" w:rsidRPr="00FD73A6" w:rsidRDefault="00FD73A6" w:rsidP="00FD73A6">
      <w:pPr>
        <w:pStyle w:val="EndNoteBibliography"/>
        <w:spacing w:after="0"/>
        <w:ind w:left="720" w:hanging="720"/>
      </w:pPr>
      <w:bookmarkStart w:id="10" w:name="_ENREF_9"/>
      <w:r w:rsidRPr="00FD73A6">
        <w:t>Brown CA, Devitt DA, Morris RL (2004) Water use and physiological response of tall fescue turf to water deficit irrigation in an arid environment.</w:t>
      </w:r>
      <w:r w:rsidRPr="00FD73A6">
        <w:rPr>
          <w:i/>
        </w:rPr>
        <w:t xml:space="preserve"> Hortscience</w:t>
      </w:r>
      <w:r w:rsidRPr="00FD73A6">
        <w:t xml:space="preserve"> </w:t>
      </w:r>
      <w:r w:rsidRPr="00FD73A6">
        <w:rPr>
          <w:b/>
        </w:rPr>
        <w:t>39</w:t>
      </w:r>
      <w:r w:rsidRPr="00FD73A6">
        <w:t>, 388-393.</w:t>
      </w:r>
      <w:bookmarkEnd w:id="10"/>
    </w:p>
    <w:p w14:paraId="5DF400B8" w14:textId="77777777" w:rsidR="00FD73A6" w:rsidRPr="00FD73A6" w:rsidRDefault="00FD73A6" w:rsidP="00FD73A6">
      <w:pPr>
        <w:pStyle w:val="EndNoteBibliography"/>
        <w:spacing w:after="0"/>
        <w:ind w:left="720" w:hanging="720"/>
      </w:pPr>
      <w:bookmarkStart w:id="11" w:name="_ENREF_10"/>
      <w:r w:rsidRPr="00FD73A6">
        <w:t>Chapman DF, Tharmaraj J, Nie ZN (2008) Milk-production potential of different sward types in a temperate southern Australian environment.</w:t>
      </w:r>
      <w:r w:rsidRPr="00FD73A6">
        <w:rPr>
          <w:i/>
        </w:rPr>
        <w:t xml:space="preserve"> Grass and Forage Science</w:t>
      </w:r>
      <w:r w:rsidRPr="00FD73A6">
        <w:t xml:space="preserve"> </w:t>
      </w:r>
      <w:r w:rsidRPr="00FD73A6">
        <w:rPr>
          <w:b/>
        </w:rPr>
        <w:t>63</w:t>
      </w:r>
      <w:r w:rsidRPr="00FD73A6">
        <w:t>, 221-233.</w:t>
      </w:r>
      <w:bookmarkEnd w:id="11"/>
    </w:p>
    <w:p w14:paraId="62AB9926" w14:textId="77777777" w:rsidR="00FD73A6" w:rsidRPr="00FD73A6" w:rsidRDefault="00FD73A6" w:rsidP="00FD73A6">
      <w:pPr>
        <w:pStyle w:val="EndNoteBibliography"/>
        <w:spacing w:after="0"/>
        <w:ind w:left="720" w:hanging="720"/>
      </w:pPr>
      <w:bookmarkStart w:id="12" w:name="_ENREF_11"/>
      <w:r w:rsidRPr="00FD73A6">
        <w:t>Chen H-H, Shen Z-Y, Li PH (1982) Adaptability of crop plants to high temperatures stress.</w:t>
      </w:r>
      <w:r w:rsidRPr="00FD73A6">
        <w:rPr>
          <w:i/>
        </w:rPr>
        <w:t xml:space="preserve"> Crop Science</w:t>
      </w:r>
      <w:r w:rsidRPr="00FD73A6">
        <w:t xml:space="preserve"> </w:t>
      </w:r>
      <w:r w:rsidRPr="00FD73A6">
        <w:rPr>
          <w:b/>
        </w:rPr>
        <w:t>22</w:t>
      </w:r>
      <w:r w:rsidRPr="00FD73A6">
        <w:t>, 719-725.</w:t>
      </w:r>
      <w:bookmarkEnd w:id="12"/>
    </w:p>
    <w:p w14:paraId="51158FD4" w14:textId="77777777" w:rsidR="00FD73A6" w:rsidRPr="00FD73A6" w:rsidRDefault="00FD73A6" w:rsidP="00FD73A6">
      <w:pPr>
        <w:pStyle w:val="EndNoteBibliography"/>
        <w:spacing w:after="0"/>
        <w:ind w:left="720" w:hanging="720"/>
      </w:pPr>
      <w:bookmarkStart w:id="13" w:name="_ENREF_12"/>
      <w:r w:rsidRPr="00FD73A6">
        <w:t>Dernoeden PH (2012) 'Creeping bentgrass management.' (CRC Press: Hoboken, New Jersey, United States of America)</w:t>
      </w:r>
      <w:bookmarkEnd w:id="13"/>
    </w:p>
    <w:p w14:paraId="2ADD14FD" w14:textId="77777777" w:rsidR="00FD73A6" w:rsidRPr="00FD73A6" w:rsidRDefault="00FD73A6" w:rsidP="00FD73A6">
      <w:pPr>
        <w:pStyle w:val="EndNoteBibliography"/>
        <w:spacing w:after="0"/>
        <w:ind w:left="720" w:hanging="720"/>
      </w:pPr>
      <w:bookmarkStart w:id="14" w:name="_ENREF_13"/>
      <w:r w:rsidRPr="00FD73A6">
        <w:t>Donaghy DJ, Turner LR, Adamczewski KA (2008) Effect of defoliation management on water-soluble carbohydrate energy reserves, dry matter yields, and herbage quality of tall fescue.</w:t>
      </w:r>
      <w:r w:rsidRPr="00FD73A6">
        <w:rPr>
          <w:i/>
        </w:rPr>
        <w:t xml:space="preserve"> Agronomy Journal</w:t>
      </w:r>
      <w:r w:rsidRPr="00FD73A6">
        <w:t xml:space="preserve"> </w:t>
      </w:r>
      <w:r w:rsidRPr="00FD73A6">
        <w:rPr>
          <w:b/>
        </w:rPr>
        <w:t>100</w:t>
      </w:r>
      <w:r w:rsidRPr="00FD73A6">
        <w:t>, 122-127.</w:t>
      </w:r>
      <w:bookmarkEnd w:id="14"/>
    </w:p>
    <w:p w14:paraId="22D38DC0" w14:textId="77777777" w:rsidR="00FD73A6" w:rsidRPr="00FD73A6" w:rsidRDefault="00FD73A6" w:rsidP="00FD73A6">
      <w:pPr>
        <w:pStyle w:val="EndNoteBibliography"/>
        <w:spacing w:after="0"/>
        <w:ind w:left="720" w:hanging="720"/>
      </w:pPr>
      <w:bookmarkStart w:id="15" w:name="_ENREF_14"/>
      <w:r w:rsidRPr="00FD73A6">
        <w:lastRenderedPageBreak/>
        <w:t>Faust JE, Heins RD (1996) Axillary bud development of poinsettia 'Eckespoint Lilo' and 'Eckespoint Red Sails' (</w:t>
      </w:r>
      <w:r w:rsidRPr="00FD73A6">
        <w:rPr>
          <w:i/>
        </w:rPr>
        <w:t>Euphorbia pulcherrima</w:t>
      </w:r>
      <w:r w:rsidRPr="00FD73A6">
        <w:t xml:space="preserve"> Willd.) is inhibited by high temperatures.</w:t>
      </w:r>
      <w:r w:rsidRPr="00FD73A6">
        <w:rPr>
          <w:i/>
        </w:rPr>
        <w:t xml:space="preserve"> Journal of the American Society for Horticultural Science</w:t>
      </w:r>
      <w:r w:rsidRPr="00FD73A6">
        <w:t xml:space="preserve"> </w:t>
      </w:r>
      <w:r w:rsidRPr="00FD73A6">
        <w:rPr>
          <w:b/>
        </w:rPr>
        <w:t>121</w:t>
      </w:r>
      <w:r w:rsidRPr="00FD73A6">
        <w:t>, 920-926.</w:t>
      </w:r>
      <w:bookmarkEnd w:id="15"/>
    </w:p>
    <w:p w14:paraId="5C21034D" w14:textId="77777777" w:rsidR="00FD73A6" w:rsidRPr="00FD73A6" w:rsidRDefault="00FD73A6" w:rsidP="00FD73A6">
      <w:pPr>
        <w:pStyle w:val="EndNoteBibliography"/>
        <w:spacing w:after="0"/>
        <w:ind w:left="720" w:hanging="720"/>
      </w:pPr>
      <w:bookmarkStart w:id="16" w:name="_ENREF_15"/>
      <w:r w:rsidRPr="00FD73A6">
        <w:t>Feldhake CM, Danielson RE, Butler JD (1984) Turfgrass evapotranspiration. 2. Responses to deficit irrigation.</w:t>
      </w:r>
      <w:r w:rsidRPr="00FD73A6">
        <w:rPr>
          <w:i/>
        </w:rPr>
        <w:t xml:space="preserve"> Agronomy Journal</w:t>
      </w:r>
      <w:r w:rsidRPr="00FD73A6">
        <w:t xml:space="preserve"> </w:t>
      </w:r>
      <w:r w:rsidRPr="00FD73A6">
        <w:rPr>
          <w:b/>
        </w:rPr>
        <w:t>76</w:t>
      </w:r>
      <w:r w:rsidRPr="00FD73A6">
        <w:t>, 85-89.</w:t>
      </w:r>
      <w:bookmarkEnd w:id="16"/>
    </w:p>
    <w:p w14:paraId="04799011" w14:textId="77777777" w:rsidR="00FD73A6" w:rsidRPr="00FD73A6" w:rsidRDefault="00FD73A6" w:rsidP="00FD73A6">
      <w:pPr>
        <w:pStyle w:val="EndNoteBibliography"/>
        <w:spacing w:after="0"/>
        <w:ind w:left="720" w:hanging="720"/>
      </w:pPr>
      <w:bookmarkStart w:id="17" w:name="_ENREF_16"/>
      <w:r w:rsidRPr="00FD73A6">
        <w:t xml:space="preserve">Fulkerson WJ, Slack K (1994) Leaf number as a criterion for determining defoliation time for </w:t>
      </w:r>
      <w:r w:rsidRPr="00FD73A6">
        <w:rPr>
          <w:i/>
        </w:rPr>
        <w:t>Lolium perenne</w:t>
      </w:r>
      <w:r w:rsidRPr="00FD73A6">
        <w:t>. 1. Effect of water-soluble carbohydrates and senescence.</w:t>
      </w:r>
      <w:r w:rsidRPr="00FD73A6">
        <w:rPr>
          <w:i/>
        </w:rPr>
        <w:t xml:space="preserve"> Grass and Forage Science</w:t>
      </w:r>
      <w:r w:rsidRPr="00FD73A6">
        <w:t xml:space="preserve"> </w:t>
      </w:r>
      <w:r w:rsidRPr="00FD73A6">
        <w:rPr>
          <w:b/>
        </w:rPr>
        <w:t>49</w:t>
      </w:r>
      <w:r w:rsidRPr="00FD73A6">
        <w:t>, 373-377.</w:t>
      </w:r>
      <w:bookmarkEnd w:id="17"/>
    </w:p>
    <w:p w14:paraId="1D8851C1" w14:textId="77777777" w:rsidR="00FD73A6" w:rsidRPr="00FD73A6" w:rsidRDefault="00FD73A6" w:rsidP="00FD73A6">
      <w:pPr>
        <w:pStyle w:val="EndNoteBibliography"/>
        <w:spacing w:after="0"/>
        <w:ind w:left="720" w:hanging="720"/>
      </w:pPr>
      <w:bookmarkStart w:id="18" w:name="_ENREF_17"/>
      <w:r w:rsidRPr="00FD73A6">
        <w:t>Gautier H, Varlet-Grancher C, Membre JM (2001) Plasticity of petioles of white clover (</w:t>
      </w:r>
      <w:r w:rsidRPr="00FD73A6">
        <w:rPr>
          <w:i/>
        </w:rPr>
        <w:t>Trifolium repens</w:t>
      </w:r>
      <w:r w:rsidRPr="00FD73A6">
        <w:t>) to blue light.</w:t>
      </w:r>
      <w:r w:rsidRPr="00FD73A6">
        <w:rPr>
          <w:i/>
        </w:rPr>
        <w:t xml:space="preserve"> Physiologia Plantarum</w:t>
      </w:r>
      <w:r w:rsidRPr="00FD73A6">
        <w:t xml:space="preserve"> </w:t>
      </w:r>
      <w:r w:rsidRPr="00FD73A6">
        <w:rPr>
          <w:b/>
        </w:rPr>
        <w:t>112</w:t>
      </w:r>
      <w:r w:rsidRPr="00FD73A6">
        <w:t>, 293-300.</w:t>
      </w:r>
      <w:bookmarkEnd w:id="18"/>
    </w:p>
    <w:p w14:paraId="6E065C9B" w14:textId="77777777" w:rsidR="00FD73A6" w:rsidRPr="00FD73A6" w:rsidRDefault="00FD73A6" w:rsidP="00FD73A6">
      <w:pPr>
        <w:pStyle w:val="EndNoteBibliography"/>
        <w:spacing w:after="0"/>
        <w:ind w:left="720" w:hanging="720"/>
      </w:pPr>
      <w:bookmarkStart w:id="19" w:name="_ENREF_18"/>
      <w:r w:rsidRPr="00FD73A6">
        <w:t>Ghuman BS, Lal R (1985) Thermal conductivity, thermal diffusivity, and thermal capacity of some Nigerian soils.</w:t>
      </w:r>
      <w:r w:rsidRPr="00FD73A6">
        <w:rPr>
          <w:i/>
        </w:rPr>
        <w:t xml:space="preserve"> Soil Science</w:t>
      </w:r>
      <w:r w:rsidRPr="00FD73A6">
        <w:t xml:space="preserve"> </w:t>
      </w:r>
      <w:r w:rsidRPr="00FD73A6">
        <w:rPr>
          <w:b/>
        </w:rPr>
        <w:t>139</w:t>
      </w:r>
      <w:r w:rsidRPr="00FD73A6">
        <w:t>, 74-80.</w:t>
      </w:r>
      <w:bookmarkEnd w:id="19"/>
    </w:p>
    <w:p w14:paraId="721BF347" w14:textId="77777777" w:rsidR="00FD73A6" w:rsidRPr="00FD73A6" w:rsidRDefault="00FD73A6" w:rsidP="00FD73A6">
      <w:pPr>
        <w:pStyle w:val="EndNoteBibliography"/>
        <w:spacing w:after="0"/>
        <w:ind w:left="720" w:hanging="720"/>
      </w:pPr>
      <w:bookmarkStart w:id="20" w:name="_ENREF_19"/>
      <w:r w:rsidRPr="00FD73A6">
        <w:t>Grant RF, Izaurralde RC, Chanasyk DS (1995) Soil temperature under different surface managements: testing a simulation model.</w:t>
      </w:r>
      <w:r w:rsidRPr="00FD73A6">
        <w:rPr>
          <w:i/>
        </w:rPr>
        <w:t xml:space="preserve"> Agricultural and Forest Meteorology</w:t>
      </w:r>
      <w:r w:rsidRPr="00FD73A6">
        <w:t xml:space="preserve"> </w:t>
      </w:r>
      <w:r w:rsidRPr="00FD73A6">
        <w:rPr>
          <w:b/>
        </w:rPr>
        <w:t>73</w:t>
      </w:r>
      <w:r w:rsidRPr="00FD73A6">
        <w:t>, 89-113.</w:t>
      </w:r>
      <w:bookmarkEnd w:id="20"/>
    </w:p>
    <w:p w14:paraId="5B734259" w14:textId="77777777" w:rsidR="00FD73A6" w:rsidRPr="00FD73A6" w:rsidRDefault="00FD73A6" w:rsidP="00FD73A6">
      <w:pPr>
        <w:pStyle w:val="EndNoteBibliography"/>
        <w:spacing w:after="0"/>
        <w:ind w:left="720" w:hanging="720"/>
      </w:pPr>
      <w:bookmarkStart w:id="21" w:name="_ENREF_20"/>
      <w:r w:rsidRPr="00FD73A6">
        <w:t>Greenwood KL, Dellow KE, Mundy GN, Kelly KB, Austin SM (2006) Improved soil and irrigation management for forage production 2. Forage yield and nutritive characteristics.</w:t>
      </w:r>
      <w:r w:rsidRPr="00FD73A6">
        <w:rPr>
          <w:i/>
        </w:rPr>
        <w:t xml:space="preserve"> Australian Journal of Experimental Agriculture</w:t>
      </w:r>
      <w:r w:rsidRPr="00FD73A6">
        <w:t xml:space="preserve"> </w:t>
      </w:r>
      <w:r w:rsidRPr="00FD73A6">
        <w:rPr>
          <w:b/>
        </w:rPr>
        <w:t>46</w:t>
      </w:r>
      <w:r w:rsidRPr="00FD73A6">
        <w:t>, 319-326.</w:t>
      </w:r>
      <w:bookmarkEnd w:id="21"/>
    </w:p>
    <w:p w14:paraId="529D8295" w14:textId="77777777" w:rsidR="00FD73A6" w:rsidRPr="00FD73A6" w:rsidRDefault="00FD73A6" w:rsidP="00FD73A6">
      <w:pPr>
        <w:pStyle w:val="EndNoteBibliography"/>
        <w:spacing w:after="0"/>
        <w:ind w:left="720" w:hanging="720"/>
      </w:pPr>
      <w:bookmarkStart w:id="22" w:name="_ENREF_21"/>
      <w:r w:rsidRPr="00FD73A6">
        <w:t>Harrison MT, Evans JR, Dove H, Moore AD (2011) Recovery dynamics of rainfed winter wheat after livestock grazing 1. Growth rates, grain yields, soil water use and water-use efficiency.</w:t>
      </w:r>
      <w:r w:rsidRPr="00FD73A6">
        <w:rPr>
          <w:i/>
        </w:rPr>
        <w:t xml:space="preserve"> Crop &amp; Pasture Science</w:t>
      </w:r>
      <w:r w:rsidRPr="00FD73A6">
        <w:t xml:space="preserve"> </w:t>
      </w:r>
      <w:r w:rsidRPr="00FD73A6">
        <w:rPr>
          <w:b/>
        </w:rPr>
        <w:t>62</w:t>
      </w:r>
      <w:r w:rsidRPr="00FD73A6">
        <w:t>, 947-959.</w:t>
      </w:r>
      <w:bookmarkEnd w:id="22"/>
    </w:p>
    <w:p w14:paraId="55605A59" w14:textId="77777777" w:rsidR="00FD73A6" w:rsidRPr="00FD73A6" w:rsidRDefault="00FD73A6" w:rsidP="00FD73A6">
      <w:pPr>
        <w:pStyle w:val="EndNoteBibliography"/>
        <w:spacing w:after="0"/>
        <w:ind w:left="720" w:hanging="720"/>
      </w:pPr>
      <w:bookmarkStart w:id="23" w:name="_ENREF_22"/>
      <w:r w:rsidRPr="00FD73A6">
        <w:t>Harrison MT, Kelman WM, Virgona JM (2015) Effects of grazing on crop crown temperature: implications for phenology.</w:t>
      </w:r>
      <w:r w:rsidRPr="00FD73A6">
        <w:rPr>
          <w:i/>
        </w:rPr>
        <w:t xml:space="preserve"> Crop &amp; Pasture Science</w:t>
      </w:r>
      <w:r w:rsidRPr="00FD73A6">
        <w:t xml:space="preserve"> </w:t>
      </w:r>
      <w:r w:rsidRPr="00FD73A6">
        <w:rPr>
          <w:b/>
        </w:rPr>
        <w:t>66</w:t>
      </w:r>
      <w:r w:rsidRPr="00FD73A6">
        <w:t>, 235-248.</w:t>
      </w:r>
      <w:bookmarkEnd w:id="23"/>
    </w:p>
    <w:p w14:paraId="46B28F85" w14:textId="77777777" w:rsidR="00FD73A6" w:rsidRPr="00FD73A6" w:rsidRDefault="00FD73A6" w:rsidP="00FD73A6">
      <w:pPr>
        <w:pStyle w:val="EndNoteBibliography"/>
        <w:spacing w:after="0"/>
        <w:ind w:left="720" w:hanging="720"/>
      </w:pPr>
      <w:bookmarkStart w:id="24" w:name="_ENREF_23"/>
      <w:r w:rsidRPr="00FD73A6">
        <w:t>Isbell RF (1996) 'The Australian soil classification.' (CSIRO Publishing: Collingwood, Victoria, Australia)</w:t>
      </w:r>
      <w:bookmarkEnd w:id="24"/>
    </w:p>
    <w:p w14:paraId="6D073B95" w14:textId="77777777" w:rsidR="00FD73A6" w:rsidRPr="00FD73A6" w:rsidRDefault="00FD73A6" w:rsidP="00FD73A6">
      <w:pPr>
        <w:pStyle w:val="EndNoteBibliography"/>
        <w:spacing w:after="0"/>
        <w:ind w:left="720" w:hanging="720"/>
      </w:pPr>
      <w:bookmarkStart w:id="25" w:name="_ENREF_24"/>
      <w:r w:rsidRPr="00FD73A6">
        <w:t>Jacobs J, Woodward S (2010) Capturing the benefits of alternative forages for increased dairy farm profitability. In 'Proceedings of the 4</w:t>
      </w:r>
      <w:r w:rsidRPr="00FD73A6">
        <w:rPr>
          <w:vertAlign w:val="superscript"/>
        </w:rPr>
        <w:t>th</w:t>
      </w:r>
      <w:r w:rsidRPr="00FD73A6">
        <w:t xml:space="preserve"> Australasian Dairy Science Symposium. </w:t>
      </w:r>
      <w:r w:rsidRPr="00FD73A6">
        <w:lastRenderedPageBreak/>
        <w:t>Christchurch, New Zealand'. (Eds GR Edwards, RH Bryant) pp. 292-304. (Caxton press: New Zealand)</w:t>
      </w:r>
      <w:bookmarkEnd w:id="25"/>
    </w:p>
    <w:p w14:paraId="2B97E625" w14:textId="77777777" w:rsidR="00FD73A6" w:rsidRPr="00FD73A6" w:rsidRDefault="00FD73A6" w:rsidP="00FD73A6">
      <w:pPr>
        <w:pStyle w:val="EndNoteBibliography"/>
        <w:spacing w:after="0"/>
        <w:ind w:left="720" w:hanging="720"/>
      </w:pPr>
      <w:bookmarkStart w:id="26" w:name="_ENREF_25"/>
      <w:r w:rsidRPr="00FD73A6">
        <w:t>Jiang YW, Huang BR (2001) Physiological responses to heat stress alone or in combination with drought: a comparison between tall fescue and perennial ryegrass.</w:t>
      </w:r>
      <w:r w:rsidRPr="00FD73A6">
        <w:rPr>
          <w:i/>
        </w:rPr>
        <w:t xml:space="preserve"> Hortscience</w:t>
      </w:r>
      <w:r w:rsidRPr="00FD73A6">
        <w:t xml:space="preserve"> </w:t>
      </w:r>
      <w:r w:rsidRPr="00FD73A6">
        <w:rPr>
          <w:b/>
        </w:rPr>
        <w:t>36</w:t>
      </w:r>
      <w:r w:rsidRPr="00FD73A6">
        <w:t>, 682-686.</w:t>
      </w:r>
      <w:bookmarkEnd w:id="26"/>
    </w:p>
    <w:p w14:paraId="6E08ECE4" w14:textId="77777777" w:rsidR="00FD73A6" w:rsidRPr="00FD73A6" w:rsidRDefault="00FD73A6" w:rsidP="00FD73A6">
      <w:pPr>
        <w:pStyle w:val="EndNoteBibliography"/>
        <w:spacing w:after="0"/>
        <w:ind w:left="720" w:hanging="720"/>
      </w:pPr>
      <w:bookmarkStart w:id="27" w:name="_ENREF_26"/>
      <w:r w:rsidRPr="00FD73A6">
        <w:t>Knievel DP, Smith D (1973) Influence of cool and warm temperatures and temperature reversal at inflorescence emergence on growth of timothy, orchardgrass, and tall fescue.</w:t>
      </w:r>
      <w:r w:rsidRPr="00FD73A6">
        <w:rPr>
          <w:i/>
        </w:rPr>
        <w:t xml:space="preserve"> Agronomy Journal</w:t>
      </w:r>
      <w:r w:rsidRPr="00FD73A6">
        <w:t xml:space="preserve"> </w:t>
      </w:r>
      <w:r w:rsidRPr="00FD73A6">
        <w:rPr>
          <w:b/>
        </w:rPr>
        <w:t>65</w:t>
      </w:r>
      <w:r w:rsidRPr="00FD73A6">
        <w:t>, 378-383.</w:t>
      </w:r>
      <w:bookmarkEnd w:id="27"/>
    </w:p>
    <w:p w14:paraId="42D2CB0B" w14:textId="77777777" w:rsidR="00FD73A6" w:rsidRPr="00FD73A6" w:rsidRDefault="00FD73A6" w:rsidP="00FD73A6">
      <w:pPr>
        <w:pStyle w:val="EndNoteBibliography"/>
        <w:spacing w:after="0"/>
        <w:ind w:left="720" w:hanging="720"/>
      </w:pPr>
      <w:bookmarkStart w:id="28" w:name="_ENREF_27"/>
      <w:r w:rsidRPr="00FD73A6">
        <w:t>Koenker R (2005) 'Quantile regression.' (Cambridge University Press: Cambridge, United Kingdom)</w:t>
      </w:r>
      <w:bookmarkEnd w:id="28"/>
    </w:p>
    <w:p w14:paraId="232423FC" w14:textId="77777777" w:rsidR="00FD73A6" w:rsidRPr="00FD73A6" w:rsidRDefault="00FD73A6" w:rsidP="00FD73A6">
      <w:pPr>
        <w:pStyle w:val="EndNoteBibliography"/>
        <w:spacing w:after="0"/>
        <w:ind w:left="720" w:hanging="720"/>
      </w:pPr>
      <w:bookmarkStart w:id="29" w:name="_ENREF_28"/>
      <w:r w:rsidRPr="00FD73A6">
        <w:t>Korte C, Watkin B, Harris W (1987) Tillering in ‘Grasslands Nui’ perennial ryegrass swards 3. Aerial tillering in swards grazed by sheep.</w:t>
      </w:r>
      <w:r w:rsidRPr="00FD73A6">
        <w:rPr>
          <w:i/>
        </w:rPr>
        <w:t xml:space="preserve"> New Zealand Journal of Agricultural Research</w:t>
      </w:r>
      <w:r w:rsidRPr="00FD73A6">
        <w:t xml:space="preserve"> </w:t>
      </w:r>
      <w:r w:rsidRPr="00FD73A6">
        <w:rPr>
          <w:b/>
        </w:rPr>
        <w:t>30</w:t>
      </w:r>
      <w:r w:rsidRPr="00FD73A6">
        <w:t>, 9-14.</w:t>
      </w:r>
      <w:bookmarkEnd w:id="29"/>
    </w:p>
    <w:p w14:paraId="3CF70AE8" w14:textId="77777777" w:rsidR="00FD73A6" w:rsidRPr="00FD73A6" w:rsidRDefault="00FD73A6" w:rsidP="00FD73A6">
      <w:pPr>
        <w:pStyle w:val="EndNoteBibliography"/>
        <w:spacing w:after="0"/>
        <w:ind w:left="720" w:hanging="720"/>
        <w:rPr>
          <w:i/>
        </w:rPr>
      </w:pPr>
      <w:bookmarkStart w:id="30" w:name="_ENREF_29"/>
      <w:r w:rsidRPr="00FD73A6">
        <w:t>Langworthy AD, Rawnsley RP, Freeman MJ, Corkrey R, Pembleton KG, Harrison MT, Lane PA, Henry DA (submitted) Effect of stubble height and irrigation management on the growth, botanical composition and persistence of perennial ryegrass, tall fescue, and chicory swards in cool-temperate Tasmania.</w:t>
      </w:r>
      <w:r w:rsidRPr="00FD73A6">
        <w:rPr>
          <w:i/>
        </w:rPr>
        <w:t xml:space="preserve"> </w:t>
      </w:r>
      <w:bookmarkEnd w:id="30"/>
    </w:p>
    <w:p w14:paraId="4B216C64" w14:textId="77777777" w:rsidR="00FD73A6" w:rsidRPr="00FD73A6" w:rsidRDefault="00FD73A6" w:rsidP="00FD73A6">
      <w:pPr>
        <w:pStyle w:val="EndNoteBibliography"/>
        <w:spacing w:after="0"/>
        <w:ind w:left="720" w:hanging="720"/>
      </w:pPr>
      <w:bookmarkStart w:id="31" w:name="_ENREF_30"/>
      <w:r w:rsidRPr="00FD73A6">
        <w:t>Langworthy AD, Rawnsley RP, Freeman MJ, Pembleton KG, Corkrey R, Harrison MT, Lane PA, Henry DA (2018) Potential of summer-active temperate (C</w:t>
      </w:r>
      <w:r w:rsidRPr="00FD73A6">
        <w:rPr>
          <w:vertAlign w:val="subscript"/>
        </w:rPr>
        <w:t>3</w:t>
      </w:r>
      <w:r w:rsidRPr="00FD73A6">
        <w:t>) perennial forages to mitigate the detrimental effects of supraoptimal temperatures on summer home-grown feed production in south-eastern Australian dairying regions.</w:t>
      </w:r>
      <w:r w:rsidRPr="00FD73A6">
        <w:rPr>
          <w:i/>
        </w:rPr>
        <w:t xml:space="preserve"> Crop &amp; Pasture Science</w:t>
      </w:r>
      <w:r w:rsidRPr="00FD73A6">
        <w:t xml:space="preserve"> </w:t>
      </w:r>
      <w:r w:rsidRPr="00FD73A6">
        <w:rPr>
          <w:b/>
        </w:rPr>
        <w:t>69</w:t>
      </w:r>
      <w:r w:rsidRPr="00FD73A6">
        <w:t>, 808-820.</w:t>
      </w:r>
      <w:bookmarkEnd w:id="31"/>
    </w:p>
    <w:p w14:paraId="5ACD9145" w14:textId="77777777" w:rsidR="00FD73A6" w:rsidRPr="00FD73A6" w:rsidRDefault="00FD73A6" w:rsidP="00FD73A6">
      <w:pPr>
        <w:pStyle w:val="EndNoteBibliography"/>
        <w:spacing w:after="0"/>
        <w:ind w:left="720" w:hanging="720"/>
      </w:pPr>
      <w:bookmarkStart w:id="32" w:name="_ENREF_31"/>
      <w:r w:rsidRPr="00FD73A6">
        <w:t>Lee J, Donaghy D, Roche J (2007) The effect of grazing severity and fertiliser application during winter on herbage regrowth and quality of perennial ryegrass (</w:t>
      </w:r>
      <w:r w:rsidRPr="00FD73A6">
        <w:rPr>
          <w:i/>
        </w:rPr>
        <w:t>Lolium perenne</w:t>
      </w:r>
      <w:r w:rsidRPr="00FD73A6">
        <w:t xml:space="preserve"> L.).</w:t>
      </w:r>
      <w:r w:rsidRPr="00FD73A6">
        <w:rPr>
          <w:i/>
        </w:rPr>
        <w:t xml:space="preserve"> Australian Journal of Experimental Agriculture</w:t>
      </w:r>
      <w:r w:rsidRPr="00FD73A6">
        <w:t xml:space="preserve"> </w:t>
      </w:r>
      <w:r w:rsidRPr="00FD73A6">
        <w:rPr>
          <w:b/>
        </w:rPr>
        <w:t>47</w:t>
      </w:r>
      <w:r w:rsidRPr="00FD73A6">
        <w:t>, 825-832.</w:t>
      </w:r>
      <w:bookmarkEnd w:id="32"/>
    </w:p>
    <w:p w14:paraId="2537FC09" w14:textId="77777777" w:rsidR="00FD73A6" w:rsidRPr="00FD73A6" w:rsidRDefault="00FD73A6" w:rsidP="00FD73A6">
      <w:pPr>
        <w:pStyle w:val="EndNoteBibliography"/>
        <w:spacing w:after="0"/>
        <w:ind w:left="720" w:hanging="720"/>
      </w:pPr>
      <w:bookmarkStart w:id="33" w:name="_ENREF_32"/>
      <w:r w:rsidRPr="00FD73A6">
        <w:t>Lee JM, Donaghy DJ, Roche JR (2008) Effect of defoliation severity on regrowth and nutritive value of perennial ryegrass dominant swards.</w:t>
      </w:r>
      <w:r w:rsidRPr="00FD73A6">
        <w:rPr>
          <w:i/>
        </w:rPr>
        <w:t xml:space="preserve"> Agronomy Journal</w:t>
      </w:r>
      <w:r w:rsidRPr="00FD73A6">
        <w:t xml:space="preserve"> </w:t>
      </w:r>
      <w:r w:rsidRPr="00FD73A6">
        <w:rPr>
          <w:b/>
        </w:rPr>
        <w:t>100</w:t>
      </w:r>
      <w:r w:rsidRPr="00FD73A6">
        <w:t>, 308-314.</w:t>
      </w:r>
      <w:bookmarkEnd w:id="33"/>
    </w:p>
    <w:p w14:paraId="765EF6E1" w14:textId="77777777" w:rsidR="00FD73A6" w:rsidRPr="00FD73A6" w:rsidRDefault="00FD73A6" w:rsidP="00FD73A6">
      <w:pPr>
        <w:pStyle w:val="EndNoteBibliography"/>
        <w:spacing w:after="0"/>
        <w:ind w:left="720" w:hanging="720"/>
      </w:pPr>
      <w:bookmarkStart w:id="34" w:name="_ENREF_33"/>
      <w:r w:rsidRPr="00FD73A6">
        <w:lastRenderedPageBreak/>
        <w:t>Lee JM, Hemmingson NR, Minnee EMK, Clark CEF (2015) Management strategies for chicory (</w:t>
      </w:r>
      <w:r w:rsidRPr="00FD73A6">
        <w:rPr>
          <w:i/>
        </w:rPr>
        <w:t>Cichorium intybus</w:t>
      </w:r>
      <w:r w:rsidRPr="00FD73A6">
        <w:t>) and plantain (</w:t>
      </w:r>
      <w:r w:rsidRPr="00FD73A6">
        <w:rPr>
          <w:i/>
        </w:rPr>
        <w:t>Plantago lanceolata</w:t>
      </w:r>
      <w:r w:rsidRPr="00FD73A6">
        <w:t>): impact on dry matter yield, nutritive characteristics and plant density.</w:t>
      </w:r>
      <w:r w:rsidRPr="00FD73A6">
        <w:rPr>
          <w:i/>
        </w:rPr>
        <w:t xml:space="preserve"> Crop &amp; Pasture Science</w:t>
      </w:r>
      <w:r w:rsidRPr="00FD73A6">
        <w:t xml:space="preserve"> </w:t>
      </w:r>
      <w:r w:rsidRPr="00FD73A6">
        <w:rPr>
          <w:b/>
        </w:rPr>
        <w:t>66</w:t>
      </w:r>
      <w:r w:rsidRPr="00FD73A6">
        <w:t>, 168-183.</w:t>
      </w:r>
      <w:bookmarkEnd w:id="34"/>
    </w:p>
    <w:p w14:paraId="7EB5BAD2" w14:textId="77777777" w:rsidR="00FD73A6" w:rsidRPr="00FD73A6" w:rsidRDefault="00FD73A6" w:rsidP="00FD73A6">
      <w:pPr>
        <w:pStyle w:val="EndNoteBibliography"/>
        <w:spacing w:after="0"/>
        <w:ind w:left="720" w:hanging="720"/>
      </w:pPr>
      <w:bookmarkStart w:id="35" w:name="_ENREF_34"/>
      <w:r w:rsidRPr="00FD73A6">
        <w:t>Liu T, Nan Z, Hou F (2011) Grazing intensity effects on soil nitrogen mineralization in semi-arid grassland on the Loess Plateau of northern China.</w:t>
      </w:r>
      <w:r w:rsidRPr="00FD73A6">
        <w:rPr>
          <w:i/>
        </w:rPr>
        <w:t xml:space="preserve"> Nutrient Cycling in Agroecosystems</w:t>
      </w:r>
      <w:r w:rsidRPr="00FD73A6">
        <w:t xml:space="preserve"> </w:t>
      </w:r>
      <w:r w:rsidRPr="00FD73A6">
        <w:rPr>
          <w:b/>
        </w:rPr>
        <w:t>91</w:t>
      </w:r>
      <w:r w:rsidRPr="00FD73A6">
        <w:t>, 67-75.</w:t>
      </w:r>
      <w:bookmarkEnd w:id="35"/>
    </w:p>
    <w:p w14:paraId="16795CBE" w14:textId="77777777" w:rsidR="00FD73A6" w:rsidRPr="00FD73A6" w:rsidRDefault="00FD73A6" w:rsidP="00FD73A6">
      <w:pPr>
        <w:pStyle w:val="EndNoteBibliography"/>
        <w:spacing w:after="0"/>
        <w:ind w:left="720" w:hanging="720"/>
      </w:pPr>
      <w:bookmarkStart w:id="36" w:name="_ENREF_35"/>
      <w:r w:rsidRPr="00FD73A6">
        <w:t>Matthew C (1992) A study of seasonal root and tiller dynamics in swards of perennial ryegrass (</w:t>
      </w:r>
      <w:r w:rsidRPr="00FD73A6">
        <w:rPr>
          <w:i/>
        </w:rPr>
        <w:t>Lolium perenne</w:t>
      </w:r>
      <w:r w:rsidRPr="00FD73A6">
        <w:t xml:space="preserve"> L.). PhD thesis, Massey University.</w:t>
      </w:r>
      <w:bookmarkEnd w:id="36"/>
    </w:p>
    <w:p w14:paraId="0DF48CE0" w14:textId="77777777" w:rsidR="00FD73A6" w:rsidRPr="00FD73A6" w:rsidRDefault="00FD73A6" w:rsidP="00FD73A6">
      <w:pPr>
        <w:pStyle w:val="EndNoteBibliography"/>
        <w:spacing w:after="0"/>
        <w:ind w:left="720" w:hanging="720"/>
      </w:pPr>
      <w:bookmarkStart w:id="37" w:name="_ENREF_36"/>
      <w:r w:rsidRPr="00FD73A6">
        <w:t>Mitchell K, Lucanus R (1962) Growth of pasture species under controlled environment: III. Growth at various levels of constant temperature with 8 and 16 hours of uniform light per day.</w:t>
      </w:r>
      <w:r w:rsidRPr="00FD73A6">
        <w:rPr>
          <w:i/>
        </w:rPr>
        <w:t xml:space="preserve"> New Zealand Journal of Agricultural Research</w:t>
      </w:r>
      <w:r w:rsidRPr="00FD73A6">
        <w:t xml:space="preserve"> </w:t>
      </w:r>
      <w:r w:rsidRPr="00FD73A6">
        <w:rPr>
          <w:b/>
        </w:rPr>
        <w:t>5</w:t>
      </w:r>
      <w:r w:rsidRPr="00FD73A6">
        <w:t>, 135-144.</w:t>
      </w:r>
      <w:bookmarkEnd w:id="37"/>
    </w:p>
    <w:p w14:paraId="4FAB4343" w14:textId="77777777" w:rsidR="00FD73A6" w:rsidRPr="00FD73A6" w:rsidRDefault="00FD73A6" w:rsidP="00FD73A6">
      <w:pPr>
        <w:pStyle w:val="EndNoteBibliography"/>
        <w:spacing w:after="0"/>
        <w:ind w:left="720" w:hanging="720"/>
      </w:pPr>
      <w:bookmarkStart w:id="38" w:name="_ENREF_37"/>
      <w:r w:rsidRPr="00FD73A6">
        <w:t>Mitchell KJ (1956) Growth of pasture species under controlled environment. 1. Growth at various levels of constant temperature.</w:t>
      </w:r>
      <w:r w:rsidRPr="00FD73A6">
        <w:rPr>
          <w:i/>
        </w:rPr>
        <w:t xml:space="preserve"> New Zealand Journal of Science and Technology</w:t>
      </w:r>
      <w:r w:rsidRPr="00FD73A6">
        <w:t xml:space="preserve"> </w:t>
      </w:r>
      <w:r w:rsidRPr="00FD73A6">
        <w:rPr>
          <w:b/>
        </w:rPr>
        <w:t>38</w:t>
      </w:r>
      <w:r w:rsidRPr="00FD73A6">
        <w:t>, 203-216.</w:t>
      </w:r>
      <w:bookmarkEnd w:id="38"/>
    </w:p>
    <w:p w14:paraId="31AA69E3" w14:textId="77777777" w:rsidR="00FD73A6" w:rsidRPr="00FD73A6" w:rsidRDefault="00FD73A6" w:rsidP="00FD73A6">
      <w:pPr>
        <w:pStyle w:val="EndNoteBibliography"/>
        <w:spacing w:after="0"/>
        <w:ind w:left="720" w:hanging="720"/>
      </w:pPr>
      <w:bookmarkStart w:id="39" w:name="_ENREF_38"/>
      <w:r w:rsidRPr="00FD73A6">
        <w:t>Muir SK, Ward GN, Jacobs JL (2015) Herbage intake and milk production of late-lactation dairy cows offered a second-year chicory crop during summer.</w:t>
      </w:r>
      <w:r w:rsidRPr="00FD73A6">
        <w:rPr>
          <w:i/>
        </w:rPr>
        <w:t xml:space="preserve"> Journal of Dairy Science</w:t>
      </w:r>
      <w:r w:rsidRPr="00FD73A6">
        <w:t xml:space="preserve"> </w:t>
      </w:r>
      <w:r w:rsidRPr="00FD73A6">
        <w:rPr>
          <w:b/>
        </w:rPr>
        <w:t>98</w:t>
      </w:r>
      <w:r w:rsidRPr="00FD73A6">
        <w:t>, 8825-8835.</w:t>
      </w:r>
      <w:bookmarkEnd w:id="39"/>
    </w:p>
    <w:p w14:paraId="109F848C" w14:textId="77777777" w:rsidR="00FD73A6" w:rsidRPr="00FD73A6" w:rsidRDefault="00FD73A6" w:rsidP="00FD73A6">
      <w:pPr>
        <w:pStyle w:val="EndNoteBibliography"/>
        <w:spacing w:after="0"/>
        <w:ind w:left="720" w:hanging="720"/>
      </w:pPr>
      <w:bookmarkStart w:id="40" w:name="_ENREF_39"/>
      <w:r w:rsidRPr="00FD73A6">
        <w:t>Murata Y, Iyama J (1963) Studies on the photosynthesis of forage crops: II. Influence of air-temperature upon the photosynthesis of some forage and grain crops.</w:t>
      </w:r>
      <w:r w:rsidRPr="00FD73A6">
        <w:rPr>
          <w:i/>
        </w:rPr>
        <w:t xml:space="preserve"> Japanese Journal of Crop Science</w:t>
      </w:r>
      <w:r w:rsidRPr="00FD73A6">
        <w:t xml:space="preserve"> </w:t>
      </w:r>
      <w:r w:rsidRPr="00FD73A6">
        <w:rPr>
          <w:b/>
        </w:rPr>
        <w:t>31</w:t>
      </w:r>
      <w:r w:rsidRPr="00FD73A6">
        <w:t>, 315-322.</w:t>
      </w:r>
      <w:bookmarkEnd w:id="40"/>
    </w:p>
    <w:p w14:paraId="2A9159FB" w14:textId="77777777" w:rsidR="00FD73A6" w:rsidRPr="00FD73A6" w:rsidRDefault="00FD73A6" w:rsidP="00FD73A6">
      <w:pPr>
        <w:pStyle w:val="EndNoteBibliography"/>
        <w:spacing w:after="0"/>
        <w:ind w:left="720" w:hanging="720"/>
      </w:pPr>
      <w:bookmarkStart w:id="41" w:name="_ENREF_40"/>
      <w:r w:rsidRPr="00FD73A6">
        <w:t>Neal JS, Fulkerson WJ, Lawrie R, Barchia IM (2009) Difference in yield and persistence among perennial forages used by the dairy industry under optimum and deficit irrigation.</w:t>
      </w:r>
      <w:r w:rsidRPr="00FD73A6">
        <w:rPr>
          <w:i/>
        </w:rPr>
        <w:t xml:space="preserve"> Crop &amp; Pasture Science</w:t>
      </w:r>
      <w:r w:rsidRPr="00FD73A6">
        <w:t xml:space="preserve"> </w:t>
      </w:r>
      <w:r w:rsidRPr="00FD73A6">
        <w:rPr>
          <w:b/>
        </w:rPr>
        <w:t>60</w:t>
      </w:r>
      <w:r w:rsidRPr="00FD73A6">
        <w:t>, 1071-1087.</w:t>
      </w:r>
      <w:bookmarkEnd w:id="41"/>
    </w:p>
    <w:p w14:paraId="219B866C" w14:textId="77777777" w:rsidR="00FD73A6" w:rsidRPr="00FD73A6" w:rsidRDefault="00FD73A6" w:rsidP="00FD73A6">
      <w:pPr>
        <w:pStyle w:val="EndNoteBibliography"/>
        <w:spacing w:after="0"/>
        <w:ind w:left="720" w:hanging="720"/>
      </w:pPr>
      <w:bookmarkStart w:id="42" w:name="_ENREF_41"/>
      <w:r w:rsidRPr="00FD73A6">
        <w:t xml:space="preserve">Peacock JM (1975a) Temperature and leaf growth in </w:t>
      </w:r>
      <w:r w:rsidRPr="00FD73A6">
        <w:rPr>
          <w:i/>
        </w:rPr>
        <w:t>Lolium perenne</w:t>
      </w:r>
      <w:r w:rsidRPr="00FD73A6">
        <w:t>. I. The thermal microclimate: its measurement and relation to crop growth.</w:t>
      </w:r>
      <w:r w:rsidRPr="00FD73A6">
        <w:rPr>
          <w:i/>
        </w:rPr>
        <w:t xml:space="preserve"> Journal of Applied Ecology</w:t>
      </w:r>
      <w:r w:rsidRPr="00FD73A6">
        <w:t xml:space="preserve"> </w:t>
      </w:r>
      <w:r w:rsidRPr="00FD73A6">
        <w:rPr>
          <w:b/>
        </w:rPr>
        <w:t>12</w:t>
      </w:r>
      <w:r w:rsidRPr="00FD73A6">
        <w:t>, 99-114.</w:t>
      </w:r>
      <w:bookmarkEnd w:id="42"/>
    </w:p>
    <w:p w14:paraId="6CE90B89" w14:textId="77777777" w:rsidR="00FD73A6" w:rsidRPr="00FD73A6" w:rsidRDefault="00FD73A6" w:rsidP="00FD73A6">
      <w:pPr>
        <w:pStyle w:val="EndNoteBibliography"/>
        <w:spacing w:after="0"/>
        <w:ind w:left="720" w:hanging="720"/>
      </w:pPr>
      <w:bookmarkStart w:id="43" w:name="_ENREF_42"/>
      <w:r w:rsidRPr="00FD73A6">
        <w:lastRenderedPageBreak/>
        <w:t xml:space="preserve">Peacock JM (1975b) Temperature and leaf growth in </w:t>
      </w:r>
      <w:r w:rsidRPr="00FD73A6">
        <w:rPr>
          <w:i/>
        </w:rPr>
        <w:t>Lolium perenne</w:t>
      </w:r>
      <w:r w:rsidRPr="00FD73A6">
        <w:t>. II. Site of temperature perception.</w:t>
      </w:r>
      <w:r w:rsidRPr="00FD73A6">
        <w:rPr>
          <w:i/>
        </w:rPr>
        <w:t xml:space="preserve"> Journal of Applied Ecology</w:t>
      </w:r>
      <w:r w:rsidRPr="00FD73A6">
        <w:t xml:space="preserve"> </w:t>
      </w:r>
      <w:r w:rsidRPr="00FD73A6">
        <w:rPr>
          <w:b/>
        </w:rPr>
        <w:t>12</w:t>
      </w:r>
      <w:r w:rsidRPr="00FD73A6">
        <w:t>, 115-123.</w:t>
      </w:r>
      <w:bookmarkEnd w:id="43"/>
    </w:p>
    <w:p w14:paraId="4B0B4795" w14:textId="77777777" w:rsidR="00FD73A6" w:rsidRPr="00FD73A6" w:rsidRDefault="00FD73A6" w:rsidP="00FD73A6">
      <w:pPr>
        <w:pStyle w:val="EndNoteBibliography"/>
        <w:spacing w:after="0"/>
        <w:ind w:left="720" w:hanging="720"/>
      </w:pPr>
      <w:bookmarkStart w:id="44" w:name="_ENREF_43"/>
      <w:r w:rsidRPr="00FD73A6">
        <w:t>Raeside MC, Clark SG, McCaskill M, Partington DL, Behrendt R, Nie Z (2014) Response of lucerne and chicory mixes to a rare high summer rainfall event in western Victoria.</w:t>
      </w:r>
      <w:r w:rsidRPr="00FD73A6">
        <w:rPr>
          <w:i/>
        </w:rPr>
        <w:t xml:space="preserve"> New Zealand Journal of Agricultural Research</w:t>
      </w:r>
      <w:r w:rsidRPr="00FD73A6">
        <w:t xml:space="preserve"> </w:t>
      </w:r>
      <w:r w:rsidRPr="00FD73A6">
        <w:rPr>
          <w:b/>
        </w:rPr>
        <w:t>57</w:t>
      </w:r>
      <w:r w:rsidRPr="00FD73A6">
        <w:t>, 65-73.</w:t>
      </w:r>
      <w:bookmarkEnd w:id="44"/>
    </w:p>
    <w:p w14:paraId="6F5D9F90" w14:textId="77777777" w:rsidR="00FD73A6" w:rsidRPr="00FD73A6" w:rsidRDefault="00FD73A6" w:rsidP="00FD73A6">
      <w:pPr>
        <w:pStyle w:val="EndNoteBibliography"/>
        <w:spacing w:after="0"/>
        <w:ind w:left="720" w:hanging="720"/>
      </w:pPr>
      <w:bookmarkStart w:id="45" w:name="_ENREF_44"/>
      <w:r w:rsidRPr="00FD73A6">
        <w:t>Raeside MC, Friend MA, Behrendt R, Lawson AR, Clark SG (2012a) Evaluation of tall fescue (</w:t>
      </w:r>
      <w:r w:rsidRPr="00FD73A6">
        <w:rPr>
          <w:i/>
        </w:rPr>
        <w:t>Festuca arundinacea</w:t>
      </w:r>
      <w:r w:rsidRPr="00FD73A6">
        <w:t>) as a forage for sheep in the temperate high-rainfall zone of south-eastern Australia.</w:t>
      </w:r>
      <w:r w:rsidRPr="00FD73A6">
        <w:rPr>
          <w:i/>
        </w:rPr>
        <w:t xml:space="preserve"> Grass and Forage Science</w:t>
      </w:r>
      <w:r w:rsidRPr="00FD73A6">
        <w:t xml:space="preserve"> </w:t>
      </w:r>
      <w:r w:rsidRPr="00FD73A6">
        <w:rPr>
          <w:b/>
        </w:rPr>
        <w:t>67</w:t>
      </w:r>
      <w:r w:rsidRPr="00FD73A6">
        <w:t>, 411-425.</w:t>
      </w:r>
      <w:bookmarkEnd w:id="45"/>
    </w:p>
    <w:p w14:paraId="06001221" w14:textId="77777777" w:rsidR="00FD73A6" w:rsidRPr="00FD73A6" w:rsidRDefault="00FD73A6" w:rsidP="00FD73A6">
      <w:pPr>
        <w:pStyle w:val="EndNoteBibliography"/>
        <w:spacing w:after="0"/>
        <w:ind w:left="720" w:hanging="720"/>
      </w:pPr>
      <w:bookmarkStart w:id="46" w:name="_ENREF_45"/>
      <w:r w:rsidRPr="00FD73A6">
        <w:t>Raeside MC, Friend MA, Behrendt R, Lawson AR, Clark SG (2012b) A review of summer-active tall fescue use and management in Australia's high-rainfall zone.</w:t>
      </w:r>
      <w:r w:rsidRPr="00FD73A6">
        <w:rPr>
          <w:i/>
        </w:rPr>
        <w:t xml:space="preserve"> New Zealand Journal of Agricultural Research</w:t>
      </w:r>
      <w:r w:rsidRPr="00FD73A6">
        <w:t xml:space="preserve"> </w:t>
      </w:r>
      <w:r w:rsidRPr="00FD73A6">
        <w:rPr>
          <w:b/>
        </w:rPr>
        <w:t>55</w:t>
      </w:r>
      <w:r w:rsidRPr="00FD73A6">
        <w:t>, 393-411.</w:t>
      </w:r>
      <w:bookmarkEnd w:id="46"/>
    </w:p>
    <w:p w14:paraId="5D4E5518" w14:textId="77777777" w:rsidR="00FD73A6" w:rsidRPr="00FD73A6" w:rsidRDefault="00FD73A6" w:rsidP="00FD73A6">
      <w:pPr>
        <w:pStyle w:val="EndNoteBibliography"/>
        <w:spacing w:after="0"/>
        <w:ind w:left="720" w:hanging="720"/>
      </w:pPr>
      <w:bookmarkStart w:id="47" w:name="_ENREF_46"/>
      <w:r w:rsidRPr="00FD73A6">
        <w:t>Rawnsley RP, Langworthy AD, Pembleton KG, Turner LR, Corkrey R, Donaghy DJ (2014) Quantifying the interactions between grazing interval, grazing intensity, and nitrogen on the yield and growth rate of dryland and irrigated perennial ryegrass.</w:t>
      </w:r>
      <w:r w:rsidRPr="00FD73A6">
        <w:rPr>
          <w:i/>
        </w:rPr>
        <w:t xml:space="preserve"> Crop &amp; Pasture Science</w:t>
      </w:r>
      <w:r w:rsidRPr="00FD73A6">
        <w:t xml:space="preserve"> </w:t>
      </w:r>
      <w:r w:rsidRPr="00FD73A6">
        <w:rPr>
          <w:b/>
        </w:rPr>
        <w:t>65</w:t>
      </w:r>
      <w:r w:rsidRPr="00FD73A6">
        <w:t>, 735-746.</w:t>
      </w:r>
      <w:bookmarkEnd w:id="47"/>
    </w:p>
    <w:p w14:paraId="6509D272" w14:textId="77777777" w:rsidR="00FD73A6" w:rsidRPr="00FD73A6" w:rsidRDefault="00FD73A6" w:rsidP="00FD73A6">
      <w:pPr>
        <w:pStyle w:val="EndNoteBibliography"/>
        <w:spacing w:after="0"/>
        <w:ind w:left="720" w:hanging="720"/>
      </w:pPr>
      <w:bookmarkStart w:id="48" w:name="_ENREF_47"/>
      <w:r w:rsidRPr="00FD73A6">
        <w:t>Rumball W (1986) 'Grasslands Puna' chicory (</w:t>
      </w:r>
      <w:r w:rsidRPr="00FD73A6">
        <w:rPr>
          <w:i/>
        </w:rPr>
        <w:t>Cichorium intybus</w:t>
      </w:r>
      <w:r w:rsidRPr="00FD73A6">
        <w:t xml:space="preserve"> L.).</w:t>
      </w:r>
      <w:r w:rsidRPr="00FD73A6">
        <w:rPr>
          <w:i/>
        </w:rPr>
        <w:t xml:space="preserve"> New Zealand Journal of Experimental Agriculture</w:t>
      </w:r>
      <w:r w:rsidRPr="00FD73A6">
        <w:t xml:space="preserve"> </w:t>
      </w:r>
      <w:r w:rsidRPr="00FD73A6">
        <w:rPr>
          <w:b/>
        </w:rPr>
        <w:t>14</w:t>
      </w:r>
      <w:r w:rsidRPr="00FD73A6">
        <w:t>, 105-107.</w:t>
      </w:r>
      <w:bookmarkEnd w:id="48"/>
    </w:p>
    <w:p w14:paraId="102D4D03" w14:textId="77777777" w:rsidR="00FD73A6" w:rsidRPr="00FD73A6" w:rsidRDefault="00FD73A6" w:rsidP="00FD73A6">
      <w:pPr>
        <w:pStyle w:val="EndNoteBibliography"/>
        <w:spacing w:after="0"/>
        <w:ind w:left="720" w:hanging="720"/>
      </w:pPr>
      <w:bookmarkStart w:id="49" w:name="_ENREF_48"/>
      <w:r w:rsidRPr="00FD73A6">
        <w:t xml:space="preserve">Schoellhorn RK, Barrett JE, Bartuska CA, Nell T (2001) Elevated temperature affects axillary meristem development in </w:t>
      </w:r>
      <w:r w:rsidRPr="00FD73A6">
        <w:rPr>
          <w:i/>
        </w:rPr>
        <w:t>Dendranthema grandiflorum</w:t>
      </w:r>
      <w:r w:rsidRPr="00FD73A6">
        <w:t xml:space="preserve"> 'Improved Mefo'.</w:t>
      </w:r>
      <w:r w:rsidRPr="00FD73A6">
        <w:rPr>
          <w:i/>
        </w:rPr>
        <w:t xml:space="preserve"> HortScience</w:t>
      </w:r>
      <w:r w:rsidRPr="00FD73A6">
        <w:t xml:space="preserve"> </w:t>
      </w:r>
      <w:r w:rsidRPr="00FD73A6">
        <w:rPr>
          <w:b/>
        </w:rPr>
        <w:t>36</w:t>
      </w:r>
      <w:r w:rsidRPr="00FD73A6">
        <w:t>, 1049-1052.</w:t>
      </w:r>
      <w:bookmarkEnd w:id="49"/>
    </w:p>
    <w:p w14:paraId="64AC8923" w14:textId="77777777" w:rsidR="00FD73A6" w:rsidRPr="00FD73A6" w:rsidRDefault="00FD73A6" w:rsidP="00FD73A6">
      <w:pPr>
        <w:pStyle w:val="EndNoteBibliography"/>
        <w:spacing w:after="0"/>
        <w:ind w:left="720" w:hanging="720"/>
      </w:pPr>
      <w:bookmarkStart w:id="50" w:name="_ENREF_49"/>
      <w:r w:rsidRPr="00FD73A6">
        <w:t>Skinner RH, Moore KJ (2007) Growth and development of forage plants.</w:t>
      </w:r>
      <w:r w:rsidRPr="00FD73A6">
        <w:rPr>
          <w:i/>
        </w:rPr>
        <w:t xml:space="preserve"> Forages, the Science of Grassland Agriculture</w:t>
      </w:r>
      <w:r w:rsidRPr="00FD73A6">
        <w:t xml:space="preserve"> </w:t>
      </w:r>
      <w:r w:rsidRPr="00FD73A6">
        <w:rPr>
          <w:b/>
        </w:rPr>
        <w:t>2</w:t>
      </w:r>
      <w:r w:rsidRPr="00FD73A6">
        <w:t>, 53-66.</w:t>
      </w:r>
      <w:bookmarkEnd w:id="50"/>
    </w:p>
    <w:p w14:paraId="4950A3AA" w14:textId="77777777" w:rsidR="00FD73A6" w:rsidRPr="00FD73A6" w:rsidRDefault="00FD73A6" w:rsidP="00FD73A6">
      <w:pPr>
        <w:pStyle w:val="EndNoteBibliography"/>
        <w:spacing w:after="0"/>
        <w:ind w:left="720" w:hanging="720"/>
      </w:pPr>
      <w:bookmarkStart w:id="51" w:name="_ENREF_50"/>
      <w:r w:rsidRPr="00FD73A6">
        <w:t>Sullivan JT, Sprague VG (1949) The effect of temperature on the growth and composition of the stubble and roots of perennial ryegrass.</w:t>
      </w:r>
      <w:r w:rsidRPr="00FD73A6">
        <w:rPr>
          <w:i/>
        </w:rPr>
        <w:t xml:space="preserve"> Plant Physiology</w:t>
      </w:r>
      <w:r w:rsidRPr="00FD73A6">
        <w:t xml:space="preserve"> </w:t>
      </w:r>
      <w:r w:rsidRPr="00FD73A6">
        <w:rPr>
          <w:b/>
        </w:rPr>
        <w:t>24</w:t>
      </w:r>
      <w:r w:rsidRPr="00FD73A6">
        <w:t>, 706-719.</w:t>
      </w:r>
      <w:bookmarkEnd w:id="51"/>
    </w:p>
    <w:p w14:paraId="39298039" w14:textId="77777777" w:rsidR="00FD73A6" w:rsidRPr="00FD73A6" w:rsidRDefault="00FD73A6" w:rsidP="00FD73A6">
      <w:pPr>
        <w:pStyle w:val="EndNoteBibliography"/>
        <w:spacing w:after="0"/>
        <w:ind w:left="720" w:hanging="720"/>
      </w:pPr>
      <w:bookmarkStart w:id="52" w:name="_ENREF_51"/>
      <w:r w:rsidRPr="00FD73A6">
        <w:t>Tanaka K, Hashimoto S (2006) Plant canopy effects on soil thermal and hydrological properties and soil respiration.</w:t>
      </w:r>
      <w:r w:rsidRPr="00FD73A6">
        <w:rPr>
          <w:i/>
        </w:rPr>
        <w:t xml:space="preserve"> Ecological Modelling</w:t>
      </w:r>
      <w:r w:rsidRPr="00FD73A6">
        <w:t xml:space="preserve"> </w:t>
      </w:r>
      <w:r w:rsidRPr="00FD73A6">
        <w:rPr>
          <w:b/>
        </w:rPr>
        <w:t>196</w:t>
      </w:r>
      <w:r w:rsidRPr="00FD73A6">
        <w:t>, 32-44.</w:t>
      </w:r>
      <w:bookmarkEnd w:id="52"/>
    </w:p>
    <w:p w14:paraId="21FA55DF" w14:textId="77777777" w:rsidR="00FD73A6" w:rsidRPr="00FD73A6" w:rsidRDefault="00FD73A6" w:rsidP="00FD73A6">
      <w:pPr>
        <w:pStyle w:val="EndNoteBibliography"/>
        <w:spacing w:after="0"/>
        <w:ind w:left="720" w:hanging="720"/>
      </w:pPr>
      <w:bookmarkStart w:id="53" w:name="_ENREF_52"/>
      <w:r w:rsidRPr="00FD73A6">
        <w:lastRenderedPageBreak/>
        <w:t>Temple PJ, Benoit LF (1988) Effects of ozone and water-stress on canopy temperature, water-use, and water-use efficiency of alfalfa.</w:t>
      </w:r>
      <w:r w:rsidRPr="00FD73A6">
        <w:rPr>
          <w:i/>
        </w:rPr>
        <w:t xml:space="preserve"> Agronomy Journal</w:t>
      </w:r>
      <w:r w:rsidRPr="00FD73A6">
        <w:t xml:space="preserve"> </w:t>
      </w:r>
      <w:r w:rsidRPr="00FD73A6">
        <w:rPr>
          <w:b/>
        </w:rPr>
        <w:t>80</w:t>
      </w:r>
      <w:r w:rsidRPr="00FD73A6">
        <w:t>, 439-447.</w:t>
      </w:r>
      <w:bookmarkEnd w:id="53"/>
    </w:p>
    <w:p w14:paraId="6F80691C" w14:textId="77777777" w:rsidR="00FD73A6" w:rsidRPr="00FD73A6" w:rsidRDefault="00FD73A6" w:rsidP="00FD73A6">
      <w:pPr>
        <w:pStyle w:val="EndNoteBibliography"/>
        <w:spacing w:after="0"/>
        <w:ind w:left="720" w:hanging="720"/>
      </w:pPr>
      <w:bookmarkStart w:id="54" w:name="_ENREF_53"/>
      <w:r w:rsidRPr="00FD73A6">
        <w:t>Tharmaraj J, Chapman DF, Nie ZN, Lane AP (2008) Herbage accumulation, botanical composition, and nutritive value of five pasture types for dairy production in southern Australia.</w:t>
      </w:r>
      <w:r w:rsidRPr="00FD73A6">
        <w:rPr>
          <w:i/>
        </w:rPr>
        <w:t xml:space="preserve"> Australian Journal of Agricultural Research</w:t>
      </w:r>
      <w:r w:rsidRPr="00FD73A6">
        <w:t xml:space="preserve"> </w:t>
      </w:r>
      <w:r w:rsidRPr="00FD73A6">
        <w:rPr>
          <w:b/>
        </w:rPr>
        <w:t>59</w:t>
      </w:r>
      <w:r w:rsidRPr="00FD73A6">
        <w:t>, 127-138.</w:t>
      </w:r>
      <w:bookmarkEnd w:id="54"/>
    </w:p>
    <w:p w14:paraId="74BA8C72" w14:textId="77777777" w:rsidR="00FD73A6" w:rsidRPr="00FD73A6" w:rsidRDefault="00FD73A6" w:rsidP="00FD73A6">
      <w:pPr>
        <w:pStyle w:val="EndNoteBibliography"/>
        <w:spacing w:after="0"/>
        <w:ind w:left="720" w:hanging="720"/>
      </w:pPr>
      <w:bookmarkStart w:id="55" w:name="_ENREF_54"/>
      <w:r w:rsidRPr="00FD73A6">
        <w:t>Westfall PH, Tobias RD, Wolfinger RD (2011) 'Multiple comparisons and multiple tests using SAS.' (SAS Institute: Cary, North Carolina, United States of America)</w:t>
      </w:r>
      <w:bookmarkEnd w:id="55"/>
    </w:p>
    <w:p w14:paraId="3F6E92DF" w14:textId="77777777" w:rsidR="00FD73A6" w:rsidRPr="00FD73A6" w:rsidRDefault="00FD73A6" w:rsidP="00FD73A6">
      <w:pPr>
        <w:pStyle w:val="EndNoteBibliography"/>
        <w:spacing w:after="0"/>
        <w:ind w:left="720" w:hanging="720"/>
      </w:pPr>
      <w:bookmarkStart w:id="56" w:name="_ENREF_55"/>
      <w:r w:rsidRPr="00FD73A6">
        <w:t>White L (1973) Carbohydrate reserves of grasses: a review.</w:t>
      </w:r>
      <w:r w:rsidRPr="00FD73A6">
        <w:rPr>
          <w:i/>
        </w:rPr>
        <w:t xml:space="preserve"> Journal of Range Management</w:t>
      </w:r>
      <w:r w:rsidRPr="00FD73A6">
        <w:t xml:space="preserve"> </w:t>
      </w:r>
      <w:r w:rsidRPr="00FD73A6">
        <w:rPr>
          <w:b/>
        </w:rPr>
        <w:t>26</w:t>
      </w:r>
      <w:r w:rsidRPr="00FD73A6">
        <w:t>, 13-18.</w:t>
      </w:r>
      <w:bookmarkEnd w:id="56"/>
    </w:p>
    <w:p w14:paraId="137AB3B5" w14:textId="77777777" w:rsidR="00FD73A6" w:rsidRPr="00FD73A6" w:rsidRDefault="00FD73A6" w:rsidP="00FD73A6">
      <w:pPr>
        <w:pStyle w:val="EndNoteBibliography"/>
        <w:spacing w:after="0"/>
        <w:ind w:left="720" w:hanging="720"/>
      </w:pPr>
      <w:bookmarkStart w:id="57" w:name="_ENREF_56"/>
      <w:r w:rsidRPr="00FD73A6">
        <w:t>Wilkins PW (1991) Breeding perennial ryegrass for agriculture.</w:t>
      </w:r>
      <w:r w:rsidRPr="00FD73A6">
        <w:rPr>
          <w:i/>
        </w:rPr>
        <w:t xml:space="preserve"> Euphytica</w:t>
      </w:r>
      <w:r w:rsidRPr="00FD73A6">
        <w:t xml:space="preserve"> </w:t>
      </w:r>
      <w:r w:rsidRPr="00FD73A6">
        <w:rPr>
          <w:b/>
        </w:rPr>
        <w:t>52</w:t>
      </w:r>
      <w:r w:rsidRPr="00FD73A6">
        <w:t>, 201-214.</w:t>
      </w:r>
      <w:bookmarkEnd w:id="57"/>
    </w:p>
    <w:p w14:paraId="10C48C67" w14:textId="77777777" w:rsidR="00FD73A6" w:rsidRDefault="00FD73A6" w:rsidP="00FD73A6">
      <w:pPr>
        <w:pStyle w:val="EndNoteBibliography"/>
        <w:ind w:left="720" w:hanging="720"/>
        <w:sectPr w:rsidR="00FD73A6" w:rsidSect="002C44AA">
          <w:pgSz w:w="11906" w:h="16838"/>
          <w:pgMar w:top="851" w:right="851" w:bottom="1134" w:left="1701" w:header="709" w:footer="709" w:gutter="0"/>
          <w:lnNumType w:countBy="1" w:restart="continuous"/>
          <w:cols w:space="708"/>
          <w:docGrid w:linePitch="360"/>
        </w:sectPr>
      </w:pPr>
      <w:bookmarkStart w:id="58" w:name="_ENREF_57"/>
      <w:r w:rsidRPr="00FD73A6">
        <w:t>Yang JZ, Matthew C, Rowland RE (1998) Tiller axis observations for perennial ryegrass (</w:t>
      </w:r>
      <w:r w:rsidRPr="00FD73A6">
        <w:rPr>
          <w:i/>
        </w:rPr>
        <w:t>Lolium perenne</w:t>
      </w:r>
      <w:r w:rsidRPr="00FD73A6">
        <w:t>) and tall fescue (</w:t>
      </w:r>
      <w:r w:rsidRPr="00FD73A6">
        <w:rPr>
          <w:i/>
        </w:rPr>
        <w:t>Festuca arundinacea</w:t>
      </w:r>
      <w:r w:rsidRPr="00FD73A6">
        <w:t>): number of active phytomers, probability of tiller appearance, and frequency of root appearance per phytomer for three cutting heights.</w:t>
      </w:r>
      <w:r w:rsidRPr="00FD73A6">
        <w:rPr>
          <w:i/>
        </w:rPr>
        <w:t xml:space="preserve"> New Zealand Journal of Agricultural Research</w:t>
      </w:r>
      <w:r w:rsidRPr="00FD73A6">
        <w:t xml:space="preserve"> </w:t>
      </w:r>
      <w:r w:rsidRPr="00FD73A6">
        <w:rPr>
          <w:b/>
        </w:rPr>
        <w:t>41</w:t>
      </w:r>
      <w:r w:rsidRPr="00FD73A6">
        <w:t>, 11-17.</w:t>
      </w:r>
      <w:bookmarkEnd w:id="58"/>
    </w:p>
    <w:p w14:paraId="3F17655B" w14:textId="531A3B8D" w:rsidR="00200B59" w:rsidRPr="00F102F8" w:rsidRDefault="00CD0138" w:rsidP="00FD73A6">
      <w:pPr>
        <w:pStyle w:val="Heading1"/>
        <w:spacing w:after="240" w:line="480" w:lineRule="auto"/>
        <w:rPr>
          <w:rFonts w:asciiTheme="majorBidi" w:hAnsiTheme="majorBidi"/>
          <w:szCs w:val="24"/>
          <w:lang w:val="en-US"/>
        </w:rPr>
      </w:pPr>
      <w:r w:rsidRPr="00F102F8">
        <w:rPr>
          <w:rFonts w:asciiTheme="majorBidi" w:hAnsiTheme="majorBidi"/>
          <w:szCs w:val="24"/>
        </w:rPr>
        <w:lastRenderedPageBreak/>
        <w:fldChar w:fldCharType="end"/>
      </w:r>
      <w:r w:rsidR="00200B59" w:rsidRPr="00F102F8">
        <w:rPr>
          <w:rFonts w:asciiTheme="majorBidi" w:hAnsiTheme="majorBidi"/>
          <w:szCs w:val="24"/>
        </w:rPr>
        <w:t>Tables</w:t>
      </w:r>
    </w:p>
    <w:p w14:paraId="6EF2F99B" w14:textId="0CF3FA73" w:rsidR="002C44AA" w:rsidRPr="00F102F8" w:rsidRDefault="004E3122" w:rsidP="00291D02">
      <w:pPr>
        <w:keepNext/>
        <w:spacing w:after="0" w:line="480" w:lineRule="auto"/>
        <w:rPr>
          <w:rFonts w:asciiTheme="majorBidi" w:hAnsiTheme="majorBidi" w:cstheme="majorBidi"/>
          <w:color w:val="000000" w:themeColor="text1"/>
          <w:sz w:val="24"/>
          <w:szCs w:val="24"/>
        </w:rPr>
      </w:pPr>
      <w:r w:rsidRPr="00F102F8">
        <w:rPr>
          <w:rFonts w:asciiTheme="majorBidi" w:hAnsiTheme="majorBidi" w:cstheme="majorBidi"/>
          <w:b/>
          <w:bCs/>
          <w:color w:val="000000" w:themeColor="text1"/>
          <w:sz w:val="24"/>
          <w:szCs w:val="24"/>
        </w:rPr>
        <w:t>Table 1.</w:t>
      </w:r>
      <w:r w:rsidRPr="00F102F8">
        <w:rPr>
          <w:rFonts w:asciiTheme="majorBidi" w:hAnsiTheme="majorBidi" w:cstheme="majorBidi"/>
          <w:color w:val="000000" w:themeColor="text1"/>
          <w:sz w:val="24"/>
          <w:szCs w:val="24"/>
        </w:rPr>
        <w:t xml:space="preserve"> </w:t>
      </w:r>
      <w:bookmarkStart w:id="59" w:name="_Hlk517985054"/>
      <w:r w:rsidRPr="00F102F8">
        <w:rPr>
          <w:rFonts w:asciiTheme="majorBidi" w:hAnsiTheme="majorBidi" w:cstheme="majorBidi"/>
          <w:color w:val="000000" w:themeColor="text1"/>
          <w:sz w:val="24"/>
          <w:szCs w:val="24"/>
        </w:rPr>
        <w:t xml:space="preserve">Significance levels for </w:t>
      </w:r>
      <w:r w:rsidR="000B41B9">
        <w:rPr>
          <w:rFonts w:asciiTheme="majorBidi" w:hAnsiTheme="majorBidi" w:cstheme="majorBidi"/>
          <w:color w:val="000000" w:themeColor="text1"/>
          <w:sz w:val="24"/>
          <w:szCs w:val="24"/>
        </w:rPr>
        <w:t>main-effects</w:t>
      </w:r>
      <w:r w:rsidRPr="00F102F8">
        <w:rPr>
          <w:rFonts w:asciiTheme="majorBidi" w:hAnsiTheme="majorBidi" w:cstheme="majorBidi"/>
          <w:color w:val="000000" w:themeColor="text1"/>
          <w:sz w:val="24"/>
          <w:szCs w:val="24"/>
        </w:rPr>
        <w:t xml:space="preserve"> and interactions included in quantile regression analyses for the 75th and 90th percentiles of crown temperature. Each of two growing seasons (GS) were analysed separately. Wald tests for </w:t>
      </w:r>
      <w:r w:rsidR="000B41B9">
        <w:rPr>
          <w:rFonts w:asciiTheme="majorBidi" w:hAnsiTheme="majorBidi" w:cstheme="majorBidi"/>
          <w:color w:val="000000" w:themeColor="text1"/>
          <w:sz w:val="24"/>
          <w:szCs w:val="24"/>
        </w:rPr>
        <w:t>main-effects</w:t>
      </w:r>
      <w:r w:rsidRPr="00F102F8">
        <w:rPr>
          <w:rFonts w:asciiTheme="majorBidi" w:hAnsiTheme="majorBidi" w:cstheme="majorBidi"/>
          <w:color w:val="000000" w:themeColor="text1"/>
          <w:sz w:val="24"/>
          <w:szCs w:val="24"/>
        </w:rPr>
        <w:t xml:space="preserve"> and interactions retained in refined models are presented. Abbreviations include: (i) </w:t>
      </w:r>
      <w:r w:rsidR="008051DD">
        <w:rPr>
          <w:rFonts w:asciiTheme="majorBidi" w:hAnsiTheme="majorBidi" w:cstheme="majorBidi"/>
          <w:color w:val="000000" w:themeColor="text1"/>
          <w:sz w:val="24"/>
          <w:szCs w:val="24"/>
        </w:rPr>
        <w:t>degrees of freedom</w:t>
      </w:r>
      <w:r w:rsidRPr="00F102F8">
        <w:rPr>
          <w:rFonts w:asciiTheme="majorBidi" w:hAnsiTheme="majorBidi" w:cstheme="majorBidi"/>
          <w:color w:val="000000" w:themeColor="text1"/>
          <w:sz w:val="24"/>
          <w:szCs w:val="24"/>
        </w:rPr>
        <w:t xml:space="preserve">, </w:t>
      </w:r>
      <w:r w:rsidR="008051DD">
        <w:rPr>
          <w:rFonts w:asciiTheme="majorBidi" w:hAnsiTheme="majorBidi" w:cstheme="majorBidi"/>
          <w:color w:val="000000" w:themeColor="text1"/>
          <w:sz w:val="24"/>
          <w:szCs w:val="24"/>
        </w:rPr>
        <w:t>DF</w:t>
      </w:r>
      <w:r w:rsidRPr="00F102F8">
        <w:rPr>
          <w:rFonts w:asciiTheme="majorBidi" w:hAnsiTheme="majorBidi" w:cstheme="majorBidi"/>
          <w:color w:val="000000" w:themeColor="text1"/>
          <w:sz w:val="24"/>
          <w:szCs w:val="24"/>
        </w:rPr>
        <w:t xml:space="preserve">; (ii) regrowth cycle, RC; </w:t>
      </w:r>
      <w:r w:rsidR="008051DD">
        <w:rPr>
          <w:rFonts w:asciiTheme="majorBidi" w:hAnsiTheme="majorBidi" w:cstheme="majorBidi"/>
          <w:color w:val="000000" w:themeColor="text1"/>
          <w:sz w:val="24"/>
          <w:szCs w:val="24"/>
        </w:rPr>
        <w:t xml:space="preserve">(iii) species, S; </w:t>
      </w:r>
      <w:r w:rsidRPr="00F102F8">
        <w:rPr>
          <w:rFonts w:asciiTheme="majorBidi" w:hAnsiTheme="majorBidi" w:cstheme="majorBidi"/>
          <w:color w:val="000000" w:themeColor="text1"/>
          <w:sz w:val="24"/>
          <w:szCs w:val="24"/>
        </w:rPr>
        <w:t xml:space="preserve">and (iv) </w:t>
      </w:r>
      <w:r w:rsidR="008051DD">
        <w:rPr>
          <w:rFonts w:asciiTheme="majorBidi" w:hAnsiTheme="majorBidi" w:cstheme="majorBidi"/>
          <w:color w:val="000000" w:themeColor="text1"/>
          <w:sz w:val="24"/>
          <w:szCs w:val="24"/>
        </w:rPr>
        <w:t>stubble height</w:t>
      </w:r>
      <w:r w:rsidRPr="00F102F8">
        <w:rPr>
          <w:rFonts w:asciiTheme="majorBidi" w:hAnsiTheme="majorBidi" w:cstheme="majorBidi"/>
          <w:color w:val="000000" w:themeColor="text1"/>
          <w:sz w:val="24"/>
          <w:szCs w:val="24"/>
        </w:rPr>
        <w:t xml:space="preserve">, </w:t>
      </w:r>
      <w:r w:rsidR="008051DD">
        <w:rPr>
          <w:rFonts w:asciiTheme="majorBidi" w:hAnsiTheme="majorBidi" w:cstheme="majorBidi"/>
          <w:color w:val="000000" w:themeColor="text1"/>
          <w:sz w:val="24"/>
          <w:szCs w:val="24"/>
        </w:rPr>
        <w:t>SH</w:t>
      </w:r>
      <w:r w:rsidRPr="00F102F8">
        <w:rPr>
          <w:rFonts w:asciiTheme="majorBidi" w:hAnsiTheme="majorBidi" w:cstheme="majorBidi"/>
          <w:color w:val="000000" w:themeColor="text1"/>
          <w:sz w:val="24"/>
          <w:szCs w:val="24"/>
        </w:rPr>
        <w:t>.</w:t>
      </w:r>
      <w:bookmarkEnd w:id="59"/>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2381"/>
        <w:gridCol w:w="624"/>
        <w:gridCol w:w="255"/>
        <w:gridCol w:w="1701"/>
        <w:gridCol w:w="907"/>
        <w:gridCol w:w="255"/>
        <w:gridCol w:w="1701"/>
        <w:gridCol w:w="907"/>
      </w:tblGrid>
      <w:tr w:rsidR="00514CD0" w:rsidRPr="00F102F8" w14:paraId="670028AF" w14:textId="77777777" w:rsidTr="00514CD0">
        <w:trPr>
          <w:trHeight w:hRule="exact" w:val="57"/>
        </w:trPr>
        <w:tc>
          <w:tcPr>
            <w:tcW w:w="624" w:type="dxa"/>
            <w:tcBorders>
              <w:top w:val="single" w:sz="4" w:space="0" w:color="auto"/>
            </w:tcBorders>
          </w:tcPr>
          <w:p w14:paraId="710B15DC"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bookmarkStart w:id="60" w:name="_Hlk517985101"/>
          </w:p>
        </w:tc>
        <w:tc>
          <w:tcPr>
            <w:tcW w:w="2381" w:type="dxa"/>
            <w:tcBorders>
              <w:top w:val="single" w:sz="4" w:space="0" w:color="auto"/>
            </w:tcBorders>
          </w:tcPr>
          <w:p w14:paraId="51529933"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624" w:type="dxa"/>
            <w:tcBorders>
              <w:top w:val="single" w:sz="4" w:space="0" w:color="auto"/>
            </w:tcBorders>
          </w:tcPr>
          <w:p w14:paraId="77E1D0E3"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255" w:type="dxa"/>
            <w:tcBorders>
              <w:top w:val="single" w:sz="4" w:space="0" w:color="auto"/>
            </w:tcBorders>
          </w:tcPr>
          <w:p w14:paraId="2D17896E"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Borders>
              <w:top w:val="single" w:sz="4" w:space="0" w:color="auto"/>
            </w:tcBorders>
          </w:tcPr>
          <w:p w14:paraId="7B000943"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907" w:type="dxa"/>
            <w:tcBorders>
              <w:top w:val="single" w:sz="4" w:space="0" w:color="auto"/>
            </w:tcBorders>
          </w:tcPr>
          <w:p w14:paraId="4B705A68"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255" w:type="dxa"/>
            <w:tcBorders>
              <w:top w:val="single" w:sz="4" w:space="0" w:color="auto"/>
            </w:tcBorders>
          </w:tcPr>
          <w:p w14:paraId="3049266B"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Borders>
              <w:top w:val="single" w:sz="4" w:space="0" w:color="auto"/>
            </w:tcBorders>
          </w:tcPr>
          <w:p w14:paraId="01539A29"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907" w:type="dxa"/>
            <w:tcBorders>
              <w:top w:val="single" w:sz="4" w:space="0" w:color="auto"/>
            </w:tcBorders>
          </w:tcPr>
          <w:p w14:paraId="7F4DCEB6"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r>
      <w:tr w:rsidR="005456E1" w:rsidRPr="00F102F8" w14:paraId="684C5676" w14:textId="77777777" w:rsidTr="0097221A">
        <w:tc>
          <w:tcPr>
            <w:tcW w:w="624" w:type="dxa"/>
          </w:tcPr>
          <w:p w14:paraId="1871BD76" w14:textId="77777777" w:rsidR="005456E1" w:rsidRPr="00F102F8" w:rsidRDefault="005456E1" w:rsidP="00291D02">
            <w:pPr>
              <w:spacing w:line="480" w:lineRule="auto"/>
              <w:jc w:val="center"/>
              <w:rPr>
                <w:rFonts w:asciiTheme="majorBidi" w:eastAsia="Gulim" w:hAnsiTheme="majorBidi" w:cstheme="majorBidi"/>
                <w:b/>
                <w:bCs/>
                <w:sz w:val="20"/>
                <w:szCs w:val="20"/>
                <w:lang w:val="en-US" w:eastAsia="ko-KR"/>
              </w:rPr>
            </w:pPr>
          </w:p>
        </w:tc>
        <w:tc>
          <w:tcPr>
            <w:tcW w:w="2381" w:type="dxa"/>
          </w:tcPr>
          <w:p w14:paraId="5E7E24D1" w14:textId="77777777" w:rsidR="005456E1" w:rsidRDefault="005456E1" w:rsidP="00291D02">
            <w:pPr>
              <w:spacing w:line="480" w:lineRule="auto"/>
              <w:rPr>
                <w:rFonts w:asciiTheme="majorBidi" w:eastAsia="Gulim" w:hAnsiTheme="majorBidi" w:cstheme="majorBidi"/>
                <w:b/>
                <w:bCs/>
                <w:sz w:val="20"/>
                <w:szCs w:val="20"/>
                <w:lang w:val="en-US" w:eastAsia="ko-KR"/>
              </w:rPr>
            </w:pPr>
          </w:p>
        </w:tc>
        <w:tc>
          <w:tcPr>
            <w:tcW w:w="624" w:type="dxa"/>
          </w:tcPr>
          <w:p w14:paraId="285754AC" w14:textId="77777777" w:rsidR="005456E1" w:rsidRPr="00F102F8" w:rsidRDefault="005456E1"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39580FCB" w14:textId="77777777" w:rsidR="005456E1" w:rsidRPr="00F102F8" w:rsidRDefault="005456E1" w:rsidP="00291D02">
            <w:pPr>
              <w:spacing w:line="480" w:lineRule="auto"/>
              <w:rPr>
                <w:rFonts w:asciiTheme="majorBidi" w:hAnsiTheme="majorBidi" w:cstheme="majorBidi"/>
                <w:b/>
                <w:bCs/>
                <w:sz w:val="20"/>
                <w:szCs w:val="20"/>
              </w:rPr>
            </w:pPr>
          </w:p>
        </w:tc>
        <w:tc>
          <w:tcPr>
            <w:tcW w:w="2608" w:type="dxa"/>
            <w:gridSpan w:val="2"/>
          </w:tcPr>
          <w:p w14:paraId="206A0301" w14:textId="17DE9394" w:rsidR="005456E1" w:rsidRPr="005456E1" w:rsidRDefault="005456E1" w:rsidP="00291D02">
            <w:pPr>
              <w:spacing w:line="480" w:lineRule="auto"/>
              <w:jc w:val="center"/>
              <w:rPr>
                <w:rFonts w:asciiTheme="majorBidi" w:eastAsia="Gulim" w:hAnsiTheme="majorBidi" w:cstheme="majorBidi"/>
                <w:b/>
                <w:bCs/>
                <w:sz w:val="20"/>
                <w:szCs w:val="20"/>
                <w:lang w:val="en-US" w:eastAsia="ko-KR"/>
              </w:rPr>
            </w:pPr>
            <w:r>
              <w:rPr>
                <w:rFonts w:asciiTheme="majorBidi" w:eastAsia="Gulim" w:hAnsiTheme="majorBidi" w:cstheme="majorBidi"/>
                <w:b/>
                <w:bCs/>
                <w:sz w:val="20"/>
                <w:szCs w:val="20"/>
                <w:lang w:val="en-US" w:eastAsia="ko-KR"/>
              </w:rPr>
              <w:t>75th percentile</w:t>
            </w:r>
          </w:p>
        </w:tc>
        <w:tc>
          <w:tcPr>
            <w:tcW w:w="255" w:type="dxa"/>
          </w:tcPr>
          <w:p w14:paraId="1E01F1AB" w14:textId="77777777" w:rsidR="005456E1" w:rsidRPr="00F102F8" w:rsidRDefault="005456E1" w:rsidP="00291D02">
            <w:pPr>
              <w:spacing w:line="480" w:lineRule="auto"/>
              <w:jc w:val="center"/>
              <w:rPr>
                <w:rFonts w:asciiTheme="majorBidi" w:hAnsiTheme="majorBidi" w:cstheme="majorBidi"/>
                <w:b/>
                <w:bCs/>
                <w:sz w:val="20"/>
                <w:szCs w:val="20"/>
              </w:rPr>
            </w:pPr>
          </w:p>
        </w:tc>
        <w:tc>
          <w:tcPr>
            <w:tcW w:w="2608" w:type="dxa"/>
            <w:gridSpan w:val="2"/>
          </w:tcPr>
          <w:p w14:paraId="780B65C6" w14:textId="738300B7" w:rsidR="005456E1" w:rsidRPr="005456E1" w:rsidRDefault="005456E1" w:rsidP="00291D02">
            <w:pPr>
              <w:spacing w:line="480" w:lineRule="auto"/>
              <w:jc w:val="center"/>
              <w:rPr>
                <w:rFonts w:asciiTheme="majorBidi" w:eastAsia="Gulim" w:hAnsiTheme="majorBidi" w:cstheme="majorBidi"/>
                <w:b/>
                <w:bCs/>
                <w:sz w:val="20"/>
                <w:szCs w:val="20"/>
                <w:lang w:val="en-US" w:eastAsia="ko-KR"/>
              </w:rPr>
            </w:pPr>
            <w:r>
              <w:rPr>
                <w:rFonts w:asciiTheme="majorBidi" w:eastAsia="Gulim" w:hAnsiTheme="majorBidi" w:cstheme="majorBidi"/>
                <w:b/>
                <w:bCs/>
                <w:sz w:val="20"/>
                <w:szCs w:val="20"/>
                <w:lang w:val="en-US" w:eastAsia="ko-KR"/>
              </w:rPr>
              <w:t>90th percentile</w:t>
            </w:r>
          </w:p>
        </w:tc>
      </w:tr>
      <w:tr w:rsidR="005456E1" w:rsidRPr="00F102F8" w14:paraId="03FDC85D" w14:textId="77777777" w:rsidTr="005456E1">
        <w:trPr>
          <w:trHeight w:hRule="exact" w:val="57"/>
        </w:trPr>
        <w:tc>
          <w:tcPr>
            <w:tcW w:w="624" w:type="dxa"/>
          </w:tcPr>
          <w:p w14:paraId="2FD7D794" w14:textId="77777777" w:rsidR="005456E1" w:rsidRPr="00F102F8" w:rsidRDefault="005456E1" w:rsidP="00291D02">
            <w:pPr>
              <w:spacing w:line="480" w:lineRule="auto"/>
              <w:jc w:val="center"/>
              <w:rPr>
                <w:rFonts w:asciiTheme="majorBidi" w:eastAsia="Gulim" w:hAnsiTheme="majorBidi" w:cstheme="majorBidi"/>
                <w:b/>
                <w:bCs/>
                <w:sz w:val="20"/>
                <w:szCs w:val="20"/>
                <w:lang w:val="en-US" w:eastAsia="ko-KR"/>
              </w:rPr>
            </w:pPr>
          </w:p>
        </w:tc>
        <w:tc>
          <w:tcPr>
            <w:tcW w:w="2381" w:type="dxa"/>
          </w:tcPr>
          <w:p w14:paraId="067608D5" w14:textId="77777777" w:rsidR="005456E1" w:rsidRDefault="005456E1" w:rsidP="00291D02">
            <w:pPr>
              <w:spacing w:line="480" w:lineRule="auto"/>
              <w:rPr>
                <w:rFonts w:asciiTheme="majorBidi" w:eastAsia="Gulim" w:hAnsiTheme="majorBidi" w:cstheme="majorBidi"/>
                <w:b/>
                <w:bCs/>
                <w:sz w:val="20"/>
                <w:szCs w:val="20"/>
                <w:lang w:val="en-US" w:eastAsia="ko-KR"/>
              </w:rPr>
            </w:pPr>
          </w:p>
        </w:tc>
        <w:tc>
          <w:tcPr>
            <w:tcW w:w="624" w:type="dxa"/>
          </w:tcPr>
          <w:p w14:paraId="793D9277" w14:textId="77777777" w:rsidR="005456E1" w:rsidRPr="00F102F8" w:rsidRDefault="005456E1"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4A28DD2F" w14:textId="77777777" w:rsidR="005456E1" w:rsidRPr="00F102F8" w:rsidRDefault="005456E1" w:rsidP="00291D02">
            <w:pPr>
              <w:spacing w:line="480" w:lineRule="auto"/>
              <w:rPr>
                <w:rFonts w:asciiTheme="majorBidi" w:hAnsiTheme="majorBidi" w:cstheme="majorBidi"/>
                <w:b/>
                <w:bCs/>
                <w:sz w:val="20"/>
                <w:szCs w:val="20"/>
              </w:rPr>
            </w:pPr>
          </w:p>
        </w:tc>
        <w:tc>
          <w:tcPr>
            <w:tcW w:w="1701" w:type="dxa"/>
          </w:tcPr>
          <w:p w14:paraId="1CBA3AF4" w14:textId="77777777" w:rsidR="005456E1" w:rsidRPr="00F102F8" w:rsidRDefault="005456E1" w:rsidP="00291D02">
            <w:pPr>
              <w:spacing w:line="480" w:lineRule="auto"/>
              <w:jc w:val="center"/>
              <w:rPr>
                <w:rFonts w:asciiTheme="majorBidi" w:hAnsiTheme="majorBidi" w:cstheme="majorBidi"/>
                <w:b/>
                <w:bCs/>
                <w:sz w:val="20"/>
                <w:szCs w:val="20"/>
              </w:rPr>
            </w:pPr>
          </w:p>
        </w:tc>
        <w:tc>
          <w:tcPr>
            <w:tcW w:w="907" w:type="dxa"/>
          </w:tcPr>
          <w:p w14:paraId="2F74652E" w14:textId="77777777" w:rsidR="005456E1" w:rsidRPr="007A71CE" w:rsidRDefault="005456E1" w:rsidP="00291D02">
            <w:pPr>
              <w:spacing w:line="480" w:lineRule="auto"/>
              <w:jc w:val="center"/>
              <w:rPr>
                <w:rFonts w:asciiTheme="majorBidi" w:eastAsia="Gulim" w:hAnsiTheme="majorBidi" w:cstheme="majorBidi"/>
                <w:b/>
                <w:bCs/>
                <w:i/>
                <w:iCs/>
                <w:sz w:val="20"/>
                <w:szCs w:val="20"/>
                <w:lang w:val="en-US" w:eastAsia="ko-KR"/>
              </w:rPr>
            </w:pPr>
          </w:p>
        </w:tc>
        <w:tc>
          <w:tcPr>
            <w:tcW w:w="255" w:type="dxa"/>
          </w:tcPr>
          <w:p w14:paraId="1F5A5494" w14:textId="77777777" w:rsidR="005456E1" w:rsidRPr="00F102F8" w:rsidRDefault="005456E1" w:rsidP="00291D02">
            <w:pPr>
              <w:spacing w:line="480" w:lineRule="auto"/>
              <w:jc w:val="center"/>
              <w:rPr>
                <w:rFonts w:asciiTheme="majorBidi" w:hAnsiTheme="majorBidi" w:cstheme="majorBidi"/>
                <w:b/>
                <w:bCs/>
                <w:sz w:val="20"/>
                <w:szCs w:val="20"/>
              </w:rPr>
            </w:pPr>
          </w:p>
        </w:tc>
        <w:tc>
          <w:tcPr>
            <w:tcW w:w="1701" w:type="dxa"/>
          </w:tcPr>
          <w:p w14:paraId="676B7473" w14:textId="77777777" w:rsidR="005456E1" w:rsidRPr="00F102F8" w:rsidRDefault="005456E1" w:rsidP="00291D02">
            <w:pPr>
              <w:spacing w:line="480" w:lineRule="auto"/>
              <w:jc w:val="center"/>
              <w:rPr>
                <w:rFonts w:asciiTheme="majorBidi" w:hAnsiTheme="majorBidi" w:cstheme="majorBidi"/>
                <w:b/>
                <w:bCs/>
                <w:sz w:val="20"/>
                <w:szCs w:val="20"/>
              </w:rPr>
            </w:pPr>
          </w:p>
        </w:tc>
        <w:tc>
          <w:tcPr>
            <w:tcW w:w="907" w:type="dxa"/>
          </w:tcPr>
          <w:p w14:paraId="205F52F2" w14:textId="77777777" w:rsidR="005456E1" w:rsidRPr="007A71CE" w:rsidRDefault="005456E1" w:rsidP="00291D02">
            <w:pPr>
              <w:spacing w:line="480" w:lineRule="auto"/>
              <w:jc w:val="center"/>
              <w:rPr>
                <w:rFonts w:asciiTheme="majorBidi" w:eastAsia="Gulim" w:hAnsiTheme="majorBidi" w:cstheme="majorBidi"/>
                <w:b/>
                <w:bCs/>
                <w:i/>
                <w:iCs/>
                <w:sz w:val="20"/>
                <w:szCs w:val="20"/>
                <w:lang w:val="en-US" w:eastAsia="ko-KR"/>
              </w:rPr>
            </w:pPr>
          </w:p>
        </w:tc>
      </w:tr>
      <w:tr w:rsidR="00514CD0" w:rsidRPr="00F102F8" w14:paraId="705638A8" w14:textId="77777777" w:rsidTr="00514CD0">
        <w:tc>
          <w:tcPr>
            <w:tcW w:w="624" w:type="dxa"/>
          </w:tcPr>
          <w:p w14:paraId="645EC1D6"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eastAsia="Gulim" w:hAnsiTheme="majorBidi" w:cstheme="majorBidi"/>
                <w:b/>
                <w:bCs/>
                <w:sz w:val="20"/>
                <w:szCs w:val="20"/>
                <w:lang w:val="en-US" w:eastAsia="ko-KR"/>
              </w:rPr>
              <w:t>GS</w:t>
            </w:r>
          </w:p>
        </w:tc>
        <w:tc>
          <w:tcPr>
            <w:tcW w:w="2381" w:type="dxa"/>
          </w:tcPr>
          <w:p w14:paraId="223F128C" w14:textId="65C127F2" w:rsidR="00514CD0" w:rsidRPr="00F102F8" w:rsidRDefault="00514CD0" w:rsidP="00291D02">
            <w:pPr>
              <w:spacing w:line="480" w:lineRule="auto"/>
              <w:rPr>
                <w:rFonts w:asciiTheme="majorBidi" w:eastAsia="Gulim" w:hAnsiTheme="majorBidi" w:cstheme="majorBidi"/>
                <w:b/>
                <w:bCs/>
                <w:sz w:val="20"/>
                <w:szCs w:val="20"/>
                <w:lang w:val="en-US" w:eastAsia="ko-KR"/>
              </w:rPr>
            </w:pPr>
            <w:r>
              <w:rPr>
                <w:rFonts w:asciiTheme="majorBidi" w:eastAsia="Gulim" w:hAnsiTheme="majorBidi" w:cstheme="majorBidi"/>
                <w:b/>
                <w:bCs/>
                <w:sz w:val="20"/>
                <w:szCs w:val="20"/>
                <w:lang w:val="en-US" w:eastAsia="ko-KR"/>
              </w:rPr>
              <w:t>Main-effect</w:t>
            </w:r>
            <w:r w:rsidRPr="00F102F8">
              <w:rPr>
                <w:rFonts w:asciiTheme="majorBidi" w:eastAsia="Gulim" w:hAnsiTheme="majorBidi" w:cstheme="majorBidi"/>
                <w:b/>
                <w:bCs/>
                <w:sz w:val="20"/>
                <w:szCs w:val="20"/>
                <w:lang w:val="en-US" w:eastAsia="ko-KR"/>
              </w:rPr>
              <w:t>/interaction</w:t>
            </w:r>
          </w:p>
        </w:tc>
        <w:tc>
          <w:tcPr>
            <w:tcW w:w="624" w:type="dxa"/>
          </w:tcPr>
          <w:p w14:paraId="5D684E52"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eastAsia="Gulim" w:hAnsiTheme="majorBidi" w:cstheme="majorBidi"/>
                <w:b/>
                <w:bCs/>
                <w:sz w:val="20"/>
                <w:szCs w:val="20"/>
                <w:lang w:val="en-US" w:eastAsia="ko-KR"/>
              </w:rPr>
              <w:t>DF</w:t>
            </w:r>
          </w:p>
        </w:tc>
        <w:tc>
          <w:tcPr>
            <w:tcW w:w="255" w:type="dxa"/>
          </w:tcPr>
          <w:p w14:paraId="0591797B" w14:textId="77777777" w:rsidR="00514CD0" w:rsidRPr="00F102F8" w:rsidRDefault="00514CD0" w:rsidP="00291D02">
            <w:pPr>
              <w:spacing w:line="480" w:lineRule="auto"/>
              <w:rPr>
                <w:rFonts w:asciiTheme="majorBidi" w:hAnsiTheme="majorBidi" w:cstheme="majorBidi"/>
                <w:b/>
                <w:bCs/>
                <w:sz w:val="20"/>
                <w:szCs w:val="20"/>
              </w:rPr>
            </w:pPr>
          </w:p>
        </w:tc>
        <w:tc>
          <w:tcPr>
            <w:tcW w:w="1701" w:type="dxa"/>
          </w:tcPr>
          <w:p w14:paraId="38EE276B"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b/>
                <w:bCs/>
                <w:sz w:val="20"/>
                <w:szCs w:val="20"/>
              </w:rPr>
              <w:t>Chi-square value</w:t>
            </w:r>
          </w:p>
        </w:tc>
        <w:tc>
          <w:tcPr>
            <w:tcW w:w="907" w:type="dxa"/>
          </w:tcPr>
          <w:p w14:paraId="236B1581"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7A71CE">
              <w:rPr>
                <w:rFonts w:asciiTheme="majorBidi" w:eastAsia="Gulim" w:hAnsiTheme="majorBidi" w:cstheme="majorBidi"/>
                <w:b/>
                <w:bCs/>
                <w:i/>
                <w:iCs/>
                <w:sz w:val="20"/>
                <w:szCs w:val="20"/>
                <w:lang w:val="en-US" w:eastAsia="ko-KR"/>
              </w:rPr>
              <w:t>P</w:t>
            </w:r>
            <w:r w:rsidRPr="00F102F8">
              <w:rPr>
                <w:rFonts w:asciiTheme="majorBidi" w:eastAsia="Gulim" w:hAnsiTheme="majorBidi" w:cstheme="majorBidi"/>
                <w:b/>
                <w:bCs/>
                <w:sz w:val="20"/>
                <w:szCs w:val="20"/>
                <w:lang w:val="en-US" w:eastAsia="ko-KR"/>
              </w:rPr>
              <w:t>-value</w:t>
            </w:r>
          </w:p>
        </w:tc>
        <w:tc>
          <w:tcPr>
            <w:tcW w:w="255" w:type="dxa"/>
          </w:tcPr>
          <w:p w14:paraId="5E24C356" w14:textId="77777777" w:rsidR="00514CD0" w:rsidRPr="00F102F8" w:rsidRDefault="00514CD0" w:rsidP="00291D02">
            <w:pPr>
              <w:spacing w:line="480" w:lineRule="auto"/>
              <w:jc w:val="center"/>
              <w:rPr>
                <w:rFonts w:asciiTheme="majorBidi" w:hAnsiTheme="majorBidi" w:cstheme="majorBidi"/>
                <w:b/>
                <w:bCs/>
                <w:sz w:val="20"/>
                <w:szCs w:val="20"/>
              </w:rPr>
            </w:pPr>
          </w:p>
        </w:tc>
        <w:tc>
          <w:tcPr>
            <w:tcW w:w="1701" w:type="dxa"/>
          </w:tcPr>
          <w:p w14:paraId="4366B367"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b/>
                <w:bCs/>
                <w:sz w:val="20"/>
                <w:szCs w:val="20"/>
              </w:rPr>
              <w:t>Chi-square value</w:t>
            </w:r>
          </w:p>
        </w:tc>
        <w:tc>
          <w:tcPr>
            <w:tcW w:w="907" w:type="dxa"/>
          </w:tcPr>
          <w:p w14:paraId="55FD453E"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7A71CE">
              <w:rPr>
                <w:rFonts w:asciiTheme="majorBidi" w:eastAsia="Gulim" w:hAnsiTheme="majorBidi" w:cstheme="majorBidi"/>
                <w:b/>
                <w:bCs/>
                <w:i/>
                <w:iCs/>
                <w:sz w:val="20"/>
                <w:szCs w:val="20"/>
                <w:lang w:val="en-US" w:eastAsia="ko-KR"/>
              </w:rPr>
              <w:t>P</w:t>
            </w:r>
            <w:r w:rsidRPr="00F102F8">
              <w:rPr>
                <w:rFonts w:asciiTheme="majorBidi" w:eastAsia="Gulim" w:hAnsiTheme="majorBidi" w:cstheme="majorBidi"/>
                <w:b/>
                <w:bCs/>
                <w:sz w:val="20"/>
                <w:szCs w:val="20"/>
                <w:lang w:val="en-US" w:eastAsia="ko-KR"/>
              </w:rPr>
              <w:t>-value</w:t>
            </w:r>
          </w:p>
        </w:tc>
      </w:tr>
      <w:tr w:rsidR="00514CD0" w:rsidRPr="00F102F8" w14:paraId="250733C8" w14:textId="77777777" w:rsidTr="00514CD0">
        <w:trPr>
          <w:trHeight w:hRule="exact" w:val="57"/>
        </w:trPr>
        <w:tc>
          <w:tcPr>
            <w:tcW w:w="624" w:type="dxa"/>
            <w:tcBorders>
              <w:bottom w:val="single" w:sz="4" w:space="0" w:color="auto"/>
            </w:tcBorders>
          </w:tcPr>
          <w:p w14:paraId="36C87CC4"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Borders>
              <w:bottom w:val="single" w:sz="4" w:space="0" w:color="auto"/>
            </w:tcBorders>
          </w:tcPr>
          <w:p w14:paraId="44674F3C"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624" w:type="dxa"/>
            <w:tcBorders>
              <w:bottom w:val="single" w:sz="4" w:space="0" w:color="auto"/>
            </w:tcBorders>
          </w:tcPr>
          <w:p w14:paraId="188022A5"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Borders>
              <w:bottom w:val="single" w:sz="4" w:space="0" w:color="auto"/>
            </w:tcBorders>
          </w:tcPr>
          <w:p w14:paraId="06BDC865"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Borders>
              <w:bottom w:val="single" w:sz="4" w:space="0" w:color="auto"/>
            </w:tcBorders>
          </w:tcPr>
          <w:p w14:paraId="39BD83DD"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Borders>
              <w:bottom w:val="single" w:sz="4" w:space="0" w:color="auto"/>
            </w:tcBorders>
          </w:tcPr>
          <w:p w14:paraId="36787F77"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Borders>
              <w:bottom w:val="single" w:sz="4" w:space="0" w:color="auto"/>
            </w:tcBorders>
          </w:tcPr>
          <w:p w14:paraId="47BECB53"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1701" w:type="dxa"/>
            <w:tcBorders>
              <w:bottom w:val="single" w:sz="4" w:space="0" w:color="auto"/>
            </w:tcBorders>
          </w:tcPr>
          <w:p w14:paraId="7D8B19D9"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Borders>
              <w:bottom w:val="single" w:sz="4" w:space="0" w:color="auto"/>
            </w:tcBorders>
          </w:tcPr>
          <w:p w14:paraId="5C6B8CD8"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r>
      <w:tr w:rsidR="00514CD0" w:rsidRPr="00F102F8" w14:paraId="5D174201" w14:textId="77777777" w:rsidTr="00514CD0">
        <w:trPr>
          <w:trHeight w:hRule="exact" w:val="57"/>
        </w:trPr>
        <w:tc>
          <w:tcPr>
            <w:tcW w:w="624" w:type="dxa"/>
            <w:tcBorders>
              <w:top w:val="single" w:sz="4" w:space="0" w:color="auto"/>
            </w:tcBorders>
          </w:tcPr>
          <w:p w14:paraId="205A360E"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Borders>
              <w:top w:val="single" w:sz="4" w:space="0" w:color="auto"/>
            </w:tcBorders>
          </w:tcPr>
          <w:p w14:paraId="3FD88BFB"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624" w:type="dxa"/>
            <w:tcBorders>
              <w:top w:val="single" w:sz="4" w:space="0" w:color="auto"/>
            </w:tcBorders>
          </w:tcPr>
          <w:p w14:paraId="2D89032C"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Borders>
              <w:top w:val="single" w:sz="4" w:space="0" w:color="auto"/>
            </w:tcBorders>
          </w:tcPr>
          <w:p w14:paraId="7C4B8AEB"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Borders>
              <w:top w:val="single" w:sz="4" w:space="0" w:color="auto"/>
            </w:tcBorders>
          </w:tcPr>
          <w:p w14:paraId="791D54B3"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Borders>
              <w:top w:val="single" w:sz="4" w:space="0" w:color="auto"/>
            </w:tcBorders>
          </w:tcPr>
          <w:p w14:paraId="754756A1"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Borders>
              <w:top w:val="single" w:sz="4" w:space="0" w:color="auto"/>
            </w:tcBorders>
          </w:tcPr>
          <w:p w14:paraId="4CD34537"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1701" w:type="dxa"/>
            <w:tcBorders>
              <w:top w:val="single" w:sz="4" w:space="0" w:color="auto"/>
            </w:tcBorders>
          </w:tcPr>
          <w:p w14:paraId="60132A04"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Borders>
              <w:top w:val="single" w:sz="4" w:space="0" w:color="auto"/>
            </w:tcBorders>
          </w:tcPr>
          <w:p w14:paraId="5A3FCFE4"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r>
      <w:tr w:rsidR="00514CD0" w:rsidRPr="00F102F8" w14:paraId="1AE7F601" w14:textId="77777777" w:rsidTr="00514CD0">
        <w:tc>
          <w:tcPr>
            <w:tcW w:w="624" w:type="dxa"/>
          </w:tcPr>
          <w:p w14:paraId="604C1AF2"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r w:rsidRPr="00F102F8">
              <w:rPr>
                <w:rFonts w:asciiTheme="majorBidi" w:eastAsia="Gulim" w:hAnsiTheme="majorBidi" w:cstheme="majorBidi"/>
                <w:sz w:val="20"/>
                <w:szCs w:val="20"/>
                <w:lang w:val="en-US" w:eastAsia="ko-KR"/>
              </w:rPr>
              <w:t>1</w:t>
            </w:r>
          </w:p>
        </w:tc>
        <w:tc>
          <w:tcPr>
            <w:tcW w:w="2381" w:type="dxa"/>
          </w:tcPr>
          <w:p w14:paraId="62B2960C" w14:textId="6F37CA48" w:rsidR="00514CD0" w:rsidRPr="00F102F8" w:rsidRDefault="00514CD0" w:rsidP="00291D02">
            <w:pPr>
              <w:spacing w:line="480" w:lineRule="auto"/>
              <w:rPr>
                <w:rFonts w:asciiTheme="majorBidi" w:eastAsia="Gulim" w:hAnsiTheme="majorBidi" w:cstheme="majorBidi"/>
                <w:sz w:val="20"/>
                <w:szCs w:val="20"/>
                <w:lang w:val="en-US" w:eastAsia="ko-KR"/>
              </w:rPr>
            </w:pPr>
            <w:r w:rsidRPr="00F102F8">
              <w:rPr>
                <w:rFonts w:asciiTheme="majorBidi" w:hAnsiTheme="majorBidi" w:cstheme="majorBidi"/>
                <w:sz w:val="20"/>
                <w:szCs w:val="20"/>
              </w:rPr>
              <w:t>SH</w:t>
            </w:r>
          </w:p>
        </w:tc>
        <w:tc>
          <w:tcPr>
            <w:tcW w:w="624" w:type="dxa"/>
          </w:tcPr>
          <w:p w14:paraId="5D42A739"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r w:rsidRPr="00F102F8">
              <w:rPr>
                <w:rFonts w:asciiTheme="majorBidi" w:eastAsia="Gulim" w:hAnsiTheme="majorBidi" w:cstheme="majorBidi"/>
                <w:sz w:val="20"/>
                <w:szCs w:val="20"/>
                <w:lang w:val="en-US" w:eastAsia="ko-KR"/>
              </w:rPr>
              <w:t>2</w:t>
            </w:r>
          </w:p>
        </w:tc>
        <w:tc>
          <w:tcPr>
            <w:tcW w:w="255" w:type="dxa"/>
          </w:tcPr>
          <w:p w14:paraId="6116237A" w14:textId="77777777" w:rsidR="00514CD0" w:rsidRPr="00F102F8" w:rsidRDefault="00514CD0" w:rsidP="00291D02">
            <w:pPr>
              <w:spacing w:line="480" w:lineRule="auto"/>
              <w:rPr>
                <w:rFonts w:asciiTheme="majorBidi" w:hAnsiTheme="majorBidi" w:cstheme="majorBidi"/>
                <w:sz w:val="20"/>
                <w:szCs w:val="20"/>
              </w:rPr>
            </w:pPr>
          </w:p>
        </w:tc>
        <w:tc>
          <w:tcPr>
            <w:tcW w:w="1701" w:type="dxa"/>
          </w:tcPr>
          <w:p w14:paraId="295BDD22"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47.8</w:t>
            </w:r>
          </w:p>
        </w:tc>
        <w:tc>
          <w:tcPr>
            <w:tcW w:w="907" w:type="dxa"/>
          </w:tcPr>
          <w:p w14:paraId="443F24B6" w14:textId="1BAF8B95"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c>
          <w:tcPr>
            <w:tcW w:w="255" w:type="dxa"/>
          </w:tcPr>
          <w:p w14:paraId="45703F45" w14:textId="77777777" w:rsidR="00514CD0" w:rsidRPr="00F102F8" w:rsidRDefault="00514CD0" w:rsidP="00291D02">
            <w:pPr>
              <w:spacing w:line="480" w:lineRule="auto"/>
              <w:jc w:val="center"/>
              <w:rPr>
                <w:rFonts w:asciiTheme="majorBidi" w:hAnsiTheme="majorBidi" w:cstheme="majorBidi"/>
                <w:sz w:val="20"/>
                <w:szCs w:val="20"/>
              </w:rPr>
            </w:pPr>
          </w:p>
        </w:tc>
        <w:tc>
          <w:tcPr>
            <w:tcW w:w="1701" w:type="dxa"/>
          </w:tcPr>
          <w:p w14:paraId="7E381C25"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66.3</w:t>
            </w:r>
          </w:p>
        </w:tc>
        <w:tc>
          <w:tcPr>
            <w:tcW w:w="907" w:type="dxa"/>
          </w:tcPr>
          <w:p w14:paraId="499CAEBA" w14:textId="7020391D"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r>
      <w:tr w:rsidR="00514CD0" w:rsidRPr="00F102F8" w14:paraId="4F0F5C9A" w14:textId="77777777" w:rsidTr="00514CD0">
        <w:trPr>
          <w:trHeight w:hRule="exact" w:val="57"/>
        </w:trPr>
        <w:tc>
          <w:tcPr>
            <w:tcW w:w="624" w:type="dxa"/>
          </w:tcPr>
          <w:p w14:paraId="4FD5556F"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463B71B2" w14:textId="77777777" w:rsidR="00514CD0" w:rsidRPr="00F102F8" w:rsidRDefault="00514CD0" w:rsidP="00291D02">
            <w:pPr>
              <w:spacing w:line="480" w:lineRule="auto"/>
              <w:rPr>
                <w:rFonts w:asciiTheme="majorBidi" w:eastAsia="Gulim" w:hAnsiTheme="majorBidi" w:cstheme="majorBidi"/>
                <w:sz w:val="20"/>
                <w:szCs w:val="20"/>
                <w:lang w:val="en-US" w:eastAsia="ko-KR"/>
              </w:rPr>
            </w:pPr>
          </w:p>
        </w:tc>
        <w:tc>
          <w:tcPr>
            <w:tcW w:w="624" w:type="dxa"/>
          </w:tcPr>
          <w:p w14:paraId="29EC0AE5"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5F6AB50D"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Pr>
          <w:p w14:paraId="1BB0A6F7"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63021324"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61A53BDF"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1701" w:type="dxa"/>
          </w:tcPr>
          <w:p w14:paraId="1AF6B427"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056A035B"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r>
      <w:tr w:rsidR="00514CD0" w:rsidRPr="00F102F8" w14:paraId="5EA5F973" w14:textId="77777777" w:rsidTr="00514CD0">
        <w:tc>
          <w:tcPr>
            <w:tcW w:w="624" w:type="dxa"/>
          </w:tcPr>
          <w:p w14:paraId="1B604FAC"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58DD3726" w14:textId="77777777" w:rsidR="00514CD0" w:rsidRPr="00F102F8" w:rsidRDefault="00514CD0" w:rsidP="00291D02">
            <w:pPr>
              <w:spacing w:line="480" w:lineRule="auto"/>
              <w:rPr>
                <w:rFonts w:asciiTheme="majorBidi" w:eastAsia="Gulim" w:hAnsiTheme="majorBidi" w:cstheme="majorBidi"/>
                <w:sz w:val="20"/>
                <w:szCs w:val="20"/>
                <w:lang w:val="en-US" w:eastAsia="ko-KR"/>
              </w:rPr>
            </w:pPr>
            <w:r w:rsidRPr="00F102F8">
              <w:rPr>
                <w:rFonts w:asciiTheme="majorBidi" w:hAnsiTheme="majorBidi" w:cstheme="majorBidi"/>
                <w:sz w:val="20"/>
                <w:szCs w:val="20"/>
              </w:rPr>
              <w:t>S</w:t>
            </w:r>
          </w:p>
        </w:tc>
        <w:tc>
          <w:tcPr>
            <w:tcW w:w="624" w:type="dxa"/>
          </w:tcPr>
          <w:p w14:paraId="54A0B927"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2</w:t>
            </w:r>
          </w:p>
        </w:tc>
        <w:tc>
          <w:tcPr>
            <w:tcW w:w="255" w:type="dxa"/>
          </w:tcPr>
          <w:p w14:paraId="34EBE7FB" w14:textId="77777777" w:rsidR="00514CD0" w:rsidRPr="00F102F8" w:rsidRDefault="00514CD0" w:rsidP="00291D02">
            <w:pPr>
              <w:spacing w:line="480" w:lineRule="auto"/>
              <w:rPr>
                <w:rFonts w:asciiTheme="majorBidi" w:hAnsiTheme="majorBidi" w:cstheme="majorBidi"/>
                <w:sz w:val="20"/>
                <w:szCs w:val="20"/>
              </w:rPr>
            </w:pPr>
          </w:p>
        </w:tc>
        <w:tc>
          <w:tcPr>
            <w:tcW w:w="1701" w:type="dxa"/>
          </w:tcPr>
          <w:p w14:paraId="592F67B7"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4.1</w:t>
            </w:r>
          </w:p>
        </w:tc>
        <w:tc>
          <w:tcPr>
            <w:tcW w:w="907" w:type="dxa"/>
          </w:tcPr>
          <w:p w14:paraId="0AAAC807"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NS</w:t>
            </w:r>
          </w:p>
        </w:tc>
        <w:tc>
          <w:tcPr>
            <w:tcW w:w="255" w:type="dxa"/>
          </w:tcPr>
          <w:p w14:paraId="54C86146" w14:textId="77777777" w:rsidR="00514CD0" w:rsidRPr="00F102F8" w:rsidRDefault="00514CD0" w:rsidP="00291D02">
            <w:pPr>
              <w:spacing w:line="480" w:lineRule="auto"/>
              <w:jc w:val="center"/>
              <w:rPr>
                <w:rFonts w:asciiTheme="majorBidi" w:hAnsiTheme="majorBidi" w:cstheme="majorBidi"/>
                <w:sz w:val="20"/>
                <w:szCs w:val="20"/>
              </w:rPr>
            </w:pPr>
          </w:p>
        </w:tc>
        <w:tc>
          <w:tcPr>
            <w:tcW w:w="1701" w:type="dxa"/>
          </w:tcPr>
          <w:p w14:paraId="2648A521"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2.3</w:t>
            </w:r>
          </w:p>
        </w:tc>
        <w:tc>
          <w:tcPr>
            <w:tcW w:w="907" w:type="dxa"/>
          </w:tcPr>
          <w:p w14:paraId="4BF3AFA4"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NS</w:t>
            </w:r>
          </w:p>
        </w:tc>
      </w:tr>
      <w:tr w:rsidR="00514CD0" w:rsidRPr="00F102F8" w14:paraId="2BEF2D18" w14:textId="77777777" w:rsidTr="00514CD0">
        <w:trPr>
          <w:trHeight w:hRule="exact" w:val="57"/>
        </w:trPr>
        <w:tc>
          <w:tcPr>
            <w:tcW w:w="624" w:type="dxa"/>
          </w:tcPr>
          <w:p w14:paraId="205F8693"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0BBA680F" w14:textId="77777777" w:rsidR="00514CD0" w:rsidRPr="00F102F8" w:rsidRDefault="00514CD0" w:rsidP="00291D02">
            <w:pPr>
              <w:spacing w:line="480" w:lineRule="auto"/>
              <w:rPr>
                <w:rFonts w:asciiTheme="majorBidi" w:eastAsia="Gulim" w:hAnsiTheme="majorBidi" w:cstheme="majorBidi"/>
                <w:sz w:val="20"/>
                <w:szCs w:val="20"/>
                <w:lang w:val="en-US" w:eastAsia="ko-KR"/>
              </w:rPr>
            </w:pPr>
          </w:p>
        </w:tc>
        <w:tc>
          <w:tcPr>
            <w:tcW w:w="624" w:type="dxa"/>
          </w:tcPr>
          <w:p w14:paraId="127775BD"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0BEC9DC5"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Pr>
          <w:p w14:paraId="0F6D3455"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6B7D6955"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453ED485"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1701" w:type="dxa"/>
          </w:tcPr>
          <w:p w14:paraId="166BC8DD"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400571E5"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r>
      <w:tr w:rsidR="00514CD0" w:rsidRPr="00F102F8" w14:paraId="733E0BE6" w14:textId="77777777" w:rsidTr="00514CD0">
        <w:tc>
          <w:tcPr>
            <w:tcW w:w="624" w:type="dxa"/>
          </w:tcPr>
          <w:p w14:paraId="11A1AF76"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02D50F1F" w14:textId="03D7E298" w:rsidR="00514CD0" w:rsidRPr="00F102F8" w:rsidRDefault="00514CD0" w:rsidP="00291D02">
            <w:pPr>
              <w:spacing w:line="480" w:lineRule="auto"/>
              <w:rPr>
                <w:rFonts w:asciiTheme="majorBidi" w:eastAsia="Gulim" w:hAnsiTheme="majorBidi" w:cstheme="majorBidi"/>
                <w:sz w:val="20"/>
                <w:szCs w:val="20"/>
                <w:lang w:val="en-US" w:eastAsia="ko-KR"/>
              </w:rPr>
            </w:pPr>
            <w:r w:rsidRPr="00F102F8">
              <w:rPr>
                <w:rFonts w:asciiTheme="majorBidi" w:hAnsiTheme="majorBidi" w:cstheme="majorBidi"/>
                <w:sz w:val="20"/>
                <w:szCs w:val="20"/>
              </w:rPr>
              <w:t>SH•S</w:t>
            </w:r>
          </w:p>
        </w:tc>
        <w:tc>
          <w:tcPr>
            <w:tcW w:w="624" w:type="dxa"/>
          </w:tcPr>
          <w:p w14:paraId="3B71715C"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4</w:t>
            </w:r>
          </w:p>
        </w:tc>
        <w:tc>
          <w:tcPr>
            <w:tcW w:w="255" w:type="dxa"/>
          </w:tcPr>
          <w:p w14:paraId="0A16A314" w14:textId="77777777" w:rsidR="00514CD0" w:rsidRPr="00F102F8" w:rsidRDefault="00514CD0" w:rsidP="00291D02">
            <w:pPr>
              <w:spacing w:line="480" w:lineRule="auto"/>
              <w:rPr>
                <w:rFonts w:asciiTheme="majorBidi" w:hAnsiTheme="majorBidi" w:cstheme="majorBidi"/>
                <w:sz w:val="20"/>
                <w:szCs w:val="20"/>
              </w:rPr>
            </w:pPr>
          </w:p>
        </w:tc>
        <w:tc>
          <w:tcPr>
            <w:tcW w:w="1701" w:type="dxa"/>
          </w:tcPr>
          <w:p w14:paraId="217AE2C6"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12.8</w:t>
            </w:r>
          </w:p>
        </w:tc>
        <w:tc>
          <w:tcPr>
            <w:tcW w:w="907" w:type="dxa"/>
          </w:tcPr>
          <w:p w14:paraId="025A9BBA"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w:t>
            </w:r>
          </w:p>
        </w:tc>
        <w:tc>
          <w:tcPr>
            <w:tcW w:w="255" w:type="dxa"/>
          </w:tcPr>
          <w:p w14:paraId="6914E138" w14:textId="77777777" w:rsidR="00514CD0" w:rsidRPr="00F102F8" w:rsidRDefault="00514CD0" w:rsidP="00291D02">
            <w:pPr>
              <w:spacing w:line="480" w:lineRule="auto"/>
              <w:jc w:val="center"/>
              <w:rPr>
                <w:rFonts w:asciiTheme="majorBidi" w:hAnsiTheme="majorBidi" w:cstheme="majorBidi"/>
                <w:sz w:val="20"/>
                <w:szCs w:val="20"/>
              </w:rPr>
            </w:pPr>
          </w:p>
        </w:tc>
        <w:tc>
          <w:tcPr>
            <w:tcW w:w="1701" w:type="dxa"/>
          </w:tcPr>
          <w:p w14:paraId="61111974"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26.6</w:t>
            </w:r>
          </w:p>
        </w:tc>
        <w:tc>
          <w:tcPr>
            <w:tcW w:w="907" w:type="dxa"/>
          </w:tcPr>
          <w:p w14:paraId="680A6E80" w14:textId="50125AD6"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w:t>
            </w:r>
          </w:p>
        </w:tc>
      </w:tr>
      <w:tr w:rsidR="00514CD0" w:rsidRPr="00F102F8" w14:paraId="306D25E7" w14:textId="77777777" w:rsidTr="00514CD0">
        <w:trPr>
          <w:trHeight w:hRule="exact" w:val="57"/>
        </w:trPr>
        <w:tc>
          <w:tcPr>
            <w:tcW w:w="624" w:type="dxa"/>
          </w:tcPr>
          <w:p w14:paraId="2E5B69DF"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03F95879" w14:textId="77777777" w:rsidR="00514CD0" w:rsidRPr="00F102F8" w:rsidRDefault="00514CD0" w:rsidP="00291D02">
            <w:pPr>
              <w:spacing w:line="480" w:lineRule="auto"/>
              <w:rPr>
                <w:rFonts w:asciiTheme="majorBidi" w:eastAsia="Gulim" w:hAnsiTheme="majorBidi" w:cstheme="majorBidi"/>
                <w:sz w:val="20"/>
                <w:szCs w:val="20"/>
                <w:lang w:val="en-US" w:eastAsia="ko-KR"/>
              </w:rPr>
            </w:pPr>
          </w:p>
        </w:tc>
        <w:tc>
          <w:tcPr>
            <w:tcW w:w="624" w:type="dxa"/>
          </w:tcPr>
          <w:p w14:paraId="63A4A467"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3E43EDD1"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Pr>
          <w:p w14:paraId="4F074211"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647E6987"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60A35AB3"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1701" w:type="dxa"/>
          </w:tcPr>
          <w:p w14:paraId="75DB6C20"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7DD0056D"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r>
      <w:tr w:rsidR="00514CD0" w:rsidRPr="00F102F8" w14:paraId="3C133F20" w14:textId="77777777" w:rsidTr="00514CD0">
        <w:tc>
          <w:tcPr>
            <w:tcW w:w="624" w:type="dxa"/>
          </w:tcPr>
          <w:p w14:paraId="6653D9C5"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39D64604" w14:textId="77777777" w:rsidR="00514CD0" w:rsidRPr="00F102F8" w:rsidRDefault="00514CD0" w:rsidP="00291D02">
            <w:pPr>
              <w:spacing w:line="480" w:lineRule="auto"/>
              <w:rPr>
                <w:rFonts w:asciiTheme="majorBidi" w:eastAsia="Gulim" w:hAnsiTheme="majorBidi" w:cstheme="majorBidi"/>
                <w:sz w:val="20"/>
                <w:szCs w:val="20"/>
                <w:lang w:val="en-US" w:eastAsia="ko-KR"/>
              </w:rPr>
            </w:pPr>
            <w:r w:rsidRPr="00F102F8">
              <w:rPr>
                <w:rFonts w:asciiTheme="majorBidi" w:hAnsiTheme="majorBidi" w:cstheme="majorBidi"/>
                <w:sz w:val="20"/>
                <w:szCs w:val="20"/>
              </w:rPr>
              <w:t>RC</w:t>
            </w:r>
          </w:p>
        </w:tc>
        <w:tc>
          <w:tcPr>
            <w:tcW w:w="624" w:type="dxa"/>
          </w:tcPr>
          <w:p w14:paraId="3FEFAED6"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2</w:t>
            </w:r>
          </w:p>
        </w:tc>
        <w:tc>
          <w:tcPr>
            <w:tcW w:w="255" w:type="dxa"/>
          </w:tcPr>
          <w:p w14:paraId="69132148" w14:textId="77777777" w:rsidR="00514CD0" w:rsidRPr="00F102F8" w:rsidRDefault="00514CD0" w:rsidP="00291D02">
            <w:pPr>
              <w:spacing w:line="480" w:lineRule="auto"/>
              <w:rPr>
                <w:rFonts w:asciiTheme="majorBidi" w:hAnsiTheme="majorBidi" w:cstheme="majorBidi"/>
                <w:sz w:val="20"/>
                <w:szCs w:val="20"/>
              </w:rPr>
            </w:pPr>
          </w:p>
        </w:tc>
        <w:tc>
          <w:tcPr>
            <w:tcW w:w="1701" w:type="dxa"/>
          </w:tcPr>
          <w:p w14:paraId="1DF0A352"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445.8</w:t>
            </w:r>
          </w:p>
        </w:tc>
        <w:tc>
          <w:tcPr>
            <w:tcW w:w="907" w:type="dxa"/>
          </w:tcPr>
          <w:p w14:paraId="33B6444D" w14:textId="4C7712A8"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c>
          <w:tcPr>
            <w:tcW w:w="255" w:type="dxa"/>
          </w:tcPr>
          <w:p w14:paraId="72670AB2" w14:textId="77777777" w:rsidR="00514CD0" w:rsidRPr="00F102F8" w:rsidRDefault="00514CD0" w:rsidP="00291D02">
            <w:pPr>
              <w:spacing w:line="480" w:lineRule="auto"/>
              <w:jc w:val="center"/>
              <w:rPr>
                <w:rFonts w:asciiTheme="majorBidi" w:hAnsiTheme="majorBidi" w:cstheme="majorBidi"/>
                <w:sz w:val="20"/>
                <w:szCs w:val="20"/>
              </w:rPr>
            </w:pPr>
          </w:p>
        </w:tc>
        <w:tc>
          <w:tcPr>
            <w:tcW w:w="1701" w:type="dxa"/>
          </w:tcPr>
          <w:p w14:paraId="76124EDD"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179.9</w:t>
            </w:r>
          </w:p>
        </w:tc>
        <w:tc>
          <w:tcPr>
            <w:tcW w:w="907" w:type="dxa"/>
          </w:tcPr>
          <w:p w14:paraId="37686C65" w14:textId="1F9296A1"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r>
      <w:tr w:rsidR="00514CD0" w:rsidRPr="00F102F8" w14:paraId="5949422A" w14:textId="77777777" w:rsidTr="00514CD0">
        <w:trPr>
          <w:trHeight w:hRule="exact" w:val="57"/>
        </w:trPr>
        <w:tc>
          <w:tcPr>
            <w:tcW w:w="624" w:type="dxa"/>
          </w:tcPr>
          <w:p w14:paraId="49697FB2"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6F54BE08" w14:textId="77777777" w:rsidR="00514CD0" w:rsidRPr="00F102F8" w:rsidRDefault="00514CD0" w:rsidP="00291D02">
            <w:pPr>
              <w:spacing w:line="480" w:lineRule="auto"/>
              <w:rPr>
                <w:rFonts w:asciiTheme="majorBidi" w:eastAsia="Gulim" w:hAnsiTheme="majorBidi" w:cstheme="majorBidi"/>
                <w:sz w:val="20"/>
                <w:szCs w:val="20"/>
                <w:lang w:val="en-US" w:eastAsia="ko-KR"/>
              </w:rPr>
            </w:pPr>
          </w:p>
        </w:tc>
        <w:tc>
          <w:tcPr>
            <w:tcW w:w="624" w:type="dxa"/>
          </w:tcPr>
          <w:p w14:paraId="440E3633"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70422AAD"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Pr>
          <w:p w14:paraId="356C1B1F"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0F5939E0"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6D0DF008"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1701" w:type="dxa"/>
          </w:tcPr>
          <w:p w14:paraId="4ABE62CF"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04E17B71"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r>
      <w:tr w:rsidR="00514CD0" w:rsidRPr="00F102F8" w14:paraId="5F78D2D2" w14:textId="77777777" w:rsidTr="00514CD0">
        <w:tc>
          <w:tcPr>
            <w:tcW w:w="624" w:type="dxa"/>
          </w:tcPr>
          <w:p w14:paraId="6A7C3439"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39EC6F49" w14:textId="40D47313" w:rsidR="00514CD0" w:rsidRPr="00F102F8" w:rsidRDefault="00514CD0" w:rsidP="00291D02">
            <w:pPr>
              <w:spacing w:line="480" w:lineRule="auto"/>
              <w:rPr>
                <w:rFonts w:asciiTheme="majorBidi" w:eastAsia="Gulim" w:hAnsiTheme="majorBidi" w:cstheme="majorBidi"/>
                <w:sz w:val="20"/>
                <w:szCs w:val="20"/>
                <w:lang w:val="en-US" w:eastAsia="ko-KR"/>
              </w:rPr>
            </w:pPr>
            <w:r w:rsidRPr="00F102F8">
              <w:rPr>
                <w:rFonts w:asciiTheme="majorBidi" w:hAnsiTheme="majorBidi" w:cstheme="majorBidi"/>
                <w:sz w:val="20"/>
                <w:szCs w:val="20"/>
              </w:rPr>
              <w:t>SH•RC</w:t>
            </w:r>
          </w:p>
        </w:tc>
        <w:tc>
          <w:tcPr>
            <w:tcW w:w="624" w:type="dxa"/>
          </w:tcPr>
          <w:p w14:paraId="5290B845"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4</w:t>
            </w:r>
          </w:p>
        </w:tc>
        <w:tc>
          <w:tcPr>
            <w:tcW w:w="255" w:type="dxa"/>
          </w:tcPr>
          <w:p w14:paraId="14F9FF2B"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Pr>
          <w:p w14:paraId="55BECEC4"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140F0D3F"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207BEDC6" w14:textId="77777777" w:rsidR="00514CD0" w:rsidRPr="00F102F8" w:rsidRDefault="00514CD0" w:rsidP="00291D02">
            <w:pPr>
              <w:spacing w:line="480" w:lineRule="auto"/>
              <w:jc w:val="center"/>
              <w:rPr>
                <w:rFonts w:asciiTheme="majorBidi" w:hAnsiTheme="majorBidi" w:cstheme="majorBidi"/>
                <w:sz w:val="20"/>
                <w:szCs w:val="20"/>
              </w:rPr>
            </w:pPr>
          </w:p>
        </w:tc>
        <w:tc>
          <w:tcPr>
            <w:tcW w:w="1701" w:type="dxa"/>
          </w:tcPr>
          <w:p w14:paraId="4D5D8E22"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9.5</w:t>
            </w:r>
          </w:p>
        </w:tc>
        <w:tc>
          <w:tcPr>
            <w:tcW w:w="907" w:type="dxa"/>
          </w:tcPr>
          <w:p w14:paraId="192299F4"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NS</w:t>
            </w:r>
          </w:p>
        </w:tc>
      </w:tr>
      <w:tr w:rsidR="00514CD0" w:rsidRPr="00F102F8" w14:paraId="175C00AE" w14:textId="77777777" w:rsidTr="00514CD0">
        <w:trPr>
          <w:trHeight w:hRule="exact" w:val="57"/>
        </w:trPr>
        <w:tc>
          <w:tcPr>
            <w:tcW w:w="624" w:type="dxa"/>
          </w:tcPr>
          <w:p w14:paraId="393CB06F"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68496C9C" w14:textId="77777777" w:rsidR="00514CD0" w:rsidRPr="00F102F8" w:rsidRDefault="00514CD0" w:rsidP="00291D02">
            <w:pPr>
              <w:spacing w:line="480" w:lineRule="auto"/>
              <w:rPr>
                <w:rFonts w:asciiTheme="majorBidi" w:eastAsia="Gulim" w:hAnsiTheme="majorBidi" w:cstheme="majorBidi"/>
                <w:sz w:val="20"/>
                <w:szCs w:val="20"/>
                <w:lang w:val="en-US" w:eastAsia="ko-KR"/>
              </w:rPr>
            </w:pPr>
          </w:p>
        </w:tc>
        <w:tc>
          <w:tcPr>
            <w:tcW w:w="624" w:type="dxa"/>
          </w:tcPr>
          <w:p w14:paraId="0751F733"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6E8509A2"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Pr>
          <w:p w14:paraId="00CF8F34"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35B58167"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0F321926"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1701" w:type="dxa"/>
          </w:tcPr>
          <w:p w14:paraId="0FFB85BF"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3F46BA0B"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r>
      <w:tr w:rsidR="00514CD0" w:rsidRPr="00F102F8" w14:paraId="5E8495CF" w14:textId="77777777" w:rsidTr="00514CD0">
        <w:tc>
          <w:tcPr>
            <w:tcW w:w="624" w:type="dxa"/>
          </w:tcPr>
          <w:p w14:paraId="3F92CE08"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7DF6D2EF" w14:textId="77777777" w:rsidR="00514CD0" w:rsidRPr="00F102F8" w:rsidRDefault="00514CD0" w:rsidP="00291D02">
            <w:pPr>
              <w:spacing w:line="480" w:lineRule="auto"/>
              <w:rPr>
                <w:rFonts w:asciiTheme="majorBidi" w:eastAsia="Gulim" w:hAnsiTheme="majorBidi" w:cstheme="majorBidi"/>
                <w:sz w:val="20"/>
                <w:szCs w:val="20"/>
                <w:lang w:val="en-US" w:eastAsia="ko-KR"/>
              </w:rPr>
            </w:pPr>
            <w:r w:rsidRPr="00F102F8">
              <w:rPr>
                <w:rFonts w:asciiTheme="majorBidi" w:hAnsiTheme="majorBidi" w:cstheme="majorBidi"/>
                <w:sz w:val="20"/>
                <w:szCs w:val="20"/>
              </w:rPr>
              <w:t>S•RC</w:t>
            </w:r>
          </w:p>
        </w:tc>
        <w:tc>
          <w:tcPr>
            <w:tcW w:w="624" w:type="dxa"/>
          </w:tcPr>
          <w:p w14:paraId="058B50FD"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4</w:t>
            </w:r>
          </w:p>
        </w:tc>
        <w:tc>
          <w:tcPr>
            <w:tcW w:w="255" w:type="dxa"/>
          </w:tcPr>
          <w:p w14:paraId="4CAEA66B" w14:textId="77777777" w:rsidR="00514CD0" w:rsidRPr="00F102F8" w:rsidRDefault="00514CD0" w:rsidP="00291D02">
            <w:pPr>
              <w:spacing w:line="480" w:lineRule="auto"/>
              <w:rPr>
                <w:rFonts w:asciiTheme="majorBidi" w:hAnsiTheme="majorBidi" w:cstheme="majorBidi"/>
                <w:sz w:val="20"/>
                <w:szCs w:val="20"/>
              </w:rPr>
            </w:pPr>
          </w:p>
        </w:tc>
        <w:tc>
          <w:tcPr>
            <w:tcW w:w="1701" w:type="dxa"/>
          </w:tcPr>
          <w:p w14:paraId="63333829"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68.6</w:t>
            </w:r>
          </w:p>
        </w:tc>
        <w:tc>
          <w:tcPr>
            <w:tcW w:w="907" w:type="dxa"/>
          </w:tcPr>
          <w:p w14:paraId="3EFE5CF4" w14:textId="6C3D62AA"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c>
          <w:tcPr>
            <w:tcW w:w="255" w:type="dxa"/>
          </w:tcPr>
          <w:p w14:paraId="3F40D13C" w14:textId="77777777" w:rsidR="00514CD0" w:rsidRPr="00F102F8" w:rsidRDefault="00514CD0" w:rsidP="00291D02">
            <w:pPr>
              <w:spacing w:line="480" w:lineRule="auto"/>
              <w:jc w:val="center"/>
              <w:rPr>
                <w:rFonts w:asciiTheme="majorBidi" w:hAnsiTheme="majorBidi" w:cstheme="majorBidi"/>
                <w:sz w:val="20"/>
                <w:szCs w:val="20"/>
              </w:rPr>
            </w:pPr>
          </w:p>
        </w:tc>
        <w:tc>
          <w:tcPr>
            <w:tcW w:w="1701" w:type="dxa"/>
          </w:tcPr>
          <w:p w14:paraId="34A7C769"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19.4</w:t>
            </w:r>
          </w:p>
        </w:tc>
        <w:tc>
          <w:tcPr>
            <w:tcW w:w="907" w:type="dxa"/>
          </w:tcPr>
          <w:p w14:paraId="2399CE1B" w14:textId="5C89391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r>
      <w:tr w:rsidR="00514CD0" w:rsidRPr="00F102F8" w14:paraId="6B9B7E07" w14:textId="77777777" w:rsidTr="00514CD0">
        <w:trPr>
          <w:trHeight w:hRule="exact" w:val="57"/>
        </w:trPr>
        <w:tc>
          <w:tcPr>
            <w:tcW w:w="624" w:type="dxa"/>
          </w:tcPr>
          <w:p w14:paraId="1F74024A"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40888D6D" w14:textId="77777777" w:rsidR="00514CD0" w:rsidRPr="00F102F8" w:rsidRDefault="00514CD0" w:rsidP="00291D02">
            <w:pPr>
              <w:spacing w:line="480" w:lineRule="auto"/>
              <w:rPr>
                <w:rFonts w:asciiTheme="majorBidi" w:eastAsia="Gulim" w:hAnsiTheme="majorBidi" w:cstheme="majorBidi"/>
                <w:sz w:val="20"/>
                <w:szCs w:val="20"/>
                <w:lang w:val="en-US" w:eastAsia="ko-KR"/>
              </w:rPr>
            </w:pPr>
          </w:p>
        </w:tc>
        <w:tc>
          <w:tcPr>
            <w:tcW w:w="624" w:type="dxa"/>
          </w:tcPr>
          <w:p w14:paraId="76A871E0"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372599EF"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Pr>
          <w:p w14:paraId="388F2D88"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67D28DB9"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1393F1D0"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1701" w:type="dxa"/>
          </w:tcPr>
          <w:p w14:paraId="2DB078DA"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66191730"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r>
      <w:tr w:rsidR="00514CD0" w:rsidRPr="00F102F8" w14:paraId="68BA2EA9" w14:textId="77777777" w:rsidTr="00514CD0">
        <w:tc>
          <w:tcPr>
            <w:tcW w:w="624" w:type="dxa"/>
          </w:tcPr>
          <w:p w14:paraId="473EBA78"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4C846509" w14:textId="52CA2B01" w:rsidR="00514CD0" w:rsidRPr="00F102F8" w:rsidRDefault="00514CD0" w:rsidP="00291D02">
            <w:pPr>
              <w:spacing w:line="480" w:lineRule="auto"/>
              <w:rPr>
                <w:rFonts w:asciiTheme="majorBidi" w:eastAsia="Gulim" w:hAnsiTheme="majorBidi" w:cstheme="majorBidi"/>
                <w:sz w:val="20"/>
                <w:szCs w:val="20"/>
                <w:lang w:val="en-US" w:eastAsia="ko-KR"/>
              </w:rPr>
            </w:pPr>
            <w:r w:rsidRPr="00F102F8">
              <w:rPr>
                <w:rFonts w:asciiTheme="majorBidi" w:hAnsiTheme="majorBidi" w:cstheme="majorBidi"/>
                <w:sz w:val="20"/>
                <w:szCs w:val="20"/>
              </w:rPr>
              <w:t>SH•S•RC</w:t>
            </w:r>
          </w:p>
        </w:tc>
        <w:tc>
          <w:tcPr>
            <w:tcW w:w="624" w:type="dxa"/>
          </w:tcPr>
          <w:p w14:paraId="382A7987"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8</w:t>
            </w:r>
          </w:p>
        </w:tc>
        <w:tc>
          <w:tcPr>
            <w:tcW w:w="255" w:type="dxa"/>
          </w:tcPr>
          <w:p w14:paraId="5084F247"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Pr>
          <w:p w14:paraId="174F7D84"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5F8EDDC2"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06DE4D26" w14:textId="77777777" w:rsidR="00514CD0" w:rsidRPr="00F102F8" w:rsidRDefault="00514CD0" w:rsidP="00291D02">
            <w:pPr>
              <w:spacing w:line="480" w:lineRule="auto"/>
              <w:jc w:val="center"/>
              <w:rPr>
                <w:rFonts w:asciiTheme="majorBidi" w:hAnsiTheme="majorBidi" w:cstheme="majorBidi"/>
                <w:sz w:val="20"/>
                <w:szCs w:val="20"/>
              </w:rPr>
            </w:pPr>
          </w:p>
        </w:tc>
        <w:tc>
          <w:tcPr>
            <w:tcW w:w="1701" w:type="dxa"/>
          </w:tcPr>
          <w:p w14:paraId="19424CFA"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28.7</w:t>
            </w:r>
          </w:p>
        </w:tc>
        <w:tc>
          <w:tcPr>
            <w:tcW w:w="907" w:type="dxa"/>
          </w:tcPr>
          <w:p w14:paraId="1F8FBFB4" w14:textId="5A905C06"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r>
      <w:tr w:rsidR="00514CD0" w:rsidRPr="00F102F8" w14:paraId="64A305D5" w14:textId="77777777" w:rsidTr="00514CD0">
        <w:trPr>
          <w:trHeight w:hRule="exact" w:val="227"/>
        </w:trPr>
        <w:tc>
          <w:tcPr>
            <w:tcW w:w="624" w:type="dxa"/>
          </w:tcPr>
          <w:p w14:paraId="499CF42B"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254FE93E"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624" w:type="dxa"/>
          </w:tcPr>
          <w:p w14:paraId="5B975999"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58551813"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Pr>
          <w:p w14:paraId="53897468"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5B439C03"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4BC4FDF3"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1701" w:type="dxa"/>
          </w:tcPr>
          <w:p w14:paraId="5F4F2B77"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7B436C6A"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r>
      <w:tr w:rsidR="00514CD0" w:rsidRPr="00F102F8" w14:paraId="0AD14955" w14:textId="77777777" w:rsidTr="00514CD0">
        <w:tc>
          <w:tcPr>
            <w:tcW w:w="624" w:type="dxa"/>
          </w:tcPr>
          <w:p w14:paraId="5D23A8CC"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r w:rsidRPr="00F102F8">
              <w:rPr>
                <w:rFonts w:asciiTheme="majorBidi" w:eastAsia="Gulim" w:hAnsiTheme="majorBidi" w:cstheme="majorBidi"/>
                <w:sz w:val="20"/>
                <w:szCs w:val="20"/>
                <w:lang w:val="en-US" w:eastAsia="ko-KR"/>
              </w:rPr>
              <w:t>2</w:t>
            </w:r>
          </w:p>
        </w:tc>
        <w:tc>
          <w:tcPr>
            <w:tcW w:w="2381" w:type="dxa"/>
          </w:tcPr>
          <w:p w14:paraId="3C0F93F1" w14:textId="33232CC1" w:rsidR="00514CD0" w:rsidRPr="00F102F8" w:rsidRDefault="00514CD0" w:rsidP="00291D02">
            <w:pPr>
              <w:spacing w:line="480" w:lineRule="auto"/>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SH</w:t>
            </w:r>
          </w:p>
        </w:tc>
        <w:tc>
          <w:tcPr>
            <w:tcW w:w="624" w:type="dxa"/>
          </w:tcPr>
          <w:p w14:paraId="17509CFC"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2</w:t>
            </w:r>
          </w:p>
        </w:tc>
        <w:tc>
          <w:tcPr>
            <w:tcW w:w="255" w:type="dxa"/>
          </w:tcPr>
          <w:p w14:paraId="0AA31DEE" w14:textId="77777777" w:rsidR="00514CD0" w:rsidRPr="00F102F8" w:rsidRDefault="00514CD0" w:rsidP="00291D02">
            <w:pPr>
              <w:spacing w:line="480" w:lineRule="auto"/>
              <w:rPr>
                <w:rFonts w:asciiTheme="majorBidi" w:hAnsiTheme="majorBidi" w:cstheme="majorBidi"/>
                <w:sz w:val="20"/>
                <w:szCs w:val="20"/>
              </w:rPr>
            </w:pPr>
          </w:p>
        </w:tc>
        <w:tc>
          <w:tcPr>
            <w:tcW w:w="1701" w:type="dxa"/>
          </w:tcPr>
          <w:p w14:paraId="2EBFF7A6"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17.8</w:t>
            </w:r>
          </w:p>
        </w:tc>
        <w:tc>
          <w:tcPr>
            <w:tcW w:w="907" w:type="dxa"/>
          </w:tcPr>
          <w:p w14:paraId="158C5A06" w14:textId="59DEC78E"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c>
          <w:tcPr>
            <w:tcW w:w="255" w:type="dxa"/>
          </w:tcPr>
          <w:p w14:paraId="44664CEE" w14:textId="77777777" w:rsidR="00514CD0" w:rsidRPr="00F102F8" w:rsidRDefault="00514CD0" w:rsidP="00291D02">
            <w:pPr>
              <w:spacing w:line="480" w:lineRule="auto"/>
              <w:jc w:val="center"/>
              <w:rPr>
                <w:rFonts w:asciiTheme="majorBidi" w:hAnsiTheme="majorBidi" w:cstheme="majorBidi"/>
                <w:sz w:val="20"/>
                <w:szCs w:val="20"/>
              </w:rPr>
            </w:pPr>
          </w:p>
        </w:tc>
        <w:tc>
          <w:tcPr>
            <w:tcW w:w="1701" w:type="dxa"/>
          </w:tcPr>
          <w:p w14:paraId="23A21B82"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10.4</w:t>
            </w:r>
          </w:p>
        </w:tc>
        <w:tc>
          <w:tcPr>
            <w:tcW w:w="907" w:type="dxa"/>
          </w:tcPr>
          <w:p w14:paraId="1D0603EC"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w:t>
            </w:r>
          </w:p>
        </w:tc>
      </w:tr>
      <w:tr w:rsidR="00514CD0" w:rsidRPr="00F102F8" w14:paraId="53472B76" w14:textId="77777777" w:rsidTr="00514CD0">
        <w:trPr>
          <w:trHeight w:hRule="exact" w:val="57"/>
        </w:trPr>
        <w:tc>
          <w:tcPr>
            <w:tcW w:w="624" w:type="dxa"/>
          </w:tcPr>
          <w:p w14:paraId="19F6F821"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3299D0F2"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624" w:type="dxa"/>
          </w:tcPr>
          <w:p w14:paraId="3FB7B5E1"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05C95BA6"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Pr>
          <w:p w14:paraId="18CD99CB"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2291B3D9"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4AAD6106"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1701" w:type="dxa"/>
          </w:tcPr>
          <w:p w14:paraId="7870112C"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7E4FB7B2"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r>
      <w:tr w:rsidR="00514CD0" w:rsidRPr="00F102F8" w14:paraId="543B4D72" w14:textId="77777777" w:rsidTr="00514CD0">
        <w:tc>
          <w:tcPr>
            <w:tcW w:w="624" w:type="dxa"/>
          </w:tcPr>
          <w:p w14:paraId="6C5B3B2F"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02FA7ACE"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S</w:t>
            </w:r>
          </w:p>
        </w:tc>
        <w:tc>
          <w:tcPr>
            <w:tcW w:w="624" w:type="dxa"/>
          </w:tcPr>
          <w:p w14:paraId="3AB09E99"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2</w:t>
            </w:r>
          </w:p>
        </w:tc>
        <w:tc>
          <w:tcPr>
            <w:tcW w:w="255" w:type="dxa"/>
          </w:tcPr>
          <w:p w14:paraId="24C13331" w14:textId="77777777" w:rsidR="00514CD0" w:rsidRPr="00F102F8" w:rsidRDefault="00514CD0" w:rsidP="00291D02">
            <w:pPr>
              <w:spacing w:line="480" w:lineRule="auto"/>
              <w:rPr>
                <w:rFonts w:asciiTheme="majorBidi" w:hAnsiTheme="majorBidi" w:cstheme="majorBidi"/>
                <w:sz w:val="20"/>
                <w:szCs w:val="20"/>
              </w:rPr>
            </w:pPr>
          </w:p>
        </w:tc>
        <w:tc>
          <w:tcPr>
            <w:tcW w:w="1701" w:type="dxa"/>
          </w:tcPr>
          <w:p w14:paraId="22D5AFF3"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38.1</w:t>
            </w:r>
          </w:p>
        </w:tc>
        <w:tc>
          <w:tcPr>
            <w:tcW w:w="907" w:type="dxa"/>
          </w:tcPr>
          <w:p w14:paraId="7ACBCC40" w14:textId="5C584693"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c>
          <w:tcPr>
            <w:tcW w:w="255" w:type="dxa"/>
          </w:tcPr>
          <w:p w14:paraId="77679E52" w14:textId="77777777" w:rsidR="00514CD0" w:rsidRPr="00F102F8" w:rsidRDefault="00514CD0" w:rsidP="00291D02">
            <w:pPr>
              <w:spacing w:line="480" w:lineRule="auto"/>
              <w:jc w:val="center"/>
              <w:rPr>
                <w:rFonts w:asciiTheme="majorBidi" w:hAnsiTheme="majorBidi" w:cstheme="majorBidi"/>
                <w:sz w:val="20"/>
                <w:szCs w:val="20"/>
              </w:rPr>
            </w:pPr>
          </w:p>
        </w:tc>
        <w:tc>
          <w:tcPr>
            <w:tcW w:w="1701" w:type="dxa"/>
          </w:tcPr>
          <w:p w14:paraId="5D319F5B"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53.2</w:t>
            </w:r>
          </w:p>
        </w:tc>
        <w:tc>
          <w:tcPr>
            <w:tcW w:w="907" w:type="dxa"/>
          </w:tcPr>
          <w:p w14:paraId="53BB51BB" w14:textId="480D81DF"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r>
      <w:tr w:rsidR="00514CD0" w:rsidRPr="00F102F8" w14:paraId="664D593D" w14:textId="77777777" w:rsidTr="00514CD0">
        <w:trPr>
          <w:trHeight w:hRule="exact" w:val="57"/>
        </w:trPr>
        <w:tc>
          <w:tcPr>
            <w:tcW w:w="624" w:type="dxa"/>
          </w:tcPr>
          <w:p w14:paraId="0216F871"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4645BB5A"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624" w:type="dxa"/>
          </w:tcPr>
          <w:p w14:paraId="08094FAD"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684242D6"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Pr>
          <w:p w14:paraId="510B0546"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2ED64019"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6C65C79C"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1701" w:type="dxa"/>
          </w:tcPr>
          <w:p w14:paraId="17A7A549"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157C8D81"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r>
      <w:tr w:rsidR="00514CD0" w:rsidRPr="00F102F8" w14:paraId="496B60C8" w14:textId="77777777" w:rsidTr="00514CD0">
        <w:tc>
          <w:tcPr>
            <w:tcW w:w="624" w:type="dxa"/>
          </w:tcPr>
          <w:p w14:paraId="40656F06"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0E61084F" w14:textId="1E6502F0" w:rsidR="00514CD0" w:rsidRPr="00F102F8" w:rsidRDefault="00514CD0" w:rsidP="00291D02">
            <w:pPr>
              <w:spacing w:line="480" w:lineRule="auto"/>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SH•S</w:t>
            </w:r>
          </w:p>
        </w:tc>
        <w:tc>
          <w:tcPr>
            <w:tcW w:w="624" w:type="dxa"/>
          </w:tcPr>
          <w:p w14:paraId="7B7D066E"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4</w:t>
            </w:r>
          </w:p>
        </w:tc>
        <w:tc>
          <w:tcPr>
            <w:tcW w:w="255" w:type="dxa"/>
          </w:tcPr>
          <w:p w14:paraId="066CB5B5" w14:textId="77777777" w:rsidR="00514CD0" w:rsidRPr="00F102F8" w:rsidRDefault="00514CD0" w:rsidP="00291D02">
            <w:pPr>
              <w:spacing w:line="480" w:lineRule="auto"/>
              <w:rPr>
                <w:rFonts w:asciiTheme="majorBidi" w:hAnsiTheme="majorBidi" w:cstheme="majorBidi"/>
                <w:sz w:val="20"/>
                <w:szCs w:val="20"/>
              </w:rPr>
            </w:pPr>
          </w:p>
        </w:tc>
        <w:tc>
          <w:tcPr>
            <w:tcW w:w="1701" w:type="dxa"/>
          </w:tcPr>
          <w:p w14:paraId="13838B17"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21.8</w:t>
            </w:r>
          </w:p>
        </w:tc>
        <w:tc>
          <w:tcPr>
            <w:tcW w:w="907" w:type="dxa"/>
          </w:tcPr>
          <w:p w14:paraId="387BBCE2" w14:textId="0F100210"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c>
          <w:tcPr>
            <w:tcW w:w="255" w:type="dxa"/>
          </w:tcPr>
          <w:p w14:paraId="7E0A0789" w14:textId="77777777" w:rsidR="00514CD0" w:rsidRPr="00F102F8" w:rsidRDefault="00514CD0" w:rsidP="00291D02">
            <w:pPr>
              <w:spacing w:line="480" w:lineRule="auto"/>
              <w:jc w:val="center"/>
              <w:rPr>
                <w:rFonts w:asciiTheme="majorBidi" w:hAnsiTheme="majorBidi" w:cstheme="majorBidi"/>
                <w:sz w:val="20"/>
                <w:szCs w:val="20"/>
              </w:rPr>
            </w:pPr>
          </w:p>
        </w:tc>
        <w:tc>
          <w:tcPr>
            <w:tcW w:w="1701" w:type="dxa"/>
          </w:tcPr>
          <w:p w14:paraId="61D00003"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17.8</w:t>
            </w:r>
          </w:p>
        </w:tc>
        <w:tc>
          <w:tcPr>
            <w:tcW w:w="907" w:type="dxa"/>
          </w:tcPr>
          <w:p w14:paraId="039D6D01"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w:t>
            </w:r>
          </w:p>
        </w:tc>
      </w:tr>
      <w:tr w:rsidR="00514CD0" w:rsidRPr="00F102F8" w14:paraId="3DA966DF" w14:textId="77777777" w:rsidTr="00514CD0">
        <w:trPr>
          <w:trHeight w:hRule="exact" w:val="57"/>
        </w:trPr>
        <w:tc>
          <w:tcPr>
            <w:tcW w:w="624" w:type="dxa"/>
          </w:tcPr>
          <w:p w14:paraId="376CB2F2"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6019C308"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624" w:type="dxa"/>
          </w:tcPr>
          <w:p w14:paraId="7D36D14B"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3B082D99"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Pr>
          <w:p w14:paraId="43CA0A18"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38F20772"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38147A41"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1701" w:type="dxa"/>
          </w:tcPr>
          <w:p w14:paraId="04A2E14A"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77A986E8"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r>
      <w:tr w:rsidR="00514CD0" w:rsidRPr="00F102F8" w14:paraId="78708404" w14:textId="77777777" w:rsidTr="00514CD0">
        <w:tc>
          <w:tcPr>
            <w:tcW w:w="624" w:type="dxa"/>
          </w:tcPr>
          <w:p w14:paraId="26DC44C4"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6B46DF2E"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RC</w:t>
            </w:r>
          </w:p>
        </w:tc>
        <w:tc>
          <w:tcPr>
            <w:tcW w:w="624" w:type="dxa"/>
          </w:tcPr>
          <w:p w14:paraId="4ED843D0"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5</w:t>
            </w:r>
          </w:p>
        </w:tc>
        <w:tc>
          <w:tcPr>
            <w:tcW w:w="255" w:type="dxa"/>
          </w:tcPr>
          <w:p w14:paraId="59AE5F2C" w14:textId="77777777" w:rsidR="00514CD0" w:rsidRPr="00F102F8" w:rsidRDefault="00514CD0" w:rsidP="00291D02">
            <w:pPr>
              <w:spacing w:line="480" w:lineRule="auto"/>
              <w:rPr>
                <w:rFonts w:asciiTheme="majorBidi" w:hAnsiTheme="majorBidi" w:cstheme="majorBidi"/>
                <w:sz w:val="20"/>
                <w:szCs w:val="20"/>
              </w:rPr>
            </w:pPr>
          </w:p>
        </w:tc>
        <w:tc>
          <w:tcPr>
            <w:tcW w:w="1701" w:type="dxa"/>
          </w:tcPr>
          <w:p w14:paraId="1186084F"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106.5</w:t>
            </w:r>
          </w:p>
        </w:tc>
        <w:tc>
          <w:tcPr>
            <w:tcW w:w="907" w:type="dxa"/>
          </w:tcPr>
          <w:p w14:paraId="5DF972B3" w14:textId="3F1EEF9F"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c>
          <w:tcPr>
            <w:tcW w:w="255" w:type="dxa"/>
          </w:tcPr>
          <w:p w14:paraId="45B2191D" w14:textId="77777777" w:rsidR="00514CD0" w:rsidRPr="00F102F8" w:rsidRDefault="00514CD0" w:rsidP="00291D02">
            <w:pPr>
              <w:spacing w:line="480" w:lineRule="auto"/>
              <w:jc w:val="center"/>
              <w:rPr>
                <w:rFonts w:asciiTheme="majorBidi" w:hAnsiTheme="majorBidi" w:cstheme="majorBidi"/>
                <w:sz w:val="20"/>
                <w:szCs w:val="20"/>
              </w:rPr>
            </w:pPr>
          </w:p>
        </w:tc>
        <w:tc>
          <w:tcPr>
            <w:tcW w:w="1701" w:type="dxa"/>
          </w:tcPr>
          <w:p w14:paraId="5C7A5070"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154.4</w:t>
            </w:r>
          </w:p>
        </w:tc>
        <w:tc>
          <w:tcPr>
            <w:tcW w:w="907" w:type="dxa"/>
          </w:tcPr>
          <w:p w14:paraId="5B6CCFE6" w14:textId="73C4F5B4"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r>
      <w:tr w:rsidR="00514CD0" w:rsidRPr="00F102F8" w14:paraId="590D1AD6" w14:textId="77777777" w:rsidTr="00514CD0">
        <w:trPr>
          <w:trHeight w:hRule="exact" w:val="57"/>
        </w:trPr>
        <w:tc>
          <w:tcPr>
            <w:tcW w:w="624" w:type="dxa"/>
          </w:tcPr>
          <w:p w14:paraId="0F858903"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10E5FFCD"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624" w:type="dxa"/>
          </w:tcPr>
          <w:p w14:paraId="3DB73D33"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39B3B42E"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Pr>
          <w:p w14:paraId="3E141CB5"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249E16FC"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5FE4831C"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1701" w:type="dxa"/>
          </w:tcPr>
          <w:p w14:paraId="5C86A089"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33C9A008"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r>
      <w:tr w:rsidR="00514CD0" w:rsidRPr="00F102F8" w14:paraId="09DEBD01" w14:textId="77777777" w:rsidTr="00514CD0">
        <w:tc>
          <w:tcPr>
            <w:tcW w:w="624" w:type="dxa"/>
          </w:tcPr>
          <w:p w14:paraId="66CB6BF7"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24F9D5F9" w14:textId="22D2DFB1" w:rsidR="00514CD0" w:rsidRPr="00F102F8" w:rsidRDefault="00514CD0" w:rsidP="00291D02">
            <w:pPr>
              <w:spacing w:line="480" w:lineRule="auto"/>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SH•RC</w:t>
            </w:r>
          </w:p>
        </w:tc>
        <w:tc>
          <w:tcPr>
            <w:tcW w:w="624" w:type="dxa"/>
          </w:tcPr>
          <w:p w14:paraId="504D9E71"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10</w:t>
            </w:r>
          </w:p>
        </w:tc>
        <w:tc>
          <w:tcPr>
            <w:tcW w:w="255" w:type="dxa"/>
          </w:tcPr>
          <w:p w14:paraId="4CC42F30" w14:textId="77777777" w:rsidR="00514CD0" w:rsidRPr="00F102F8" w:rsidRDefault="00514CD0" w:rsidP="00291D02">
            <w:pPr>
              <w:spacing w:line="480" w:lineRule="auto"/>
              <w:rPr>
                <w:rFonts w:asciiTheme="majorBidi" w:hAnsiTheme="majorBidi" w:cstheme="majorBidi"/>
                <w:sz w:val="20"/>
                <w:szCs w:val="20"/>
              </w:rPr>
            </w:pPr>
          </w:p>
        </w:tc>
        <w:tc>
          <w:tcPr>
            <w:tcW w:w="1701" w:type="dxa"/>
          </w:tcPr>
          <w:p w14:paraId="1D5331FC"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63.2</w:t>
            </w:r>
          </w:p>
        </w:tc>
        <w:tc>
          <w:tcPr>
            <w:tcW w:w="907" w:type="dxa"/>
          </w:tcPr>
          <w:p w14:paraId="1BB15974" w14:textId="73BFDAC5"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c>
          <w:tcPr>
            <w:tcW w:w="255" w:type="dxa"/>
          </w:tcPr>
          <w:p w14:paraId="7DC186DC" w14:textId="77777777" w:rsidR="00514CD0" w:rsidRPr="00F102F8" w:rsidRDefault="00514CD0" w:rsidP="00291D02">
            <w:pPr>
              <w:spacing w:line="480" w:lineRule="auto"/>
              <w:jc w:val="center"/>
              <w:rPr>
                <w:rFonts w:asciiTheme="majorBidi" w:hAnsiTheme="majorBidi" w:cstheme="majorBidi"/>
                <w:sz w:val="20"/>
                <w:szCs w:val="20"/>
              </w:rPr>
            </w:pPr>
          </w:p>
        </w:tc>
        <w:tc>
          <w:tcPr>
            <w:tcW w:w="1701" w:type="dxa"/>
          </w:tcPr>
          <w:p w14:paraId="045FB052"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91.5</w:t>
            </w:r>
          </w:p>
        </w:tc>
        <w:tc>
          <w:tcPr>
            <w:tcW w:w="907" w:type="dxa"/>
          </w:tcPr>
          <w:p w14:paraId="65FBD9C8" w14:textId="2F8311B9"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r>
      <w:tr w:rsidR="00514CD0" w:rsidRPr="00F102F8" w14:paraId="35564FB5" w14:textId="77777777" w:rsidTr="00514CD0">
        <w:trPr>
          <w:trHeight w:hRule="exact" w:val="57"/>
        </w:trPr>
        <w:tc>
          <w:tcPr>
            <w:tcW w:w="624" w:type="dxa"/>
          </w:tcPr>
          <w:p w14:paraId="41057FB1"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0B008936"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624" w:type="dxa"/>
          </w:tcPr>
          <w:p w14:paraId="4A309948"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45754BBA"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Pr>
          <w:p w14:paraId="3FE6FFFA"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1BF6F8C2"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6CB1E345"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1701" w:type="dxa"/>
          </w:tcPr>
          <w:p w14:paraId="7F68C220"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70EC53C3"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r>
      <w:tr w:rsidR="00514CD0" w:rsidRPr="00F102F8" w14:paraId="3F521CC8" w14:textId="77777777" w:rsidTr="00514CD0">
        <w:tc>
          <w:tcPr>
            <w:tcW w:w="624" w:type="dxa"/>
          </w:tcPr>
          <w:p w14:paraId="4B3CB3EF"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72CFC837"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S•RC</w:t>
            </w:r>
          </w:p>
        </w:tc>
        <w:tc>
          <w:tcPr>
            <w:tcW w:w="624" w:type="dxa"/>
          </w:tcPr>
          <w:p w14:paraId="59B20E84"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10</w:t>
            </w:r>
          </w:p>
        </w:tc>
        <w:tc>
          <w:tcPr>
            <w:tcW w:w="255" w:type="dxa"/>
          </w:tcPr>
          <w:p w14:paraId="1EE3B0D3" w14:textId="77777777" w:rsidR="00514CD0" w:rsidRPr="00F102F8" w:rsidRDefault="00514CD0" w:rsidP="00291D02">
            <w:pPr>
              <w:spacing w:line="480" w:lineRule="auto"/>
              <w:rPr>
                <w:rFonts w:asciiTheme="majorBidi" w:hAnsiTheme="majorBidi" w:cstheme="majorBidi"/>
                <w:sz w:val="20"/>
                <w:szCs w:val="20"/>
              </w:rPr>
            </w:pPr>
          </w:p>
        </w:tc>
        <w:tc>
          <w:tcPr>
            <w:tcW w:w="1701" w:type="dxa"/>
          </w:tcPr>
          <w:p w14:paraId="20036473"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107.0</w:t>
            </w:r>
          </w:p>
        </w:tc>
        <w:tc>
          <w:tcPr>
            <w:tcW w:w="907" w:type="dxa"/>
          </w:tcPr>
          <w:p w14:paraId="3D31426E" w14:textId="459431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c>
          <w:tcPr>
            <w:tcW w:w="255" w:type="dxa"/>
          </w:tcPr>
          <w:p w14:paraId="25CE47B6" w14:textId="77777777" w:rsidR="00514CD0" w:rsidRPr="00F102F8" w:rsidRDefault="00514CD0" w:rsidP="00291D02">
            <w:pPr>
              <w:spacing w:line="480" w:lineRule="auto"/>
              <w:jc w:val="center"/>
              <w:rPr>
                <w:rFonts w:asciiTheme="majorBidi" w:hAnsiTheme="majorBidi" w:cstheme="majorBidi"/>
                <w:sz w:val="20"/>
                <w:szCs w:val="20"/>
              </w:rPr>
            </w:pPr>
          </w:p>
        </w:tc>
        <w:tc>
          <w:tcPr>
            <w:tcW w:w="1701" w:type="dxa"/>
          </w:tcPr>
          <w:p w14:paraId="75A1CB1C"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112.5</w:t>
            </w:r>
          </w:p>
        </w:tc>
        <w:tc>
          <w:tcPr>
            <w:tcW w:w="907" w:type="dxa"/>
          </w:tcPr>
          <w:p w14:paraId="5AF9E1A3" w14:textId="6E6FFB68"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r>
      <w:tr w:rsidR="00514CD0" w:rsidRPr="00F102F8" w14:paraId="37BAE613" w14:textId="77777777" w:rsidTr="00514CD0">
        <w:trPr>
          <w:trHeight w:hRule="exact" w:val="57"/>
        </w:trPr>
        <w:tc>
          <w:tcPr>
            <w:tcW w:w="624" w:type="dxa"/>
          </w:tcPr>
          <w:p w14:paraId="4C26F414"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0D6E91CA"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624" w:type="dxa"/>
          </w:tcPr>
          <w:p w14:paraId="3600DFE6"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5A9A3D17"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Pr>
          <w:p w14:paraId="6A268095"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621FBD2D"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255" w:type="dxa"/>
          </w:tcPr>
          <w:p w14:paraId="76A95A82"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1701" w:type="dxa"/>
          </w:tcPr>
          <w:p w14:paraId="5A023465"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c>
          <w:tcPr>
            <w:tcW w:w="907" w:type="dxa"/>
          </w:tcPr>
          <w:p w14:paraId="21A0FA9C"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p>
        </w:tc>
      </w:tr>
      <w:tr w:rsidR="00514CD0" w:rsidRPr="00F102F8" w14:paraId="6E898FAA" w14:textId="77777777" w:rsidTr="00514CD0">
        <w:tc>
          <w:tcPr>
            <w:tcW w:w="624" w:type="dxa"/>
          </w:tcPr>
          <w:p w14:paraId="1819319C" w14:textId="77777777" w:rsidR="00514CD0" w:rsidRPr="00F102F8" w:rsidRDefault="00514CD0" w:rsidP="00291D02">
            <w:pPr>
              <w:spacing w:line="480" w:lineRule="auto"/>
              <w:jc w:val="center"/>
              <w:rPr>
                <w:rFonts w:asciiTheme="majorBidi" w:eastAsia="Gulim" w:hAnsiTheme="majorBidi" w:cstheme="majorBidi"/>
                <w:sz w:val="20"/>
                <w:szCs w:val="20"/>
                <w:lang w:val="en-US" w:eastAsia="ko-KR"/>
              </w:rPr>
            </w:pPr>
          </w:p>
        </w:tc>
        <w:tc>
          <w:tcPr>
            <w:tcW w:w="2381" w:type="dxa"/>
          </w:tcPr>
          <w:p w14:paraId="1990E4D2" w14:textId="333F6284" w:rsidR="00514CD0" w:rsidRPr="00F102F8" w:rsidRDefault="00514CD0" w:rsidP="00291D02">
            <w:pPr>
              <w:spacing w:line="480" w:lineRule="auto"/>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SH•S•RC</w:t>
            </w:r>
          </w:p>
        </w:tc>
        <w:tc>
          <w:tcPr>
            <w:tcW w:w="624" w:type="dxa"/>
          </w:tcPr>
          <w:p w14:paraId="33A2A65A"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20</w:t>
            </w:r>
          </w:p>
        </w:tc>
        <w:tc>
          <w:tcPr>
            <w:tcW w:w="255" w:type="dxa"/>
          </w:tcPr>
          <w:p w14:paraId="01D4AB48" w14:textId="77777777" w:rsidR="00514CD0" w:rsidRPr="00F102F8" w:rsidRDefault="00514CD0" w:rsidP="00291D02">
            <w:pPr>
              <w:spacing w:line="480" w:lineRule="auto"/>
              <w:rPr>
                <w:rFonts w:asciiTheme="majorBidi" w:hAnsiTheme="majorBidi" w:cstheme="majorBidi"/>
                <w:sz w:val="20"/>
                <w:szCs w:val="20"/>
              </w:rPr>
            </w:pPr>
          </w:p>
        </w:tc>
        <w:tc>
          <w:tcPr>
            <w:tcW w:w="1701" w:type="dxa"/>
          </w:tcPr>
          <w:p w14:paraId="56BBA1CD"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108.0</w:t>
            </w:r>
          </w:p>
        </w:tc>
        <w:tc>
          <w:tcPr>
            <w:tcW w:w="907" w:type="dxa"/>
          </w:tcPr>
          <w:p w14:paraId="773B1B99" w14:textId="650EB589"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c>
          <w:tcPr>
            <w:tcW w:w="255" w:type="dxa"/>
          </w:tcPr>
          <w:p w14:paraId="319EC387" w14:textId="77777777" w:rsidR="00514CD0" w:rsidRPr="00F102F8" w:rsidRDefault="00514CD0" w:rsidP="00291D02">
            <w:pPr>
              <w:spacing w:line="480" w:lineRule="auto"/>
              <w:jc w:val="center"/>
              <w:rPr>
                <w:rFonts w:asciiTheme="majorBidi" w:hAnsiTheme="majorBidi" w:cstheme="majorBidi"/>
                <w:sz w:val="20"/>
                <w:szCs w:val="20"/>
              </w:rPr>
            </w:pPr>
          </w:p>
        </w:tc>
        <w:tc>
          <w:tcPr>
            <w:tcW w:w="1701" w:type="dxa"/>
          </w:tcPr>
          <w:p w14:paraId="32BFF121" w14:textId="77777777"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sidRPr="00F102F8">
              <w:rPr>
                <w:rFonts w:asciiTheme="majorBidi" w:hAnsiTheme="majorBidi" w:cstheme="majorBidi"/>
                <w:sz w:val="20"/>
                <w:szCs w:val="20"/>
              </w:rPr>
              <w:t>78.4</w:t>
            </w:r>
          </w:p>
        </w:tc>
        <w:tc>
          <w:tcPr>
            <w:tcW w:w="907" w:type="dxa"/>
          </w:tcPr>
          <w:p w14:paraId="089245B9" w14:textId="02D09EC9" w:rsidR="00514CD0" w:rsidRPr="00F102F8" w:rsidRDefault="00514CD0" w:rsidP="00291D02">
            <w:pPr>
              <w:spacing w:line="480" w:lineRule="auto"/>
              <w:jc w:val="center"/>
              <w:rPr>
                <w:rFonts w:asciiTheme="majorBidi" w:eastAsia="Gulim" w:hAnsiTheme="majorBidi" w:cstheme="majorBidi"/>
                <w:b/>
                <w:bCs/>
                <w:sz w:val="20"/>
                <w:szCs w:val="20"/>
                <w:lang w:val="en-US" w:eastAsia="ko-KR"/>
              </w:rPr>
            </w:pPr>
            <w:r>
              <w:rPr>
                <w:rFonts w:asciiTheme="majorBidi" w:hAnsiTheme="majorBidi" w:cstheme="majorBidi"/>
                <w:sz w:val="20"/>
                <w:szCs w:val="20"/>
              </w:rPr>
              <w:t>**</w:t>
            </w:r>
          </w:p>
        </w:tc>
      </w:tr>
      <w:tr w:rsidR="00514CD0" w:rsidRPr="00F102F8" w14:paraId="1191B71C" w14:textId="77777777" w:rsidTr="00514CD0">
        <w:trPr>
          <w:trHeight w:hRule="exact" w:val="57"/>
        </w:trPr>
        <w:tc>
          <w:tcPr>
            <w:tcW w:w="624" w:type="dxa"/>
            <w:tcBorders>
              <w:bottom w:val="single" w:sz="4" w:space="0" w:color="auto"/>
            </w:tcBorders>
          </w:tcPr>
          <w:p w14:paraId="2E595536" w14:textId="77777777" w:rsidR="00514CD0" w:rsidRPr="00F102F8" w:rsidRDefault="00514CD0" w:rsidP="00291D02">
            <w:pPr>
              <w:spacing w:line="480" w:lineRule="auto"/>
              <w:rPr>
                <w:rFonts w:asciiTheme="majorBidi" w:eastAsia="Gulim" w:hAnsiTheme="majorBidi" w:cstheme="majorBidi"/>
                <w:sz w:val="20"/>
                <w:szCs w:val="20"/>
                <w:lang w:val="en-US" w:eastAsia="ko-KR"/>
              </w:rPr>
            </w:pPr>
          </w:p>
        </w:tc>
        <w:tc>
          <w:tcPr>
            <w:tcW w:w="2381" w:type="dxa"/>
            <w:tcBorders>
              <w:bottom w:val="single" w:sz="4" w:space="0" w:color="auto"/>
            </w:tcBorders>
          </w:tcPr>
          <w:p w14:paraId="3426B430"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624" w:type="dxa"/>
            <w:tcBorders>
              <w:bottom w:val="single" w:sz="4" w:space="0" w:color="auto"/>
            </w:tcBorders>
          </w:tcPr>
          <w:p w14:paraId="38DC0FE9"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255" w:type="dxa"/>
            <w:tcBorders>
              <w:bottom w:val="single" w:sz="4" w:space="0" w:color="auto"/>
            </w:tcBorders>
          </w:tcPr>
          <w:p w14:paraId="6D5B2DF7"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Borders>
              <w:bottom w:val="single" w:sz="4" w:space="0" w:color="auto"/>
            </w:tcBorders>
          </w:tcPr>
          <w:p w14:paraId="5DFF5224"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907" w:type="dxa"/>
            <w:tcBorders>
              <w:bottom w:val="single" w:sz="4" w:space="0" w:color="auto"/>
            </w:tcBorders>
          </w:tcPr>
          <w:p w14:paraId="26FF2132"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255" w:type="dxa"/>
            <w:tcBorders>
              <w:bottom w:val="single" w:sz="4" w:space="0" w:color="auto"/>
            </w:tcBorders>
          </w:tcPr>
          <w:p w14:paraId="24A94725"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1701" w:type="dxa"/>
            <w:tcBorders>
              <w:bottom w:val="single" w:sz="4" w:space="0" w:color="auto"/>
            </w:tcBorders>
          </w:tcPr>
          <w:p w14:paraId="0D1B10F7"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c>
          <w:tcPr>
            <w:tcW w:w="907" w:type="dxa"/>
            <w:tcBorders>
              <w:bottom w:val="single" w:sz="4" w:space="0" w:color="auto"/>
            </w:tcBorders>
          </w:tcPr>
          <w:p w14:paraId="626681E2" w14:textId="77777777" w:rsidR="00514CD0" w:rsidRPr="00F102F8" w:rsidRDefault="00514CD0" w:rsidP="00291D02">
            <w:pPr>
              <w:spacing w:line="480" w:lineRule="auto"/>
              <w:rPr>
                <w:rFonts w:asciiTheme="majorBidi" w:eastAsia="Gulim" w:hAnsiTheme="majorBidi" w:cstheme="majorBidi"/>
                <w:b/>
                <w:bCs/>
                <w:sz w:val="20"/>
                <w:szCs w:val="20"/>
                <w:lang w:val="en-US" w:eastAsia="ko-KR"/>
              </w:rPr>
            </w:pPr>
          </w:p>
        </w:tc>
      </w:tr>
    </w:tbl>
    <w:p w14:paraId="493DEF44" w14:textId="3998349E" w:rsidR="004E3122" w:rsidRPr="00F102F8" w:rsidRDefault="004E3122" w:rsidP="00291D02">
      <w:pPr>
        <w:spacing w:line="480" w:lineRule="auto"/>
        <w:rPr>
          <w:rFonts w:asciiTheme="majorBidi" w:hAnsiTheme="majorBidi" w:cstheme="majorBidi"/>
          <w:sz w:val="24"/>
          <w:szCs w:val="24"/>
        </w:rPr>
      </w:pPr>
      <w:r w:rsidRPr="007A71CE">
        <w:rPr>
          <w:rFonts w:asciiTheme="majorBidi" w:hAnsiTheme="majorBidi" w:cstheme="majorBidi"/>
          <w:i/>
          <w:iCs/>
          <w:sz w:val="24"/>
          <w:szCs w:val="24"/>
        </w:rPr>
        <w:t>P</w:t>
      </w:r>
      <w:r w:rsidR="00915735">
        <w:rPr>
          <w:rFonts w:asciiTheme="majorBidi" w:hAnsiTheme="majorBidi" w:cstheme="majorBidi"/>
          <w:sz w:val="24"/>
          <w:szCs w:val="24"/>
        </w:rPr>
        <w:t xml:space="preserve">-values, </w:t>
      </w:r>
      <w:r w:rsidRPr="00F102F8">
        <w:rPr>
          <w:rFonts w:asciiTheme="majorBidi" w:hAnsiTheme="majorBidi" w:cstheme="majorBidi"/>
          <w:sz w:val="24"/>
          <w:szCs w:val="24"/>
        </w:rPr>
        <w:t>NS = non-significant (</w:t>
      </w:r>
      <w:r w:rsidRPr="00F102F8">
        <w:rPr>
          <w:rFonts w:asciiTheme="majorBidi" w:hAnsiTheme="majorBidi" w:cstheme="majorBidi"/>
          <w:i/>
          <w:iCs/>
          <w:sz w:val="24"/>
          <w:szCs w:val="24"/>
        </w:rPr>
        <w:t>P</w:t>
      </w:r>
      <w:r w:rsidRPr="00F102F8">
        <w:rPr>
          <w:rFonts w:asciiTheme="majorBidi" w:hAnsiTheme="majorBidi" w:cstheme="majorBidi"/>
          <w:sz w:val="24"/>
          <w:szCs w:val="24"/>
        </w:rPr>
        <w:t>≥0.05), *</w:t>
      </w:r>
      <w:r w:rsidRPr="00F102F8">
        <w:rPr>
          <w:rFonts w:asciiTheme="majorBidi" w:hAnsiTheme="majorBidi" w:cstheme="majorBidi"/>
          <w:i/>
          <w:iCs/>
          <w:sz w:val="24"/>
          <w:szCs w:val="24"/>
        </w:rPr>
        <w:t>P</w:t>
      </w:r>
      <w:r w:rsidRPr="00F102F8">
        <w:rPr>
          <w:rFonts w:asciiTheme="majorBidi" w:hAnsiTheme="majorBidi" w:cstheme="majorBidi"/>
          <w:sz w:val="24"/>
          <w:szCs w:val="24"/>
        </w:rPr>
        <w:t>&lt;0.05, **</w:t>
      </w:r>
      <w:r w:rsidRPr="00F102F8">
        <w:rPr>
          <w:rFonts w:asciiTheme="majorBidi" w:hAnsiTheme="majorBidi" w:cstheme="majorBidi"/>
          <w:i/>
          <w:iCs/>
          <w:sz w:val="24"/>
          <w:szCs w:val="24"/>
        </w:rPr>
        <w:t>P</w:t>
      </w:r>
      <w:r w:rsidRPr="00F102F8">
        <w:rPr>
          <w:rFonts w:asciiTheme="majorBidi" w:hAnsiTheme="majorBidi" w:cstheme="majorBidi"/>
          <w:sz w:val="24"/>
          <w:szCs w:val="24"/>
        </w:rPr>
        <w:t xml:space="preserve">&lt;0.01. </w:t>
      </w:r>
      <w:bookmarkEnd w:id="60"/>
      <w:r w:rsidRPr="00F102F8">
        <w:rPr>
          <w:rFonts w:asciiTheme="majorBidi" w:hAnsiTheme="majorBidi" w:cstheme="majorBidi"/>
          <w:sz w:val="24"/>
          <w:szCs w:val="24"/>
        </w:rPr>
        <w:br w:type="page"/>
      </w:r>
    </w:p>
    <w:p w14:paraId="726D736B" w14:textId="0A03C9F1" w:rsidR="004E3122" w:rsidRPr="00F102F8" w:rsidRDefault="004E3122" w:rsidP="00291D02">
      <w:pPr>
        <w:spacing w:line="480" w:lineRule="auto"/>
        <w:rPr>
          <w:rFonts w:asciiTheme="majorBidi" w:hAnsiTheme="majorBidi" w:cstheme="majorBidi"/>
          <w:color w:val="000000" w:themeColor="text1"/>
          <w:sz w:val="24"/>
          <w:szCs w:val="24"/>
        </w:rPr>
      </w:pPr>
      <w:r w:rsidRPr="00F102F8">
        <w:rPr>
          <w:rFonts w:asciiTheme="majorBidi" w:hAnsiTheme="majorBidi" w:cstheme="majorBidi"/>
          <w:b/>
          <w:bCs/>
          <w:sz w:val="24"/>
          <w:szCs w:val="24"/>
        </w:rPr>
        <w:lastRenderedPageBreak/>
        <w:t>Table 2.</w:t>
      </w:r>
      <w:r w:rsidRPr="00F102F8">
        <w:rPr>
          <w:rFonts w:asciiTheme="majorBidi" w:hAnsiTheme="majorBidi" w:cstheme="majorBidi"/>
          <w:sz w:val="24"/>
          <w:szCs w:val="24"/>
        </w:rPr>
        <w:t xml:space="preserve"> </w:t>
      </w:r>
      <w:r w:rsidR="00453A21">
        <w:rPr>
          <w:rFonts w:asciiTheme="majorBidi" w:hAnsiTheme="majorBidi" w:cstheme="majorBidi"/>
          <w:color w:val="000000" w:themeColor="text1"/>
          <w:sz w:val="24"/>
          <w:szCs w:val="24"/>
        </w:rPr>
        <w:t xml:space="preserve"> </w:t>
      </w:r>
      <w:r w:rsidR="00FD265F">
        <w:rPr>
          <w:rFonts w:asciiTheme="majorBidi" w:hAnsiTheme="majorBidi" w:cstheme="majorBidi"/>
          <w:color w:val="000000" w:themeColor="text1"/>
          <w:sz w:val="24"/>
          <w:szCs w:val="24"/>
        </w:rPr>
        <w:t>Growing season one</w:t>
      </w:r>
      <w:r w:rsidR="007D3328">
        <w:rPr>
          <w:rFonts w:asciiTheme="majorBidi" w:hAnsiTheme="majorBidi" w:cstheme="majorBidi"/>
          <w:color w:val="000000" w:themeColor="text1"/>
          <w:sz w:val="24"/>
          <w:szCs w:val="24"/>
        </w:rPr>
        <w:t>,</w:t>
      </w:r>
      <w:r w:rsidR="000E41EC">
        <w:rPr>
          <w:rFonts w:asciiTheme="majorBidi" w:hAnsiTheme="majorBidi" w:cstheme="majorBidi"/>
          <w:color w:val="000000" w:themeColor="text1"/>
          <w:sz w:val="24"/>
          <w:szCs w:val="24"/>
        </w:rPr>
        <w:t xml:space="preserve"> </w:t>
      </w:r>
      <w:r w:rsidRPr="00F102F8">
        <w:rPr>
          <w:rFonts w:asciiTheme="majorBidi" w:hAnsiTheme="majorBidi" w:cstheme="majorBidi"/>
          <w:color w:val="000000" w:themeColor="text1"/>
          <w:sz w:val="24"/>
          <w:szCs w:val="24"/>
        </w:rPr>
        <w:t>75th percentile</w:t>
      </w:r>
      <w:r w:rsidR="00504E0D">
        <w:rPr>
          <w:rFonts w:asciiTheme="majorBidi" w:hAnsiTheme="majorBidi" w:cstheme="majorBidi"/>
          <w:color w:val="000000" w:themeColor="text1"/>
          <w:sz w:val="24"/>
          <w:szCs w:val="24"/>
        </w:rPr>
        <w:t>s</w:t>
      </w:r>
      <w:r w:rsidRPr="00F102F8">
        <w:rPr>
          <w:rFonts w:asciiTheme="majorBidi" w:hAnsiTheme="majorBidi" w:cstheme="majorBidi"/>
          <w:color w:val="000000" w:themeColor="text1"/>
          <w:sz w:val="24"/>
          <w:szCs w:val="24"/>
        </w:rPr>
        <w:t xml:space="preserve"> of crown temperature </w:t>
      </w:r>
      <w:r w:rsidR="00DA162B">
        <w:rPr>
          <w:rFonts w:asciiTheme="majorBidi" w:hAnsiTheme="majorBidi" w:cstheme="majorBidi"/>
          <w:color w:val="000000" w:themeColor="text1"/>
          <w:sz w:val="24"/>
          <w:szCs w:val="24"/>
        </w:rPr>
        <w:t>for</w:t>
      </w:r>
      <w:r w:rsidR="00504E0D">
        <w:rPr>
          <w:rFonts w:asciiTheme="majorBidi" w:hAnsiTheme="majorBidi" w:cstheme="majorBidi"/>
          <w:color w:val="000000" w:themeColor="text1"/>
          <w:sz w:val="24"/>
          <w:szCs w:val="24"/>
        </w:rPr>
        <w:t xml:space="preserve"> perennial ryegrass, tall fescue, and chicory</w:t>
      </w:r>
      <w:r w:rsidR="00453A21">
        <w:rPr>
          <w:rFonts w:asciiTheme="majorBidi" w:hAnsiTheme="majorBidi" w:cstheme="majorBidi"/>
          <w:color w:val="000000" w:themeColor="text1"/>
          <w:sz w:val="24"/>
          <w:szCs w:val="24"/>
        </w:rPr>
        <w:t xml:space="preserve"> in each stubble height (SH) treatment and regrowth cycle (RC)</w:t>
      </w:r>
      <w:r w:rsidRPr="00F102F8">
        <w:rPr>
          <w:rFonts w:asciiTheme="majorBidi" w:hAnsiTheme="majorBidi" w:cstheme="majorBidi"/>
          <w:color w:val="000000" w:themeColor="text1"/>
          <w:sz w:val="24"/>
          <w:szCs w:val="24"/>
        </w:rPr>
        <w:t>. Analys</w:t>
      </w:r>
      <w:r w:rsidR="00453A21">
        <w:rPr>
          <w:rFonts w:asciiTheme="majorBidi" w:hAnsiTheme="majorBidi" w:cstheme="majorBidi"/>
          <w:color w:val="000000" w:themeColor="text1"/>
          <w:sz w:val="24"/>
          <w:szCs w:val="24"/>
        </w:rPr>
        <w:t>i</w:t>
      </w:r>
      <w:r w:rsidRPr="00F102F8">
        <w:rPr>
          <w:rFonts w:asciiTheme="majorBidi" w:hAnsiTheme="majorBidi" w:cstheme="majorBidi"/>
          <w:color w:val="000000" w:themeColor="text1"/>
          <w:sz w:val="24"/>
          <w:szCs w:val="24"/>
        </w:rPr>
        <w:t xml:space="preserve">s </w:t>
      </w:r>
      <w:r w:rsidR="000E41EC">
        <w:rPr>
          <w:rFonts w:asciiTheme="majorBidi" w:hAnsiTheme="majorBidi" w:cstheme="majorBidi"/>
          <w:color w:val="000000" w:themeColor="text1"/>
          <w:sz w:val="24"/>
          <w:szCs w:val="24"/>
        </w:rPr>
        <w:t xml:space="preserve">was </w:t>
      </w:r>
      <w:r w:rsidRPr="00F102F8">
        <w:rPr>
          <w:rFonts w:asciiTheme="majorBidi" w:hAnsiTheme="majorBidi" w:cstheme="majorBidi"/>
          <w:color w:val="000000" w:themeColor="text1"/>
          <w:sz w:val="24"/>
          <w:szCs w:val="24"/>
        </w:rPr>
        <w:t xml:space="preserve">restricted to crown temperatures logged between 0800-1700 h (Australian eastern standard time). </w:t>
      </w:r>
      <w:r w:rsidR="000E41EC">
        <w:rPr>
          <w:rFonts w:asciiTheme="majorBidi" w:hAnsiTheme="majorBidi" w:cstheme="majorBidi"/>
          <w:color w:val="000000" w:themeColor="text1"/>
          <w:sz w:val="24"/>
          <w:szCs w:val="24"/>
        </w:rPr>
        <w:t>Actual</w:t>
      </w:r>
      <w:r w:rsidR="006D2224">
        <w:rPr>
          <w:rFonts w:asciiTheme="majorBidi" w:hAnsiTheme="majorBidi" w:cstheme="majorBidi"/>
          <w:color w:val="000000" w:themeColor="text1"/>
          <w:sz w:val="24"/>
          <w:szCs w:val="24"/>
        </w:rPr>
        <w:t xml:space="preserve"> (unadjusted)</w:t>
      </w:r>
      <w:r w:rsidR="000E41EC">
        <w:rPr>
          <w:rFonts w:asciiTheme="majorBidi" w:hAnsiTheme="majorBidi" w:cstheme="majorBidi"/>
          <w:color w:val="000000" w:themeColor="text1"/>
          <w:sz w:val="24"/>
          <w:szCs w:val="24"/>
        </w:rPr>
        <w:t xml:space="preserve"> crown temperature values are presented for biological meaning </w:t>
      </w:r>
      <w:r w:rsidR="00453A21">
        <w:rPr>
          <w:rFonts w:asciiTheme="majorBidi" w:hAnsiTheme="majorBidi" w:cstheme="majorBidi"/>
          <w:color w:val="000000" w:themeColor="text1"/>
          <w:sz w:val="24"/>
          <w:szCs w:val="24"/>
        </w:rPr>
        <w:t>(referenced</w:t>
      </w:r>
      <w:r w:rsidR="000E41EC">
        <w:rPr>
          <w:rFonts w:asciiTheme="majorBidi" w:hAnsiTheme="majorBidi" w:cstheme="majorBidi"/>
          <w:color w:val="000000" w:themeColor="text1"/>
          <w:sz w:val="24"/>
          <w:szCs w:val="24"/>
        </w:rPr>
        <w:t xml:space="preserve"> in-text), with t</w:t>
      </w:r>
      <w:r w:rsidRPr="00F102F8">
        <w:rPr>
          <w:rFonts w:asciiTheme="majorBidi" w:hAnsiTheme="majorBidi" w:cstheme="majorBidi"/>
          <w:color w:val="000000" w:themeColor="text1"/>
          <w:sz w:val="24"/>
          <w:szCs w:val="24"/>
        </w:rPr>
        <w:t>ime series adjusted crown temperature (°C) values ± 0.5 x 90% confidence interval in parenthesis.</w:t>
      </w:r>
      <w:r w:rsidR="00A27FD9">
        <w:rPr>
          <w:rFonts w:asciiTheme="majorBidi" w:hAnsiTheme="majorBidi" w:cstheme="majorBidi"/>
          <w:color w:val="000000" w:themeColor="text1"/>
          <w:sz w:val="24"/>
          <w:szCs w:val="24"/>
        </w:rPr>
        <w:t xml:space="preserve"> </w:t>
      </w:r>
      <w:r w:rsidR="004542E6" w:rsidRPr="004542E6">
        <w:rPr>
          <w:rFonts w:asciiTheme="majorBidi" w:hAnsiTheme="majorBidi" w:cstheme="majorBidi"/>
          <w:color w:val="000000" w:themeColor="text1"/>
          <w:sz w:val="24"/>
          <w:szCs w:val="24"/>
        </w:rPr>
        <w:t>Time-series adjusted values should only be used for statistical comparisons.</w:t>
      </w:r>
    </w:p>
    <w:tbl>
      <w:tblPr>
        <w:tblStyle w:val="TableGrid"/>
        <w:tblW w:w="9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17"/>
        <w:gridCol w:w="1075"/>
        <w:gridCol w:w="1518"/>
        <w:gridCol w:w="565"/>
        <w:gridCol w:w="1518"/>
        <w:gridCol w:w="566"/>
        <w:gridCol w:w="1518"/>
        <w:gridCol w:w="565"/>
      </w:tblGrid>
      <w:tr w:rsidR="00E41EF4" w:rsidRPr="00F102F8" w14:paraId="25C78F87" w14:textId="77777777" w:rsidTr="00FD73A6">
        <w:trPr>
          <w:trHeight w:hRule="exact" w:val="57"/>
        </w:trPr>
        <w:tc>
          <w:tcPr>
            <w:tcW w:w="1413" w:type="dxa"/>
            <w:shd w:val="clear" w:color="auto" w:fill="auto"/>
          </w:tcPr>
          <w:p w14:paraId="698671F8" w14:textId="77777777" w:rsidR="00E41EF4" w:rsidRPr="00F102F8" w:rsidRDefault="00E41EF4" w:rsidP="00291D02">
            <w:pPr>
              <w:spacing w:line="480" w:lineRule="auto"/>
              <w:rPr>
                <w:rFonts w:asciiTheme="majorBidi" w:hAnsiTheme="majorBidi" w:cstheme="majorBidi"/>
                <w:sz w:val="20"/>
                <w:szCs w:val="20"/>
              </w:rPr>
            </w:pPr>
            <w:bookmarkStart w:id="61" w:name="_Hlk517986372"/>
          </w:p>
        </w:tc>
        <w:tc>
          <w:tcPr>
            <w:tcW w:w="617" w:type="dxa"/>
            <w:shd w:val="clear" w:color="auto" w:fill="auto"/>
          </w:tcPr>
          <w:p w14:paraId="65CF1820" w14:textId="77777777" w:rsidR="00E41EF4" w:rsidRPr="00F102F8" w:rsidRDefault="00E41EF4" w:rsidP="00291D02">
            <w:pPr>
              <w:spacing w:line="480" w:lineRule="auto"/>
              <w:rPr>
                <w:rFonts w:asciiTheme="majorBidi" w:hAnsiTheme="majorBidi" w:cstheme="majorBidi"/>
                <w:sz w:val="20"/>
                <w:szCs w:val="20"/>
              </w:rPr>
            </w:pPr>
          </w:p>
        </w:tc>
        <w:tc>
          <w:tcPr>
            <w:tcW w:w="1075" w:type="dxa"/>
            <w:shd w:val="clear" w:color="auto" w:fill="auto"/>
          </w:tcPr>
          <w:p w14:paraId="54DD6614" w14:textId="77777777" w:rsidR="00E41EF4" w:rsidRPr="00F102F8" w:rsidRDefault="00E41EF4" w:rsidP="00291D02">
            <w:pPr>
              <w:spacing w:line="480" w:lineRule="auto"/>
              <w:rPr>
                <w:rFonts w:asciiTheme="majorBidi" w:hAnsiTheme="majorBidi" w:cstheme="majorBidi"/>
                <w:sz w:val="20"/>
                <w:szCs w:val="20"/>
              </w:rPr>
            </w:pPr>
          </w:p>
        </w:tc>
        <w:tc>
          <w:tcPr>
            <w:tcW w:w="1518" w:type="dxa"/>
            <w:shd w:val="clear" w:color="auto" w:fill="auto"/>
          </w:tcPr>
          <w:p w14:paraId="4CA20108" w14:textId="77777777" w:rsidR="00E41EF4" w:rsidRPr="00F102F8" w:rsidRDefault="00E41EF4" w:rsidP="00291D02">
            <w:pPr>
              <w:spacing w:line="480" w:lineRule="auto"/>
              <w:rPr>
                <w:rFonts w:asciiTheme="majorBidi" w:hAnsiTheme="majorBidi" w:cstheme="majorBidi"/>
                <w:sz w:val="20"/>
                <w:szCs w:val="20"/>
              </w:rPr>
            </w:pPr>
          </w:p>
        </w:tc>
        <w:tc>
          <w:tcPr>
            <w:tcW w:w="565" w:type="dxa"/>
            <w:shd w:val="clear" w:color="auto" w:fill="auto"/>
          </w:tcPr>
          <w:p w14:paraId="7E0E5BBB" w14:textId="77777777" w:rsidR="00E41EF4" w:rsidRPr="00F102F8" w:rsidRDefault="00E41EF4" w:rsidP="00291D02">
            <w:pPr>
              <w:spacing w:line="480" w:lineRule="auto"/>
              <w:rPr>
                <w:rFonts w:asciiTheme="majorBidi" w:hAnsiTheme="majorBidi" w:cstheme="majorBidi"/>
                <w:sz w:val="20"/>
                <w:szCs w:val="20"/>
              </w:rPr>
            </w:pPr>
          </w:p>
        </w:tc>
        <w:tc>
          <w:tcPr>
            <w:tcW w:w="1518" w:type="dxa"/>
            <w:shd w:val="clear" w:color="auto" w:fill="auto"/>
          </w:tcPr>
          <w:p w14:paraId="07E20E3F" w14:textId="77777777" w:rsidR="00E41EF4" w:rsidRPr="00F102F8" w:rsidRDefault="00E41EF4" w:rsidP="00291D02">
            <w:pPr>
              <w:spacing w:line="480" w:lineRule="auto"/>
              <w:rPr>
                <w:rFonts w:asciiTheme="majorBidi" w:hAnsiTheme="majorBidi" w:cstheme="majorBidi"/>
                <w:sz w:val="20"/>
                <w:szCs w:val="20"/>
              </w:rPr>
            </w:pPr>
          </w:p>
        </w:tc>
        <w:tc>
          <w:tcPr>
            <w:tcW w:w="566" w:type="dxa"/>
            <w:shd w:val="clear" w:color="auto" w:fill="auto"/>
          </w:tcPr>
          <w:p w14:paraId="06493D5D" w14:textId="77777777" w:rsidR="00E41EF4" w:rsidRPr="00F102F8" w:rsidRDefault="00E41EF4" w:rsidP="00291D02">
            <w:pPr>
              <w:spacing w:line="480" w:lineRule="auto"/>
              <w:rPr>
                <w:rFonts w:asciiTheme="majorBidi" w:hAnsiTheme="majorBidi" w:cstheme="majorBidi"/>
                <w:sz w:val="20"/>
                <w:szCs w:val="20"/>
              </w:rPr>
            </w:pPr>
          </w:p>
        </w:tc>
        <w:tc>
          <w:tcPr>
            <w:tcW w:w="1518" w:type="dxa"/>
            <w:shd w:val="clear" w:color="auto" w:fill="auto"/>
          </w:tcPr>
          <w:p w14:paraId="42C3CE49" w14:textId="77777777" w:rsidR="00E41EF4" w:rsidRPr="00F102F8" w:rsidRDefault="00E41EF4" w:rsidP="00291D02">
            <w:pPr>
              <w:spacing w:line="480" w:lineRule="auto"/>
              <w:rPr>
                <w:rFonts w:asciiTheme="majorBidi" w:hAnsiTheme="majorBidi" w:cstheme="majorBidi"/>
                <w:sz w:val="20"/>
                <w:szCs w:val="20"/>
              </w:rPr>
            </w:pPr>
          </w:p>
        </w:tc>
        <w:tc>
          <w:tcPr>
            <w:tcW w:w="565" w:type="dxa"/>
            <w:shd w:val="clear" w:color="auto" w:fill="auto"/>
          </w:tcPr>
          <w:p w14:paraId="6CCD9484" w14:textId="77777777" w:rsidR="00E41EF4" w:rsidRPr="00F102F8" w:rsidRDefault="00E41EF4" w:rsidP="00291D02">
            <w:pPr>
              <w:spacing w:line="480" w:lineRule="auto"/>
              <w:rPr>
                <w:rFonts w:asciiTheme="majorBidi" w:hAnsiTheme="majorBidi" w:cstheme="majorBidi"/>
                <w:sz w:val="20"/>
                <w:szCs w:val="20"/>
              </w:rPr>
            </w:pPr>
          </w:p>
        </w:tc>
      </w:tr>
      <w:tr w:rsidR="00E41EF4" w:rsidRPr="00F102F8" w14:paraId="1F1EECC0" w14:textId="77777777" w:rsidTr="00FD73A6">
        <w:tc>
          <w:tcPr>
            <w:tcW w:w="1413" w:type="dxa"/>
            <w:tcBorders>
              <w:bottom w:val="nil"/>
            </w:tcBorders>
            <w:shd w:val="clear" w:color="auto" w:fill="auto"/>
          </w:tcPr>
          <w:p w14:paraId="73DA0661"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eastAsia="Gulim" w:hAnsiTheme="majorBidi" w:cstheme="majorBidi"/>
                <w:b/>
                <w:bCs/>
                <w:sz w:val="18"/>
                <w:szCs w:val="18"/>
                <w:lang w:val="en-US" w:eastAsia="ko-KR"/>
              </w:rPr>
              <w:t>Interaction</w:t>
            </w:r>
          </w:p>
        </w:tc>
        <w:tc>
          <w:tcPr>
            <w:tcW w:w="617" w:type="dxa"/>
            <w:tcBorders>
              <w:bottom w:val="nil"/>
            </w:tcBorders>
            <w:shd w:val="clear" w:color="auto" w:fill="auto"/>
          </w:tcPr>
          <w:p w14:paraId="0E33BD5D" w14:textId="77777777" w:rsidR="00E41EF4" w:rsidRPr="00F102F8" w:rsidRDefault="00E41EF4" w:rsidP="00291D02">
            <w:pPr>
              <w:spacing w:line="480" w:lineRule="auto"/>
              <w:rPr>
                <w:rFonts w:asciiTheme="majorBidi" w:hAnsiTheme="majorBidi" w:cstheme="majorBidi"/>
                <w:sz w:val="18"/>
                <w:szCs w:val="18"/>
              </w:rPr>
            </w:pPr>
          </w:p>
        </w:tc>
        <w:tc>
          <w:tcPr>
            <w:tcW w:w="1075" w:type="dxa"/>
            <w:tcBorders>
              <w:bottom w:val="nil"/>
            </w:tcBorders>
            <w:shd w:val="clear" w:color="auto" w:fill="auto"/>
          </w:tcPr>
          <w:p w14:paraId="71F451A7" w14:textId="77777777" w:rsidR="00E41EF4" w:rsidRPr="00F102F8" w:rsidRDefault="00E41EF4" w:rsidP="00291D02">
            <w:pPr>
              <w:spacing w:line="480" w:lineRule="auto"/>
              <w:rPr>
                <w:rFonts w:asciiTheme="majorBidi" w:hAnsiTheme="majorBidi" w:cstheme="majorBidi"/>
                <w:sz w:val="18"/>
                <w:szCs w:val="18"/>
              </w:rPr>
            </w:pPr>
          </w:p>
        </w:tc>
        <w:tc>
          <w:tcPr>
            <w:tcW w:w="2083" w:type="dxa"/>
            <w:gridSpan w:val="2"/>
            <w:tcBorders>
              <w:bottom w:val="nil"/>
            </w:tcBorders>
            <w:shd w:val="clear" w:color="auto" w:fill="auto"/>
          </w:tcPr>
          <w:p w14:paraId="44ED6EB3" w14:textId="77777777" w:rsidR="00E41EF4" w:rsidRPr="00F102F8" w:rsidRDefault="00E41EF4" w:rsidP="00291D02">
            <w:pPr>
              <w:spacing w:line="480" w:lineRule="auto"/>
              <w:jc w:val="center"/>
              <w:rPr>
                <w:rFonts w:asciiTheme="majorBidi" w:hAnsiTheme="majorBidi" w:cstheme="majorBidi"/>
                <w:b/>
                <w:bCs/>
                <w:sz w:val="18"/>
                <w:szCs w:val="18"/>
              </w:rPr>
            </w:pPr>
            <w:r w:rsidRPr="00F102F8">
              <w:rPr>
                <w:rFonts w:asciiTheme="majorBidi" w:hAnsiTheme="majorBidi" w:cstheme="majorBidi"/>
                <w:b/>
                <w:bCs/>
                <w:sz w:val="18"/>
                <w:szCs w:val="18"/>
              </w:rPr>
              <w:t>Perennial ryegrass</w:t>
            </w:r>
          </w:p>
        </w:tc>
        <w:tc>
          <w:tcPr>
            <w:tcW w:w="2084" w:type="dxa"/>
            <w:gridSpan w:val="2"/>
            <w:tcBorders>
              <w:bottom w:val="nil"/>
            </w:tcBorders>
            <w:shd w:val="clear" w:color="auto" w:fill="auto"/>
          </w:tcPr>
          <w:p w14:paraId="63BCACC1" w14:textId="77777777" w:rsidR="00E41EF4" w:rsidRPr="00F102F8" w:rsidRDefault="00E41EF4" w:rsidP="00291D02">
            <w:pPr>
              <w:spacing w:line="480" w:lineRule="auto"/>
              <w:jc w:val="center"/>
              <w:rPr>
                <w:rFonts w:asciiTheme="majorBidi" w:hAnsiTheme="majorBidi" w:cstheme="majorBidi"/>
                <w:b/>
                <w:bCs/>
                <w:sz w:val="18"/>
                <w:szCs w:val="18"/>
              </w:rPr>
            </w:pPr>
            <w:r w:rsidRPr="00F102F8">
              <w:rPr>
                <w:rFonts w:asciiTheme="majorBidi" w:hAnsiTheme="majorBidi" w:cstheme="majorBidi"/>
                <w:b/>
                <w:bCs/>
                <w:sz w:val="18"/>
                <w:szCs w:val="18"/>
              </w:rPr>
              <w:t>Tall fescue</w:t>
            </w:r>
          </w:p>
        </w:tc>
        <w:tc>
          <w:tcPr>
            <w:tcW w:w="2083" w:type="dxa"/>
            <w:gridSpan w:val="2"/>
            <w:tcBorders>
              <w:bottom w:val="nil"/>
            </w:tcBorders>
            <w:shd w:val="clear" w:color="auto" w:fill="auto"/>
          </w:tcPr>
          <w:p w14:paraId="583C5F40" w14:textId="77777777" w:rsidR="00E41EF4" w:rsidRPr="00F102F8" w:rsidRDefault="00E41EF4" w:rsidP="00291D02">
            <w:pPr>
              <w:spacing w:line="480" w:lineRule="auto"/>
              <w:jc w:val="center"/>
              <w:rPr>
                <w:rFonts w:asciiTheme="majorBidi" w:hAnsiTheme="majorBidi" w:cstheme="majorBidi"/>
                <w:b/>
                <w:bCs/>
                <w:sz w:val="18"/>
                <w:szCs w:val="18"/>
              </w:rPr>
            </w:pPr>
            <w:r w:rsidRPr="00F102F8">
              <w:rPr>
                <w:rFonts w:asciiTheme="majorBidi" w:hAnsiTheme="majorBidi" w:cstheme="majorBidi"/>
                <w:b/>
                <w:bCs/>
                <w:sz w:val="18"/>
                <w:szCs w:val="18"/>
              </w:rPr>
              <w:t>Chicory</w:t>
            </w:r>
          </w:p>
        </w:tc>
      </w:tr>
      <w:tr w:rsidR="00E41EF4" w:rsidRPr="00F102F8" w14:paraId="6CCF12BB" w14:textId="77777777" w:rsidTr="00FD73A6">
        <w:trPr>
          <w:trHeight w:hRule="exact" w:val="57"/>
        </w:trPr>
        <w:tc>
          <w:tcPr>
            <w:tcW w:w="1413" w:type="dxa"/>
            <w:tcBorders>
              <w:top w:val="nil"/>
              <w:bottom w:val="single" w:sz="4" w:space="0" w:color="auto"/>
            </w:tcBorders>
            <w:shd w:val="clear" w:color="auto" w:fill="auto"/>
          </w:tcPr>
          <w:p w14:paraId="006D34B5" w14:textId="77777777" w:rsidR="00E41EF4" w:rsidRPr="00F102F8" w:rsidRDefault="00E41EF4" w:rsidP="00291D02">
            <w:pPr>
              <w:spacing w:line="480" w:lineRule="auto"/>
              <w:rPr>
                <w:rFonts w:asciiTheme="majorBidi" w:hAnsiTheme="majorBidi" w:cstheme="majorBidi"/>
                <w:sz w:val="18"/>
                <w:szCs w:val="18"/>
              </w:rPr>
            </w:pPr>
          </w:p>
        </w:tc>
        <w:tc>
          <w:tcPr>
            <w:tcW w:w="617" w:type="dxa"/>
            <w:tcBorders>
              <w:top w:val="nil"/>
              <w:bottom w:val="single" w:sz="4" w:space="0" w:color="auto"/>
            </w:tcBorders>
            <w:shd w:val="clear" w:color="auto" w:fill="auto"/>
          </w:tcPr>
          <w:p w14:paraId="788BA4A5" w14:textId="77777777" w:rsidR="00E41EF4" w:rsidRPr="00F102F8" w:rsidRDefault="00E41EF4" w:rsidP="00291D02">
            <w:pPr>
              <w:spacing w:line="480" w:lineRule="auto"/>
              <w:rPr>
                <w:rFonts w:asciiTheme="majorBidi" w:hAnsiTheme="majorBidi" w:cstheme="majorBidi"/>
                <w:sz w:val="18"/>
                <w:szCs w:val="18"/>
              </w:rPr>
            </w:pPr>
          </w:p>
        </w:tc>
        <w:tc>
          <w:tcPr>
            <w:tcW w:w="1075" w:type="dxa"/>
            <w:tcBorders>
              <w:top w:val="nil"/>
              <w:bottom w:val="single" w:sz="4" w:space="0" w:color="auto"/>
            </w:tcBorders>
            <w:shd w:val="clear" w:color="auto" w:fill="auto"/>
          </w:tcPr>
          <w:p w14:paraId="2038442F" w14:textId="77777777" w:rsidR="00E41EF4" w:rsidRPr="00F102F8" w:rsidRDefault="00E41EF4" w:rsidP="00291D02">
            <w:pPr>
              <w:spacing w:line="480" w:lineRule="auto"/>
              <w:rPr>
                <w:rFonts w:asciiTheme="majorBidi" w:hAnsiTheme="majorBidi" w:cstheme="majorBidi"/>
                <w:sz w:val="18"/>
                <w:szCs w:val="18"/>
              </w:rPr>
            </w:pPr>
          </w:p>
        </w:tc>
        <w:tc>
          <w:tcPr>
            <w:tcW w:w="1518" w:type="dxa"/>
            <w:tcBorders>
              <w:top w:val="nil"/>
              <w:bottom w:val="single" w:sz="4" w:space="0" w:color="auto"/>
            </w:tcBorders>
            <w:shd w:val="clear" w:color="auto" w:fill="auto"/>
          </w:tcPr>
          <w:p w14:paraId="299C6FDB" w14:textId="77777777" w:rsidR="00E41EF4" w:rsidRPr="00F102F8" w:rsidRDefault="00E41EF4" w:rsidP="00291D02">
            <w:pPr>
              <w:spacing w:line="480" w:lineRule="auto"/>
              <w:rPr>
                <w:rFonts w:asciiTheme="majorBidi" w:hAnsiTheme="majorBidi" w:cstheme="majorBidi"/>
                <w:sz w:val="18"/>
                <w:szCs w:val="18"/>
              </w:rPr>
            </w:pPr>
          </w:p>
        </w:tc>
        <w:tc>
          <w:tcPr>
            <w:tcW w:w="565" w:type="dxa"/>
            <w:tcBorders>
              <w:top w:val="nil"/>
              <w:bottom w:val="single" w:sz="4" w:space="0" w:color="auto"/>
            </w:tcBorders>
            <w:shd w:val="clear" w:color="auto" w:fill="auto"/>
          </w:tcPr>
          <w:p w14:paraId="717BE18C" w14:textId="77777777" w:rsidR="00E41EF4" w:rsidRPr="00F102F8" w:rsidRDefault="00E41EF4" w:rsidP="00291D02">
            <w:pPr>
              <w:spacing w:line="480" w:lineRule="auto"/>
              <w:rPr>
                <w:rFonts w:asciiTheme="majorBidi" w:hAnsiTheme="majorBidi" w:cstheme="majorBidi"/>
                <w:sz w:val="18"/>
                <w:szCs w:val="18"/>
              </w:rPr>
            </w:pPr>
          </w:p>
        </w:tc>
        <w:tc>
          <w:tcPr>
            <w:tcW w:w="1518" w:type="dxa"/>
            <w:tcBorders>
              <w:top w:val="nil"/>
              <w:bottom w:val="single" w:sz="4" w:space="0" w:color="auto"/>
            </w:tcBorders>
            <w:shd w:val="clear" w:color="auto" w:fill="auto"/>
          </w:tcPr>
          <w:p w14:paraId="3888B285" w14:textId="77777777" w:rsidR="00E41EF4" w:rsidRPr="00F102F8" w:rsidRDefault="00E41EF4" w:rsidP="00291D02">
            <w:pPr>
              <w:spacing w:line="480" w:lineRule="auto"/>
              <w:rPr>
                <w:rFonts w:asciiTheme="majorBidi" w:hAnsiTheme="majorBidi" w:cstheme="majorBidi"/>
                <w:sz w:val="18"/>
                <w:szCs w:val="18"/>
              </w:rPr>
            </w:pPr>
          </w:p>
        </w:tc>
        <w:tc>
          <w:tcPr>
            <w:tcW w:w="566" w:type="dxa"/>
            <w:tcBorders>
              <w:top w:val="nil"/>
              <w:bottom w:val="single" w:sz="4" w:space="0" w:color="auto"/>
            </w:tcBorders>
            <w:shd w:val="clear" w:color="auto" w:fill="auto"/>
          </w:tcPr>
          <w:p w14:paraId="6F355920" w14:textId="77777777" w:rsidR="00E41EF4" w:rsidRPr="00F102F8" w:rsidRDefault="00E41EF4" w:rsidP="00291D02">
            <w:pPr>
              <w:spacing w:line="480" w:lineRule="auto"/>
              <w:rPr>
                <w:rFonts w:asciiTheme="majorBidi" w:hAnsiTheme="majorBidi" w:cstheme="majorBidi"/>
                <w:sz w:val="18"/>
                <w:szCs w:val="18"/>
              </w:rPr>
            </w:pPr>
          </w:p>
        </w:tc>
        <w:tc>
          <w:tcPr>
            <w:tcW w:w="1518" w:type="dxa"/>
            <w:tcBorders>
              <w:top w:val="nil"/>
              <w:bottom w:val="single" w:sz="4" w:space="0" w:color="auto"/>
            </w:tcBorders>
            <w:shd w:val="clear" w:color="auto" w:fill="auto"/>
          </w:tcPr>
          <w:p w14:paraId="6CA92565" w14:textId="77777777" w:rsidR="00E41EF4" w:rsidRPr="00F102F8" w:rsidRDefault="00E41EF4" w:rsidP="00291D02">
            <w:pPr>
              <w:spacing w:line="480" w:lineRule="auto"/>
              <w:rPr>
                <w:rFonts w:asciiTheme="majorBidi" w:hAnsiTheme="majorBidi" w:cstheme="majorBidi"/>
                <w:sz w:val="18"/>
                <w:szCs w:val="18"/>
              </w:rPr>
            </w:pPr>
          </w:p>
        </w:tc>
        <w:tc>
          <w:tcPr>
            <w:tcW w:w="565" w:type="dxa"/>
            <w:tcBorders>
              <w:top w:val="nil"/>
              <w:bottom w:val="single" w:sz="4" w:space="0" w:color="auto"/>
            </w:tcBorders>
            <w:shd w:val="clear" w:color="auto" w:fill="auto"/>
          </w:tcPr>
          <w:p w14:paraId="300C8ECD" w14:textId="77777777" w:rsidR="00E41EF4" w:rsidRPr="00F102F8" w:rsidRDefault="00E41EF4" w:rsidP="00291D02">
            <w:pPr>
              <w:spacing w:line="480" w:lineRule="auto"/>
              <w:rPr>
                <w:rFonts w:asciiTheme="majorBidi" w:hAnsiTheme="majorBidi" w:cstheme="majorBidi"/>
                <w:sz w:val="18"/>
                <w:szCs w:val="18"/>
              </w:rPr>
            </w:pPr>
          </w:p>
        </w:tc>
      </w:tr>
      <w:tr w:rsidR="00E41EF4" w:rsidRPr="00F102F8" w14:paraId="57546D7A" w14:textId="77777777" w:rsidTr="00FD73A6">
        <w:trPr>
          <w:trHeight w:hRule="exact" w:val="57"/>
        </w:trPr>
        <w:tc>
          <w:tcPr>
            <w:tcW w:w="1413" w:type="dxa"/>
            <w:tcBorders>
              <w:top w:val="single" w:sz="4" w:space="0" w:color="auto"/>
            </w:tcBorders>
            <w:shd w:val="clear" w:color="auto" w:fill="auto"/>
          </w:tcPr>
          <w:p w14:paraId="5F0E7BFB" w14:textId="77777777" w:rsidR="00E41EF4" w:rsidRPr="00F102F8" w:rsidRDefault="00E41EF4" w:rsidP="00291D02">
            <w:pPr>
              <w:spacing w:line="480" w:lineRule="auto"/>
              <w:rPr>
                <w:rFonts w:asciiTheme="majorBidi" w:hAnsiTheme="majorBidi" w:cstheme="majorBidi"/>
                <w:sz w:val="18"/>
                <w:szCs w:val="18"/>
              </w:rPr>
            </w:pPr>
          </w:p>
        </w:tc>
        <w:tc>
          <w:tcPr>
            <w:tcW w:w="617" w:type="dxa"/>
            <w:tcBorders>
              <w:top w:val="single" w:sz="4" w:space="0" w:color="auto"/>
            </w:tcBorders>
            <w:shd w:val="clear" w:color="auto" w:fill="auto"/>
          </w:tcPr>
          <w:p w14:paraId="49B72353" w14:textId="77777777" w:rsidR="00E41EF4" w:rsidRPr="00F102F8" w:rsidRDefault="00E41EF4" w:rsidP="00291D02">
            <w:pPr>
              <w:spacing w:line="480" w:lineRule="auto"/>
              <w:rPr>
                <w:rFonts w:asciiTheme="majorBidi" w:hAnsiTheme="majorBidi" w:cstheme="majorBidi"/>
                <w:sz w:val="18"/>
                <w:szCs w:val="18"/>
              </w:rPr>
            </w:pPr>
          </w:p>
        </w:tc>
        <w:tc>
          <w:tcPr>
            <w:tcW w:w="1075" w:type="dxa"/>
            <w:tcBorders>
              <w:top w:val="single" w:sz="4" w:space="0" w:color="auto"/>
            </w:tcBorders>
            <w:shd w:val="clear" w:color="auto" w:fill="auto"/>
          </w:tcPr>
          <w:p w14:paraId="11D30A83" w14:textId="77777777" w:rsidR="00E41EF4" w:rsidRPr="00F102F8" w:rsidRDefault="00E41EF4" w:rsidP="00291D02">
            <w:pPr>
              <w:spacing w:line="480" w:lineRule="auto"/>
              <w:rPr>
                <w:rFonts w:asciiTheme="majorBidi" w:hAnsiTheme="majorBidi" w:cstheme="majorBidi"/>
                <w:sz w:val="18"/>
                <w:szCs w:val="18"/>
              </w:rPr>
            </w:pPr>
          </w:p>
        </w:tc>
        <w:tc>
          <w:tcPr>
            <w:tcW w:w="1518" w:type="dxa"/>
            <w:tcBorders>
              <w:top w:val="single" w:sz="4" w:space="0" w:color="auto"/>
            </w:tcBorders>
            <w:shd w:val="clear" w:color="auto" w:fill="auto"/>
          </w:tcPr>
          <w:p w14:paraId="6846F185" w14:textId="77777777" w:rsidR="00E41EF4" w:rsidRPr="00F102F8" w:rsidRDefault="00E41EF4" w:rsidP="00291D02">
            <w:pPr>
              <w:spacing w:line="480" w:lineRule="auto"/>
              <w:rPr>
                <w:rFonts w:asciiTheme="majorBidi" w:hAnsiTheme="majorBidi" w:cstheme="majorBidi"/>
                <w:sz w:val="18"/>
                <w:szCs w:val="18"/>
              </w:rPr>
            </w:pPr>
          </w:p>
        </w:tc>
        <w:tc>
          <w:tcPr>
            <w:tcW w:w="565" w:type="dxa"/>
            <w:tcBorders>
              <w:top w:val="single" w:sz="4" w:space="0" w:color="auto"/>
            </w:tcBorders>
            <w:shd w:val="clear" w:color="auto" w:fill="auto"/>
          </w:tcPr>
          <w:p w14:paraId="04AC626C" w14:textId="77777777" w:rsidR="00E41EF4" w:rsidRPr="00F102F8" w:rsidRDefault="00E41EF4" w:rsidP="00291D02">
            <w:pPr>
              <w:spacing w:line="480" w:lineRule="auto"/>
              <w:rPr>
                <w:rFonts w:asciiTheme="majorBidi" w:hAnsiTheme="majorBidi" w:cstheme="majorBidi"/>
                <w:sz w:val="18"/>
                <w:szCs w:val="18"/>
              </w:rPr>
            </w:pPr>
          </w:p>
        </w:tc>
        <w:tc>
          <w:tcPr>
            <w:tcW w:w="1518" w:type="dxa"/>
            <w:tcBorders>
              <w:top w:val="single" w:sz="4" w:space="0" w:color="auto"/>
            </w:tcBorders>
            <w:shd w:val="clear" w:color="auto" w:fill="auto"/>
          </w:tcPr>
          <w:p w14:paraId="64487A4F" w14:textId="77777777" w:rsidR="00E41EF4" w:rsidRPr="00F102F8" w:rsidRDefault="00E41EF4" w:rsidP="00291D02">
            <w:pPr>
              <w:spacing w:line="480" w:lineRule="auto"/>
              <w:rPr>
                <w:rFonts w:asciiTheme="majorBidi" w:hAnsiTheme="majorBidi" w:cstheme="majorBidi"/>
                <w:sz w:val="18"/>
                <w:szCs w:val="18"/>
              </w:rPr>
            </w:pPr>
          </w:p>
        </w:tc>
        <w:tc>
          <w:tcPr>
            <w:tcW w:w="566" w:type="dxa"/>
            <w:tcBorders>
              <w:top w:val="single" w:sz="4" w:space="0" w:color="auto"/>
            </w:tcBorders>
            <w:shd w:val="clear" w:color="auto" w:fill="auto"/>
          </w:tcPr>
          <w:p w14:paraId="4B8927ED" w14:textId="77777777" w:rsidR="00E41EF4" w:rsidRPr="00F102F8" w:rsidRDefault="00E41EF4" w:rsidP="00291D02">
            <w:pPr>
              <w:spacing w:line="480" w:lineRule="auto"/>
              <w:rPr>
                <w:rFonts w:asciiTheme="majorBidi" w:hAnsiTheme="majorBidi" w:cstheme="majorBidi"/>
                <w:sz w:val="18"/>
                <w:szCs w:val="18"/>
              </w:rPr>
            </w:pPr>
          </w:p>
        </w:tc>
        <w:tc>
          <w:tcPr>
            <w:tcW w:w="1518" w:type="dxa"/>
            <w:tcBorders>
              <w:top w:val="single" w:sz="4" w:space="0" w:color="auto"/>
            </w:tcBorders>
            <w:shd w:val="clear" w:color="auto" w:fill="auto"/>
          </w:tcPr>
          <w:p w14:paraId="67CD9945" w14:textId="77777777" w:rsidR="00E41EF4" w:rsidRPr="00F102F8" w:rsidRDefault="00E41EF4" w:rsidP="00291D02">
            <w:pPr>
              <w:spacing w:line="480" w:lineRule="auto"/>
              <w:rPr>
                <w:rFonts w:asciiTheme="majorBidi" w:hAnsiTheme="majorBidi" w:cstheme="majorBidi"/>
                <w:sz w:val="18"/>
                <w:szCs w:val="18"/>
              </w:rPr>
            </w:pPr>
          </w:p>
        </w:tc>
        <w:tc>
          <w:tcPr>
            <w:tcW w:w="565" w:type="dxa"/>
            <w:tcBorders>
              <w:top w:val="single" w:sz="4" w:space="0" w:color="auto"/>
            </w:tcBorders>
            <w:shd w:val="clear" w:color="auto" w:fill="auto"/>
          </w:tcPr>
          <w:p w14:paraId="557DD4AA" w14:textId="77777777" w:rsidR="00E41EF4" w:rsidRPr="00F102F8" w:rsidRDefault="00E41EF4" w:rsidP="00291D02">
            <w:pPr>
              <w:spacing w:line="480" w:lineRule="auto"/>
              <w:rPr>
                <w:rFonts w:asciiTheme="majorBidi" w:hAnsiTheme="majorBidi" w:cstheme="majorBidi"/>
                <w:sz w:val="18"/>
                <w:szCs w:val="18"/>
              </w:rPr>
            </w:pPr>
          </w:p>
        </w:tc>
      </w:tr>
      <w:tr w:rsidR="00E41EF4" w:rsidRPr="00F102F8" w14:paraId="4A54E760" w14:textId="77777777" w:rsidTr="00FD73A6">
        <w:tc>
          <w:tcPr>
            <w:tcW w:w="1413" w:type="dxa"/>
          </w:tcPr>
          <w:p w14:paraId="5CF8B47D" w14:textId="69399EF7" w:rsidR="00E41EF4" w:rsidRPr="00F102F8" w:rsidRDefault="00E41EF4" w:rsidP="00291D02">
            <w:pPr>
              <w:spacing w:line="480" w:lineRule="auto"/>
              <w:jc w:val="both"/>
              <w:rPr>
                <w:rFonts w:asciiTheme="majorBidi" w:eastAsia="Gulim" w:hAnsiTheme="majorBidi" w:cstheme="majorBidi"/>
                <w:sz w:val="18"/>
                <w:szCs w:val="18"/>
                <w:lang w:val="en-US" w:eastAsia="ko-KR"/>
              </w:rPr>
            </w:pPr>
            <w:r w:rsidRPr="00F102F8">
              <w:rPr>
                <w:rFonts w:asciiTheme="majorBidi" w:eastAsia="Gulim" w:hAnsiTheme="majorBidi" w:cstheme="majorBidi"/>
                <w:sz w:val="18"/>
                <w:szCs w:val="18"/>
                <w:lang w:val="en-US" w:eastAsia="ko-KR"/>
              </w:rPr>
              <w:t>SH by species</w:t>
            </w:r>
          </w:p>
        </w:tc>
        <w:tc>
          <w:tcPr>
            <w:tcW w:w="617" w:type="dxa"/>
          </w:tcPr>
          <w:p w14:paraId="4C311113" w14:textId="37381514" w:rsidR="00E41EF4" w:rsidRPr="00F102F8" w:rsidRDefault="00E41EF4" w:rsidP="00291D02">
            <w:pPr>
              <w:spacing w:line="480" w:lineRule="auto"/>
              <w:jc w:val="both"/>
              <w:rPr>
                <w:rFonts w:asciiTheme="majorBidi" w:eastAsia="Gulim" w:hAnsiTheme="majorBidi" w:cstheme="majorBidi"/>
                <w:sz w:val="18"/>
                <w:szCs w:val="18"/>
                <w:lang w:val="en-US" w:eastAsia="ko-KR"/>
              </w:rPr>
            </w:pPr>
            <w:r w:rsidRPr="00F102F8">
              <w:rPr>
                <w:rFonts w:asciiTheme="majorBidi" w:eastAsia="Gulim" w:hAnsiTheme="majorBidi" w:cstheme="majorBidi"/>
                <w:sz w:val="18"/>
                <w:szCs w:val="18"/>
                <w:lang w:val="en-US" w:eastAsia="ko-KR"/>
              </w:rPr>
              <w:t>SH</w:t>
            </w:r>
            <w:r w:rsidR="00AC7F80">
              <w:rPr>
                <w:rFonts w:asciiTheme="majorBidi" w:eastAsia="Gulim" w:hAnsiTheme="majorBidi" w:cstheme="majorBidi"/>
                <w:sz w:val="18"/>
                <w:szCs w:val="18"/>
                <w:lang w:val="en-US" w:eastAsia="ko-KR"/>
              </w:rPr>
              <w:t xml:space="preserve"> </w:t>
            </w:r>
          </w:p>
        </w:tc>
        <w:tc>
          <w:tcPr>
            <w:tcW w:w="1075" w:type="dxa"/>
          </w:tcPr>
          <w:p w14:paraId="1168F4CD" w14:textId="78072886" w:rsidR="00E41EF4" w:rsidRPr="00F102F8" w:rsidRDefault="00B40D61" w:rsidP="00291D02">
            <w:pPr>
              <w:spacing w:line="480" w:lineRule="auto"/>
              <w:jc w:val="both"/>
              <w:rPr>
                <w:rFonts w:asciiTheme="majorBidi" w:eastAsia="Gulim" w:hAnsiTheme="majorBidi" w:cstheme="majorBidi"/>
                <w:sz w:val="18"/>
                <w:szCs w:val="18"/>
                <w:lang w:val="en-US" w:eastAsia="ko-KR"/>
              </w:rPr>
            </w:pPr>
            <w:r>
              <w:rPr>
                <w:rFonts w:asciiTheme="majorBidi" w:eastAsia="Gulim" w:hAnsiTheme="majorBidi" w:cstheme="majorBidi"/>
                <w:sz w:val="18"/>
                <w:szCs w:val="18"/>
                <w:lang w:val="en-US" w:eastAsia="ko-KR"/>
              </w:rPr>
              <w:t xml:space="preserve">35 </w:t>
            </w:r>
          </w:p>
        </w:tc>
        <w:tc>
          <w:tcPr>
            <w:tcW w:w="1518" w:type="dxa"/>
            <w:shd w:val="clear" w:color="auto" w:fill="auto"/>
          </w:tcPr>
          <w:p w14:paraId="0284095C" w14:textId="76C200DB"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sz w:val="18"/>
                <w:szCs w:val="18"/>
              </w:rPr>
              <w:t>24.3</w:t>
            </w:r>
            <w:r>
              <w:rPr>
                <w:rFonts w:asciiTheme="majorBidi" w:hAnsiTheme="majorBidi" w:cstheme="majorBidi"/>
                <w:sz w:val="18"/>
                <w:szCs w:val="18"/>
              </w:rPr>
              <w:t xml:space="preserve"> (</w:t>
            </w:r>
            <w:r w:rsidR="00E41EF4" w:rsidRPr="00F102F8">
              <w:rPr>
                <w:rFonts w:asciiTheme="majorBidi" w:hAnsiTheme="majorBidi" w:cstheme="majorBidi"/>
                <w:sz w:val="18"/>
                <w:szCs w:val="18"/>
              </w:rPr>
              <w:t>0.42 ± 0.06</w:t>
            </w:r>
            <w:r>
              <w:rPr>
                <w:rFonts w:asciiTheme="majorBidi" w:hAnsiTheme="majorBidi" w:cstheme="majorBidi"/>
                <w:sz w:val="18"/>
                <w:szCs w:val="18"/>
              </w:rPr>
              <w:t>)</w:t>
            </w:r>
          </w:p>
        </w:tc>
        <w:tc>
          <w:tcPr>
            <w:tcW w:w="565" w:type="dxa"/>
            <w:shd w:val="clear" w:color="auto" w:fill="auto"/>
          </w:tcPr>
          <w:p w14:paraId="1E67BA55"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Aa</w:t>
            </w:r>
          </w:p>
        </w:tc>
        <w:tc>
          <w:tcPr>
            <w:tcW w:w="1518" w:type="dxa"/>
            <w:shd w:val="clear" w:color="auto" w:fill="auto"/>
          </w:tcPr>
          <w:p w14:paraId="0C64134B" w14:textId="38D813C5"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sz w:val="18"/>
                <w:szCs w:val="18"/>
              </w:rPr>
              <w:t>23.8</w:t>
            </w:r>
            <w:r>
              <w:rPr>
                <w:rFonts w:asciiTheme="majorBidi" w:hAnsiTheme="majorBidi" w:cstheme="majorBidi"/>
                <w:sz w:val="18"/>
                <w:szCs w:val="18"/>
              </w:rPr>
              <w:t xml:space="preserve"> (0.45 ± 0.14</w:t>
            </w:r>
            <w:r w:rsidR="00E41EF4" w:rsidRPr="00F102F8">
              <w:rPr>
                <w:rFonts w:asciiTheme="majorBidi" w:hAnsiTheme="majorBidi" w:cstheme="majorBidi"/>
                <w:sz w:val="18"/>
                <w:szCs w:val="18"/>
              </w:rPr>
              <w:t>)</w:t>
            </w:r>
          </w:p>
        </w:tc>
        <w:tc>
          <w:tcPr>
            <w:tcW w:w="566" w:type="dxa"/>
            <w:shd w:val="clear" w:color="auto" w:fill="auto"/>
          </w:tcPr>
          <w:p w14:paraId="7644E881"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Aa</w:t>
            </w:r>
          </w:p>
        </w:tc>
        <w:tc>
          <w:tcPr>
            <w:tcW w:w="1518" w:type="dxa"/>
            <w:shd w:val="clear" w:color="auto" w:fill="auto"/>
          </w:tcPr>
          <w:p w14:paraId="4C9888E9" w14:textId="390D8507"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sz w:val="18"/>
                <w:szCs w:val="18"/>
              </w:rPr>
              <w:t>22.0</w:t>
            </w:r>
            <w:r>
              <w:rPr>
                <w:rFonts w:asciiTheme="majorBidi" w:hAnsiTheme="majorBidi" w:cstheme="majorBidi"/>
                <w:sz w:val="18"/>
                <w:szCs w:val="18"/>
              </w:rPr>
              <w:t xml:space="preserve"> (0.36 ± 0.13</w:t>
            </w:r>
            <w:r w:rsidR="00E41EF4" w:rsidRPr="00F102F8">
              <w:rPr>
                <w:rFonts w:asciiTheme="majorBidi" w:hAnsiTheme="majorBidi" w:cstheme="majorBidi"/>
                <w:sz w:val="18"/>
                <w:szCs w:val="18"/>
              </w:rPr>
              <w:t>)</w:t>
            </w:r>
          </w:p>
        </w:tc>
        <w:tc>
          <w:tcPr>
            <w:tcW w:w="565" w:type="dxa"/>
            <w:shd w:val="clear" w:color="auto" w:fill="auto"/>
          </w:tcPr>
          <w:p w14:paraId="12C929CA"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Ab</w:t>
            </w:r>
          </w:p>
        </w:tc>
      </w:tr>
      <w:tr w:rsidR="00E41EF4" w:rsidRPr="00F102F8" w14:paraId="592345DA" w14:textId="77777777" w:rsidTr="00FD73A6">
        <w:tc>
          <w:tcPr>
            <w:tcW w:w="1413" w:type="dxa"/>
          </w:tcPr>
          <w:p w14:paraId="363D222C" w14:textId="77777777" w:rsidR="00E41EF4" w:rsidRPr="00F102F8" w:rsidRDefault="00E41EF4" w:rsidP="00291D02">
            <w:pPr>
              <w:spacing w:line="480" w:lineRule="auto"/>
              <w:jc w:val="both"/>
              <w:rPr>
                <w:rFonts w:asciiTheme="majorBidi" w:eastAsia="Gulim" w:hAnsiTheme="majorBidi" w:cstheme="majorBidi"/>
                <w:sz w:val="18"/>
                <w:szCs w:val="18"/>
                <w:lang w:val="en-US" w:eastAsia="ko-KR"/>
              </w:rPr>
            </w:pPr>
          </w:p>
        </w:tc>
        <w:tc>
          <w:tcPr>
            <w:tcW w:w="617" w:type="dxa"/>
          </w:tcPr>
          <w:p w14:paraId="6254B2B8" w14:textId="3A3A3B85" w:rsidR="00E41EF4" w:rsidRPr="00F102F8" w:rsidRDefault="00B40D61" w:rsidP="00291D02">
            <w:pPr>
              <w:spacing w:line="480" w:lineRule="auto"/>
              <w:jc w:val="both"/>
              <w:rPr>
                <w:rFonts w:asciiTheme="majorBidi" w:eastAsia="Gulim" w:hAnsiTheme="majorBidi" w:cstheme="majorBidi"/>
                <w:sz w:val="18"/>
                <w:szCs w:val="18"/>
                <w:lang w:val="en-US" w:eastAsia="ko-KR"/>
              </w:rPr>
            </w:pPr>
            <w:r>
              <w:rPr>
                <w:rFonts w:asciiTheme="majorBidi" w:eastAsia="Gulim" w:hAnsiTheme="majorBidi" w:cstheme="majorBidi"/>
                <w:sz w:val="18"/>
                <w:szCs w:val="18"/>
                <w:lang w:val="en-US" w:eastAsia="ko-KR"/>
              </w:rPr>
              <w:t>(mm)</w:t>
            </w:r>
          </w:p>
        </w:tc>
        <w:tc>
          <w:tcPr>
            <w:tcW w:w="1075" w:type="dxa"/>
          </w:tcPr>
          <w:p w14:paraId="66593AA5" w14:textId="6820A263" w:rsidR="00E41EF4" w:rsidRPr="00F102F8" w:rsidRDefault="00B40D61" w:rsidP="00291D02">
            <w:pPr>
              <w:spacing w:line="480" w:lineRule="auto"/>
              <w:jc w:val="both"/>
              <w:rPr>
                <w:rFonts w:asciiTheme="majorBidi" w:eastAsia="Gulim" w:hAnsiTheme="majorBidi" w:cstheme="majorBidi"/>
                <w:sz w:val="18"/>
                <w:szCs w:val="18"/>
                <w:lang w:val="en-US" w:eastAsia="ko-KR"/>
              </w:rPr>
            </w:pPr>
            <w:r>
              <w:rPr>
                <w:rFonts w:asciiTheme="majorBidi" w:eastAsia="Gulim" w:hAnsiTheme="majorBidi" w:cstheme="majorBidi"/>
                <w:sz w:val="18"/>
                <w:szCs w:val="18"/>
                <w:lang w:val="en-US" w:eastAsia="ko-KR"/>
              </w:rPr>
              <w:t>55</w:t>
            </w:r>
          </w:p>
        </w:tc>
        <w:tc>
          <w:tcPr>
            <w:tcW w:w="1518" w:type="dxa"/>
            <w:shd w:val="clear" w:color="auto" w:fill="auto"/>
          </w:tcPr>
          <w:p w14:paraId="082BCB2C" w14:textId="418BD55F"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sz w:val="18"/>
                <w:szCs w:val="18"/>
              </w:rPr>
              <w:t>24.0</w:t>
            </w:r>
            <w:r>
              <w:rPr>
                <w:rFonts w:asciiTheme="majorBidi" w:hAnsiTheme="majorBidi" w:cstheme="majorBidi"/>
                <w:sz w:val="18"/>
                <w:szCs w:val="18"/>
              </w:rPr>
              <w:t xml:space="preserve"> (</w:t>
            </w:r>
            <w:r w:rsidR="00E41EF4" w:rsidRPr="00F102F8">
              <w:rPr>
                <w:rFonts w:asciiTheme="majorBidi" w:hAnsiTheme="majorBidi" w:cstheme="majorBidi"/>
                <w:sz w:val="18"/>
                <w:szCs w:val="18"/>
              </w:rPr>
              <w:t>0.44 ± 0.06)</w:t>
            </w:r>
          </w:p>
        </w:tc>
        <w:tc>
          <w:tcPr>
            <w:tcW w:w="565" w:type="dxa"/>
            <w:shd w:val="clear" w:color="auto" w:fill="auto"/>
          </w:tcPr>
          <w:p w14:paraId="131E1ACC"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Aa</w:t>
            </w:r>
          </w:p>
        </w:tc>
        <w:tc>
          <w:tcPr>
            <w:tcW w:w="1518" w:type="dxa"/>
            <w:shd w:val="clear" w:color="auto" w:fill="auto"/>
          </w:tcPr>
          <w:p w14:paraId="04F6C65A" w14:textId="2A706745"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sz w:val="18"/>
                <w:szCs w:val="18"/>
              </w:rPr>
              <w:t>23.6</w:t>
            </w:r>
            <w:r>
              <w:rPr>
                <w:rFonts w:asciiTheme="majorBidi" w:hAnsiTheme="majorBidi" w:cstheme="majorBidi"/>
                <w:sz w:val="18"/>
                <w:szCs w:val="18"/>
              </w:rPr>
              <w:t xml:space="preserve"> (0.42 ± 0.14</w:t>
            </w:r>
            <w:r w:rsidR="00E41EF4" w:rsidRPr="00F102F8">
              <w:rPr>
                <w:rFonts w:asciiTheme="majorBidi" w:hAnsiTheme="majorBidi" w:cstheme="majorBidi"/>
                <w:sz w:val="18"/>
                <w:szCs w:val="18"/>
              </w:rPr>
              <w:t>)</w:t>
            </w:r>
          </w:p>
        </w:tc>
        <w:tc>
          <w:tcPr>
            <w:tcW w:w="566" w:type="dxa"/>
            <w:shd w:val="clear" w:color="auto" w:fill="auto"/>
          </w:tcPr>
          <w:p w14:paraId="0A240DB1"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Aa</w:t>
            </w:r>
          </w:p>
        </w:tc>
        <w:tc>
          <w:tcPr>
            <w:tcW w:w="1518" w:type="dxa"/>
            <w:shd w:val="clear" w:color="auto" w:fill="auto"/>
          </w:tcPr>
          <w:p w14:paraId="242DEC1C" w14:textId="59A4EC2C"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sz w:val="18"/>
                <w:szCs w:val="18"/>
              </w:rPr>
              <w:t>21.8</w:t>
            </w:r>
            <w:r>
              <w:rPr>
                <w:rFonts w:asciiTheme="majorBidi" w:hAnsiTheme="majorBidi" w:cstheme="majorBidi"/>
                <w:sz w:val="18"/>
                <w:szCs w:val="18"/>
              </w:rPr>
              <w:t xml:space="preserve"> (0.35 ± 0.13</w:t>
            </w:r>
            <w:r w:rsidR="00E41EF4" w:rsidRPr="00F102F8">
              <w:rPr>
                <w:rFonts w:asciiTheme="majorBidi" w:hAnsiTheme="majorBidi" w:cstheme="majorBidi"/>
                <w:sz w:val="18"/>
                <w:szCs w:val="18"/>
              </w:rPr>
              <w:t>)</w:t>
            </w:r>
          </w:p>
        </w:tc>
        <w:tc>
          <w:tcPr>
            <w:tcW w:w="565" w:type="dxa"/>
            <w:shd w:val="clear" w:color="auto" w:fill="auto"/>
          </w:tcPr>
          <w:p w14:paraId="10C7B97A"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Ab</w:t>
            </w:r>
          </w:p>
        </w:tc>
      </w:tr>
      <w:tr w:rsidR="00E41EF4" w:rsidRPr="00F102F8" w14:paraId="0B113042" w14:textId="77777777" w:rsidTr="00FD73A6">
        <w:tc>
          <w:tcPr>
            <w:tcW w:w="1413" w:type="dxa"/>
          </w:tcPr>
          <w:p w14:paraId="393B8F71" w14:textId="77777777" w:rsidR="00E41EF4" w:rsidRPr="00F102F8" w:rsidRDefault="00E41EF4" w:rsidP="00291D02">
            <w:pPr>
              <w:spacing w:line="480" w:lineRule="auto"/>
              <w:jc w:val="both"/>
              <w:rPr>
                <w:rFonts w:asciiTheme="majorBidi" w:eastAsia="Gulim" w:hAnsiTheme="majorBidi" w:cstheme="majorBidi"/>
                <w:sz w:val="18"/>
                <w:szCs w:val="18"/>
                <w:lang w:val="en-US" w:eastAsia="ko-KR"/>
              </w:rPr>
            </w:pPr>
          </w:p>
        </w:tc>
        <w:tc>
          <w:tcPr>
            <w:tcW w:w="617" w:type="dxa"/>
          </w:tcPr>
          <w:p w14:paraId="3CFAB453" w14:textId="77777777" w:rsidR="00E41EF4" w:rsidRPr="00F102F8" w:rsidRDefault="00E41EF4" w:rsidP="00291D02">
            <w:pPr>
              <w:spacing w:line="480" w:lineRule="auto"/>
              <w:jc w:val="both"/>
              <w:rPr>
                <w:rFonts w:asciiTheme="majorBidi" w:eastAsia="Gulim" w:hAnsiTheme="majorBidi" w:cstheme="majorBidi"/>
                <w:sz w:val="18"/>
                <w:szCs w:val="18"/>
                <w:lang w:val="en-US" w:eastAsia="ko-KR"/>
              </w:rPr>
            </w:pPr>
          </w:p>
        </w:tc>
        <w:tc>
          <w:tcPr>
            <w:tcW w:w="1075" w:type="dxa"/>
          </w:tcPr>
          <w:p w14:paraId="78E4988F" w14:textId="529FB038" w:rsidR="00E41EF4" w:rsidRPr="00F102F8" w:rsidRDefault="00B40D61" w:rsidP="00291D02">
            <w:pPr>
              <w:spacing w:line="480" w:lineRule="auto"/>
              <w:jc w:val="both"/>
              <w:rPr>
                <w:rFonts w:asciiTheme="majorBidi" w:eastAsia="Gulim" w:hAnsiTheme="majorBidi" w:cstheme="majorBidi"/>
                <w:sz w:val="18"/>
                <w:szCs w:val="18"/>
                <w:lang w:val="en-US" w:eastAsia="ko-KR"/>
              </w:rPr>
            </w:pPr>
            <w:r>
              <w:rPr>
                <w:rFonts w:asciiTheme="majorBidi" w:eastAsia="Gulim" w:hAnsiTheme="majorBidi" w:cstheme="majorBidi"/>
                <w:sz w:val="18"/>
                <w:szCs w:val="18"/>
                <w:lang w:val="en-US" w:eastAsia="ko-KR"/>
              </w:rPr>
              <w:t>115</w:t>
            </w:r>
          </w:p>
        </w:tc>
        <w:tc>
          <w:tcPr>
            <w:tcW w:w="1518" w:type="dxa"/>
            <w:shd w:val="clear" w:color="auto" w:fill="auto"/>
          </w:tcPr>
          <w:p w14:paraId="74BD9FEE" w14:textId="6BCCD8FE"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sz w:val="18"/>
                <w:szCs w:val="18"/>
              </w:rPr>
              <w:t>22.2</w:t>
            </w:r>
            <w:r>
              <w:rPr>
                <w:rFonts w:asciiTheme="majorBidi" w:hAnsiTheme="majorBidi" w:cstheme="majorBidi"/>
                <w:sz w:val="18"/>
                <w:szCs w:val="18"/>
              </w:rPr>
              <w:t xml:space="preserve"> (</w:t>
            </w:r>
            <w:r w:rsidR="00E41EF4" w:rsidRPr="00F102F8">
              <w:rPr>
                <w:rFonts w:asciiTheme="majorBidi" w:hAnsiTheme="majorBidi" w:cstheme="majorBidi"/>
                <w:sz w:val="18"/>
                <w:szCs w:val="18"/>
              </w:rPr>
              <w:t>0.35 ± 0.03)</w:t>
            </w:r>
          </w:p>
        </w:tc>
        <w:tc>
          <w:tcPr>
            <w:tcW w:w="565" w:type="dxa"/>
            <w:shd w:val="clear" w:color="auto" w:fill="auto"/>
          </w:tcPr>
          <w:p w14:paraId="29AD6293"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Ba</w:t>
            </w:r>
          </w:p>
        </w:tc>
        <w:tc>
          <w:tcPr>
            <w:tcW w:w="1518" w:type="dxa"/>
            <w:shd w:val="clear" w:color="auto" w:fill="auto"/>
          </w:tcPr>
          <w:p w14:paraId="7BAB77A4" w14:textId="5B1CBDBB"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sz w:val="18"/>
                <w:szCs w:val="18"/>
              </w:rPr>
              <w:t>22.1</w:t>
            </w:r>
            <w:r>
              <w:rPr>
                <w:rFonts w:asciiTheme="majorBidi" w:hAnsiTheme="majorBidi" w:cstheme="majorBidi"/>
                <w:sz w:val="18"/>
                <w:szCs w:val="18"/>
              </w:rPr>
              <w:t xml:space="preserve"> (0.33 ± 0.09</w:t>
            </w:r>
            <w:r w:rsidR="00E41EF4" w:rsidRPr="00F102F8">
              <w:rPr>
                <w:rFonts w:asciiTheme="majorBidi" w:hAnsiTheme="majorBidi" w:cstheme="majorBidi"/>
                <w:sz w:val="18"/>
                <w:szCs w:val="18"/>
              </w:rPr>
              <w:t>)</w:t>
            </w:r>
          </w:p>
        </w:tc>
        <w:tc>
          <w:tcPr>
            <w:tcW w:w="566" w:type="dxa"/>
            <w:shd w:val="clear" w:color="auto" w:fill="auto"/>
          </w:tcPr>
          <w:p w14:paraId="7C19D166"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Bab</w:t>
            </w:r>
          </w:p>
        </w:tc>
        <w:tc>
          <w:tcPr>
            <w:tcW w:w="1518" w:type="dxa"/>
            <w:shd w:val="clear" w:color="auto" w:fill="auto"/>
          </w:tcPr>
          <w:p w14:paraId="05833BF5" w14:textId="6BE7FA1A"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sz w:val="18"/>
                <w:szCs w:val="18"/>
              </w:rPr>
              <w:t>21.1</w:t>
            </w:r>
            <w:r>
              <w:rPr>
                <w:rFonts w:asciiTheme="majorBidi" w:hAnsiTheme="majorBidi" w:cstheme="majorBidi"/>
                <w:sz w:val="18"/>
                <w:szCs w:val="18"/>
              </w:rPr>
              <w:t xml:space="preserve"> (0.29 ± 0.08</w:t>
            </w:r>
            <w:r w:rsidR="00E41EF4" w:rsidRPr="00F102F8">
              <w:rPr>
                <w:rFonts w:asciiTheme="majorBidi" w:hAnsiTheme="majorBidi" w:cstheme="majorBidi"/>
                <w:sz w:val="18"/>
                <w:szCs w:val="18"/>
              </w:rPr>
              <w:t>)</w:t>
            </w:r>
          </w:p>
        </w:tc>
        <w:tc>
          <w:tcPr>
            <w:tcW w:w="565" w:type="dxa"/>
            <w:shd w:val="clear" w:color="auto" w:fill="auto"/>
          </w:tcPr>
          <w:p w14:paraId="169FC9E6"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Bb</w:t>
            </w:r>
          </w:p>
        </w:tc>
      </w:tr>
      <w:tr w:rsidR="00E41EF4" w:rsidRPr="00F102F8" w14:paraId="104A4F5A" w14:textId="77777777" w:rsidTr="00FD73A6">
        <w:trPr>
          <w:trHeight w:hRule="exact" w:val="227"/>
        </w:trPr>
        <w:tc>
          <w:tcPr>
            <w:tcW w:w="1413" w:type="dxa"/>
          </w:tcPr>
          <w:p w14:paraId="2D751431" w14:textId="77777777" w:rsidR="00E41EF4" w:rsidRPr="00F102F8" w:rsidRDefault="00E41EF4" w:rsidP="00291D02">
            <w:pPr>
              <w:spacing w:line="480" w:lineRule="auto"/>
              <w:jc w:val="both"/>
              <w:rPr>
                <w:rFonts w:asciiTheme="majorBidi" w:eastAsia="Gulim" w:hAnsiTheme="majorBidi" w:cstheme="majorBidi"/>
                <w:sz w:val="18"/>
                <w:szCs w:val="18"/>
                <w:lang w:val="en-US" w:eastAsia="ko-KR"/>
              </w:rPr>
            </w:pPr>
          </w:p>
        </w:tc>
        <w:tc>
          <w:tcPr>
            <w:tcW w:w="617" w:type="dxa"/>
          </w:tcPr>
          <w:p w14:paraId="7F9468D3" w14:textId="77777777" w:rsidR="00E41EF4" w:rsidRPr="00F102F8" w:rsidRDefault="00E41EF4" w:rsidP="00291D02">
            <w:pPr>
              <w:spacing w:line="480" w:lineRule="auto"/>
              <w:jc w:val="both"/>
              <w:rPr>
                <w:rFonts w:asciiTheme="majorBidi" w:eastAsia="Gulim" w:hAnsiTheme="majorBidi" w:cstheme="majorBidi"/>
                <w:sz w:val="18"/>
                <w:szCs w:val="18"/>
                <w:lang w:val="en-US" w:eastAsia="ko-KR"/>
              </w:rPr>
            </w:pPr>
          </w:p>
        </w:tc>
        <w:tc>
          <w:tcPr>
            <w:tcW w:w="1075" w:type="dxa"/>
          </w:tcPr>
          <w:p w14:paraId="7B865C5D" w14:textId="77777777" w:rsidR="00E41EF4" w:rsidRPr="00F102F8" w:rsidRDefault="00E41EF4" w:rsidP="00291D02">
            <w:pPr>
              <w:spacing w:line="480" w:lineRule="auto"/>
              <w:jc w:val="both"/>
              <w:rPr>
                <w:rFonts w:asciiTheme="majorBidi" w:eastAsia="Gulim" w:hAnsiTheme="majorBidi" w:cstheme="majorBidi"/>
                <w:sz w:val="18"/>
                <w:szCs w:val="18"/>
                <w:lang w:val="en-US" w:eastAsia="ko-KR"/>
              </w:rPr>
            </w:pPr>
          </w:p>
        </w:tc>
        <w:tc>
          <w:tcPr>
            <w:tcW w:w="1518" w:type="dxa"/>
            <w:shd w:val="clear" w:color="auto" w:fill="auto"/>
          </w:tcPr>
          <w:p w14:paraId="6C924369" w14:textId="77777777" w:rsidR="00E41EF4" w:rsidRPr="00F102F8" w:rsidRDefault="00E41EF4" w:rsidP="00291D02">
            <w:pPr>
              <w:spacing w:line="480" w:lineRule="auto"/>
              <w:jc w:val="right"/>
              <w:rPr>
                <w:rFonts w:asciiTheme="majorBidi" w:hAnsiTheme="majorBidi" w:cstheme="majorBidi"/>
                <w:sz w:val="18"/>
                <w:szCs w:val="18"/>
              </w:rPr>
            </w:pPr>
          </w:p>
        </w:tc>
        <w:tc>
          <w:tcPr>
            <w:tcW w:w="565" w:type="dxa"/>
            <w:shd w:val="clear" w:color="auto" w:fill="auto"/>
          </w:tcPr>
          <w:p w14:paraId="4230F513" w14:textId="77777777" w:rsidR="00E41EF4" w:rsidRPr="00F102F8" w:rsidRDefault="00E41EF4" w:rsidP="00291D02">
            <w:pPr>
              <w:spacing w:line="480" w:lineRule="auto"/>
              <w:rPr>
                <w:rFonts w:asciiTheme="majorBidi" w:hAnsiTheme="majorBidi" w:cstheme="majorBidi"/>
                <w:sz w:val="18"/>
                <w:szCs w:val="18"/>
              </w:rPr>
            </w:pPr>
          </w:p>
        </w:tc>
        <w:tc>
          <w:tcPr>
            <w:tcW w:w="1518" w:type="dxa"/>
            <w:shd w:val="clear" w:color="auto" w:fill="auto"/>
          </w:tcPr>
          <w:p w14:paraId="6B36C353" w14:textId="77777777" w:rsidR="00E41EF4" w:rsidRPr="00F102F8" w:rsidRDefault="00E41EF4" w:rsidP="00291D02">
            <w:pPr>
              <w:spacing w:line="480" w:lineRule="auto"/>
              <w:jc w:val="right"/>
              <w:rPr>
                <w:rFonts w:asciiTheme="majorBidi" w:hAnsiTheme="majorBidi" w:cstheme="majorBidi"/>
                <w:sz w:val="18"/>
                <w:szCs w:val="18"/>
              </w:rPr>
            </w:pPr>
          </w:p>
        </w:tc>
        <w:tc>
          <w:tcPr>
            <w:tcW w:w="566" w:type="dxa"/>
            <w:shd w:val="clear" w:color="auto" w:fill="auto"/>
          </w:tcPr>
          <w:p w14:paraId="2EF036CC" w14:textId="77777777" w:rsidR="00E41EF4" w:rsidRPr="00F102F8" w:rsidRDefault="00E41EF4" w:rsidP="00291D02">
            <w:pPr>
              <w:spacing w:line="480" w:lineRule="auto"/>
              <w:rPr>
                <w:rFonts w:asciiTheme="majorBidi" w:hAnsiTheme="majorBidi" w:cstheme="majorBidi"/>
                <w:sz w:val="18"/>
                <w:szCs w:val="18"/>
              </w:rPr>
            </w:pPr>
          </w:p>
        </w:tc>
        <w:tc>
          <w:tcPr>
            <w:tcW w:w="1518" w:type="dxa"/>
            <w:shd w:val="clear" w:color="auto" w:fill="auto"/>
          </w:tcPr>
          <w:p w14:paraId="5072FC76" w14:textId="77777777" w:rsidR="00E41EF4" w:rsidRPr="00F102F8" w:rsidRDefault="00E41EF4" w:rsidP="00291D02">
            <w:pPr>
              <w:spacing w:line="480" w:lineRule="auto"/>
              <w:jc w:val="right"/>
              <w:rPr>
                <w:rFonts w:asciiTheme="majorBidi" w:hAnsiTheme="majorBidi" w:cstheme="majorBidi"/>
                <w:sz w:val="18"/>
                <w:szCs w:val="18"/>
              </w:rPr>
            </w:pPr>
          </w:p>
        </w:tc>
        <w:tc>
          <w:tcPr>
            <w:tcW w:w="565" w:type="dxa"/>
            <w:shd w:val="clear" w:color="auto" w:fill="auto"/>
          </w:tcPr>
          <w:p w14:paraId="664C183A" w14:textId="77777777" w:rsidR="00E41EF4" w:rsidRPr="00F102F8" w:rsidRDefault="00E41EF4" w:rsidP="00291D02">
            <w:pPr>
              <w:spacing w:line="480" w:lineRule="auto"/>
              <w:rPr>
                <w:rFonts w:asciiTheme="majorBidi" w:hAnsiTheme="majorBidi" w:cstheme="majorBidi"/>
                <w:sz w:val="18"/>
                <w:szCs w:val="18"/>
              </w:rPr>
            </w:pPr>
          </w:p>
        </w:tc>
      </w:tr>
      <w:tr w:rsidR="00E41EF4" w:rsidRPr="00F102F8" w14:paraId="33691EBC" w14:textId="77777777" w:rsidTr="00FD73A6">
        <w:tc>
          <w:tcPr>
            <w:tcW w:w="1413" w:type="dxa"/>
          </w:tcPr>
          <w:p w14:paraId="0DD2E0DA" w14:textId="77777777" w:rsidR="00E41EF4" w:rsidRPr="00F102F8" w:rsidRDefault="00E41EF4" w:rsidP="00291D02">
            <w:pPr>
              <w:spacing w:line="480" w:lineRule="auto"/>
              <w:jc w:val="both"/>
              <w:rPr>
                <w:rFonts w:asciiTheme="majorBidi" w:eastAsia="Gulim" w:hAnsiTheme="majorBidi" w:cstheme="majorBidi"/>
                <w:sz w:val="18"/>
                <w:szCs w:val="18"/>
                <w:lang w:val="en-US" w:eastAsia="ko-KR"/>
              </w:rPr>
            </w:pPr>
            <w:r w:rsidRPr="00F102F8">
              <w:rPr>
                <w:rFonts w:asciiTheme="majorBidi" w:eastAsia="Gulim" w:hAnsiTheme="majorBidi" w:cstheme="majorBidi"/>
                <w:sz w:val="18"/>
                <w:szCs w:val="18"/>
                <w:lang w:val="en-US" w:eastAsia="ko-KR"/>
              </w:rPr>
              <w:t>Species by RC</w:t>
            </w:r>
          </w:p>
        </w:tc>
        <w:tc>
          <w:tcPr>
            <w:tcW w:w="617" w:type="dxa"/>
          </w:tcPr>
          <w:p w14:paraId="6E08C4AA" w14:textId="77777777" w:rsidR="00E41EF4" w:rsidRPr="00F102F8" w:rsidRDefault="00E41EF4" w:rsidP="00291D02">
            <w:pPr>
              <w:spacing w:line="480" w:lineRule="auto"/>
              <w:jc w:val="both"/>
              <w:rPr>
                <w:rFonts w:asciiTheme="majorBidi" w:eastAsia="Gulim" w:hAnsiTheme="majorBidi" w:cstheme="majorBidi"/>
                <w:sz w:val="18"/>
                <w:szCs w:val="18"/>
                <w:lang w:val="en-US" w:eastAsia="ko-KR"/>
              </w:rPr>
            </w:pPr>
            <w:r w:rsidRPr="00F102F8">
              <w:rPr>
                <w:rFonts w:asciiTheme="majorBidi" w:eastAsia="Gulim" w:hAnsiTheme="majorBidi" w:cstheme="majorBidi"/>
                <w:sz w:val="18"/>
                <w:szCs w:val="18"/>
                <w:lang w:val="en-US" w:eastAsia="ko-KR"/>
              </w:rPr>
              <w:t>RC</w:t>
            </w:r>
          </w:p>
        </w:tc>
        <w:tc>
          <w:tcPr>
            <w:tcW w:w="1075" w:type="dxa"/>
          </w:tcPr>
          <w:p w14:paraId="616D93CF" w14:textId="77777777" w:rsidR="00E41EF4" w:rsidRPr="00F102F8" w:rsidRDefault="00E41EF4" w:rsidP="00291D02">
            <w:pPr>
              <w:spacing w:line="480" w:lineRule="auto"/>
              <w:jc w:val="both"/>
              <w:rPr>
                <w:rFonts w:asciiTheme="majorBidi" w:eastAsia="Gulim" w:hAnsiTheme="majorBidi" w:cstheme="majorBidi"/>
                <w:sz w:val="18"/>
                <w:szCs w:val="18"/>
                <w:lang w:val="en-US" w:eastAsia="ko-KR"/>
              </w:rPr>
            </w:pPr>
            <w:r w:rsidRPr="00F102F8">
              <w:rPr>
                <w:rFonts w:asciiTheme="majorBidi" w:eastAsia="Gulim" w:hAnsiTheme="majorBidi" w:cstheme="majorBidi"/>
                <w:sz w:val="18"/>
                <w:szCs w:val="18"/>
                <w:lang w:val="en-US" w:eastAsia="ko-KR"/>
              </w:rPr>
              <w:t>1 (summer)</w:t>
            </w:r>
          </w:p>
        </w:tc>
        <w:tc>
          <w:tcPr>
            <w:tcW w:w="1518" w:type="dxa"/>
            <w:shd w:val="clear" w:color="auto" w:fill="auto"/>
          </w:tcPr>
          <w:p w14:paraId="43CC5553" w14:textId="0DEACD61"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color w:val="000000"/>
                <w:sz w:val="18"/>
                <w:szCs w:val="18"/>
              </w:rPr>
              <w:t>27.8</w:t>
            </w:r>
            <w:r>
              <w:rPr>
                <w:rFonts w:asciiTheme="majorBidi" w:hAnsiTheme="majorBidi" w:cstheme="majorBidi"/>
                <w:color w:val="000000"/>
                <w:sz w:val="18"/>
                <w:szCs w:val="18"/>
              </w:rPr>
              <w:t xml:space="preserve"> (0.56 ± 0.06</w:t>
            </w:r>
            <w:r w:rsidR="00E41EF4" w:rsidRPr="00F102F8">
              <w:rPr>
                <w:rFonts w:asciiTheme="majorBidi" w:hAnsiTheme="majorBidi" w:cstheme="majorBidi"/>
                <w:color w:val="000000"/>
                <w:sz w:val="18"/>
                <w:szCs w:val="18"/>
              </w:rPr>
              <w:t>)</w:t>
            </w:r>
          </w:p>
        </w:tc>
        <w:tc>
          <w:tcPr>
            <w:tcW w:w="565" w:type="dxa"/>
            <w:shd w:val="clear" w:color="auto" w:fill="auto"/>
          </w:tcPr>
          <w:p w14:paraId="10F224ED"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Aa</w:t>
            </w:r>
          </w:p>
        </w:tc>
        <w:tc>
          <w:tcPr>
            <w:tcW w:w="1518" w:type="dxa"/>
            <w:shd w:val="clear" w:color="auto" w:fill="auto"/>
          </w:tcPr>
          <w:p w14:paraId="347F4E6C" w14:textId="76009400"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color w:val="000000"/>
                <w:sz w:val="18"/>
                <w:szCs w:val="18"/>
              </w:rPr>
              <w:t>27.1</w:t>
            </w:r>
            <w:r>
              <w:rPr>
                <w:rFonts w:asciiTheme="majorBidi" w:hAnsiTheme="majorBidi" w:cstheme="majorBidi"/>
                <w:color w:val="000000"/>
                <w:sz w:val="18"/>
                <w:szCs w:val="18"/>
              </w:rPr>
              <w:t xml:space="preserve"> (0.57 ± 0.15</w:t>
            </w:r>
            <w:r w:rsidR="00E41EF4" w:rsidRPr="00F102F8">
              <w:rPr>
                <w:rFonts w:asciiTheme="majorBidi" w:hAnsiTheme="majorBidi" w:cstheme="majorBidi"/>
                <w:color w:val="000000"/>
                <w:sz w:val="18"/>
                <w:szCs w:val="18"/>
              </w:rPr>
              <w:t>)</w:t>
            </w:r>
          </w:p>
        </w:tc>
        <w:tc>
          <w:tcPr>
            <w:tcW w:w="566" w:type="dxa"/>
            <w:shd w:val="clear" w:color="auto" w:fill="auto"/>
          </w:tcPr>
          <w:p w14:paraId="12F0532A"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Aa</w:t>
            </w:r>
          </w:p>
        </w:tc>
        <w:tc>
          <w:tcPr>
            <w:tcW w:w="1518" w:type="dxa"/>
            <w:shd w:val="clear" w:color="auto" w:fill="auto"/>
          </w:tcPr>
          <w:p w14:paraId="28B32224" w14:textId="6BB80721"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color w:val="000000"/>
                <w:sz w:val="18"/>
                <w:szCs w:val="18"/>
              </w:rPr>
              <w:t>24.9</w:t>
            </w:r>
            <w:r>
              <w:rPr>
                <w:rFonts w:asciiTheme="majorBidi" w:hAnsiTheme="majorBidi" w:cstheme="majorBidi"/>
                <w:color w:val="000000"/>
                <w:sz w:val="18"/>
                <w:szCs w:val="18"/>
              </w:rPr>
              <w:t xml:space="preserve"> (0.43 ± 0.14</w:t>
            </w:r>
            <w:r w:rsidR="00E41EF4" w:rsidRPr="00F102F8">
              <w:rPr>
                <w:rFonts w:asciiTheme="majorBidi" w:hAnsiTheme="majorBidi" w:cstheme="majorBidi"/>
                <w:color w:val="000000"/>
                <w:sz w:val="18"/>
                <w:szCs w:val="18"/>
              </w:rPr>
              <w:t>)</w:t>
            </w:r>
          </w:p>
        </w:tc>
        <w:tc>
          <w:tcPr>
            <w:tcW w:w="565" w:type="dxa"/>
            <w:shd w:val="clear" w:color="auto" w:fill="auto"/>
          </w:tcPr>
          <w:p w14:paraId="7B31752C"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Ab</w:t>
            </w:r>
          </w:p>
        </w:tc>
      </w:tr>
      <w:tr w:rsidR="00E41EF4" w:rsidRPr="00F102F8" w14:paraId="72E07631" w14:textId="77777777" w:rsidTr="00FD73A6">
        <w:tc>
          <w:tcPr>
            <w:tcW w:w="1413" w:type="dxa"/>
            <w:shd w:val="clear" w:color="auto" w:fill="auto"/>
          </w:tcPr>
          <w:p w14:paraId="62CCCE9D" w14:textId="77777777" w:rsidR="00E41EF4" w:rsidRPr="00F102F8" w:rsidRDefault="00E41EF4" w:rsidP="00291D02">
            <w:pPr>
              <w:spacing w:line="480" w:lineRule="auto"/>
              <w:rPr>
                <w:rFonts w:asciiTheme="majorBidi" w:hAnsiTheme="majorBidi" w:cstheme="majorBidi"/>
                <w:sz w:val="18"/>
                <w:szCs w:val="18"/>
              </w:rPr>
            </w:pPr>
          </w:p>
        </w:tc>
        <w:tc>
          <w:tcPr>
            <w:tcW w:w="617" w:type="dxa"/>
          </w:tcPr>
          <w:p w14:paraId="661F3F57" w14:textId="77777777" w:rsidR="00E41EF4" w:rsidRPr="00F102F8" w:rsidRDefault="00E41EF4" w:rsidP="00291D02">
            <w:pPr>
              <w:spacing w:line="480" w:lineRule="auto"/>
              <w:jc w:val="both"/>
              <w:rPr>
                <w:rFonts w:asciiTheme="majorBidi" w:eastAsia="Gulim" w:hAnsiTheme="majorBidi" w:cstheme="majorBidi"/>
                <w:sz w:val="18"/>
                <w:szCs w:val="18"/>
                <w:lang w:val="en-US" w:eastAsia="ko-KR"/>
              </w:rPr>
            </w:pPr>
          </w:p>
        </w:tc>
        <w:tc>
          <w:tcPr>
            <w:tcW w:w="1075" w:type="dxa"/>
          </w:tcPr>
          <w:p w14:paraId="57CDD26F" w14:textId="77777777" w:rsidR="00E41EF4" w:rsidRPr="00F102F8" w:rsidRDefault="00E41EF4" w:rsidP="00291D02">
            <w:pPr>
              <w:spacing w:line="480" w:lineRule="auto"/>
              <w:jc w:val="both"/>
              <w:rPr>
                <w:rFonts w:asciiTheme="majorBidi" w:eastAsia="Gulim" w:hAnsiTheme="majorBidi" w:cstheme="majorBidi"/>
                <w:sz w:val="18"/>
                <w:szCs w:val="18"/>
                <w:lang w:val="en-US" w:eastAsia="ko-KR"/>
              </w:rPr>
            </w:pPr>
            <w:r w:rsidRPr="00F102F8">
              <w:rPr>
                <w:rFonts w:asciiTheme="majorBidi" w:eastAsia="Gulim" w:hAnsiTheme="majorBidi" w:cstheme="majorBidi"/>
                <w:sz w:val="18"/>
                <w:szCs w:val="18"/>
                <w:lang w:val="en-US" w:eastAsia="ko-KR"/>
              </w:rPr>
              <w:t>2 (summer)</w:t>
            </w:r>
          </w:p>
        </w:tc>
        <w:tc>
          <w:tcPr>
            <w:tcW w:w="1518" w:type="dxa"/>
            <w:shd w:val="clear" w:color="auto" w:fill="auto"/>
          </w:tcPr>
          <w:p w14:paraId="0E0EC066" w14:textId="682464EC"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color w:val="000000"/>
                <w:sz w:val="18"/>
                <w:szCs w:val="18"/>
              </w:rPr>
              <w:t>24.3</w:t>
            </w:r>
            <w:r>
              <w:rPr>
                <w:rFonts w:asciiTheme="majorBidi" w:hAnsiTheme="majorBidi" w:cstheme="majorBidi"/>
                <w:color w:val="000000"/>
                <w:sz w:val="18"/>
                <w:szCs w:val="18"/>
              </w:rPr>
              <w:t xml:space="preserve"> (0.41 ± 0.05</w:t>
            </w:r>
            <w:r w:rsidR="00E41EF4" w:rsidRPr="00F102F8">
              <w:rPr>
                <w:rFonts w:asciiTheme="majorBidi" w:hAnsiTheme="majorBidi" w:cstheme="majorBidi"/>
                <w:color w:val="000000"/>
                <w:sz w:val="18"/>
                <w:szCs w:val="18"/>
              </w:rPr>
              <w:t>)</w:t>
            </w:r>
          </w:p>
        </w:tc>
        <w:tc>
          <w:tcPr>
            <w:tcW w:w="565" w:type="dxa"/>
            <w:shd w:val="clear" w:color="auto" w:fill="auto"/>
          </w:tcPr>
          <w:p w14:paraId="66F7B4E3"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Ba</w:t>
            </w:r>
          </w:p>
        </w:tc>
        <w:tc>
          <w:tcPr>
            <w:tcW w:w="1518" w:type="dxa"/>
            <w:shd w:val="clear" w:color="auto" w:fill="auto"/>
          </w:tcPr>
          <w:p w14:paraId="47E34C45" w14:textId="526D04D0"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color w:val="000000"/>
                <w:sz w:val="18"/>
                <w:szCs w:val="18"/>
              </w:rPr>
              <w:t>24.1</w:t>
            </w:r>
            <w:r>
              <w:rPr>
                <w:rFonts w:asciiTheme="majorBidi" w:hAnsiTheme="majorBidi" w:cstheme="majorBidi"/>
                <w:color w:val="000000"/>
                <w:sz w:val="18"/>
                <w:szCs w:val="18"/>
              </w:rPr>
              <w:t xml:space="preserve"> (0.39 ± 0.13</w:t>
            </w:r>
            <w:r w:rsidR="00E41EF4" w:rsidRPr="00F102F8">
              <w:rPr>
                <w:rFonts w:asciiTheme="majorBidi" w:hAnsiTheme="majorBidi" w:cstheme="majorBidi"/>
                <w:color w:val="000000"/>
                <w:sz w:val="18"/>
                <w:szCs w:val="18"/>
              </w:rPr>
              <w:t>)</w:t>
            </w:r>
          </w:p>
        </w:tc>
        <w:tc>
          <w:tcPr>
            <w:tcW w:w="566" w:type="dxa"/>
            <w:shd w:val="clear" w:color="auto" w:fill="auto"/>
          </w:tcPr>
          <w:p w14:paraId="75F1CACE"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Ba</w:t>
            </w:r>
          </w:p>
        </w:tc>
        <w:tc>
          <w:tcPr>
            <w:tcW w:w="1518" w:type="dxa"/>
            <w:shd w:val="clear" w:color="auto" w:fill="auto"/>
          </w:tcPr>
          <w:p w14:paraId="57FE3593" w14:textId="7D68C5BF"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color w:val="000000"/>
                <w:sz w:val="18"/>
                <w:szCs w:val="18"/>
              </w:rPr>
              <w:t>22.3</w:t>
            </w:r>
            <w:r>
              <w:rPr>
                <w:rFonts w:asciiTheme="majorBidi" w:hAnsiTheme="majorBidi" w:cstheme="majorBidi"/>
                <w:color w:val="000000"/>
                <w:sz w:val="18"/>
                <w:szCs w:val="18"/>
              </w:rPr>
              <w:t xml:space="preserve"> (0.32 ± 0.13</w:t>
            </w:r>
            <w:r w:rsidR="00E41EF4" w:rsidRPr="00F102F8">
              <w:rPr>
                <w:rFonts w:asciiTheme="majorBidi" w:hAnsiTheme="majorBidi" w:cstheme="majorBidi"/>
                <w:color w:val="000000"/>
                <w:sz w:val="18"/>
                <w:szCs w:val="18"/>
              </w:rPr>
              <w:t>)</w:t>
            </w:r>
          </w:p>
        </w:tc>
        <w:tc>
          <w:tcPr>
            <w:tcW w:w="565" w:type="dxa"/>
            <w:shd w:val="clear" w:color="auto" w:fill="auto"/>
          </w:tcPr>
          <w:p w14:paraId="4E5A223E"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Bb</w:t>
            </w:r>
          </w:p>
        </w:tc>
      </w:tr>
      <w:tr w:rsidR="00E41EF4" w:rsidRPr="00F102F8" w14:paraId="7C6445FA" w14:textId="77777777" w:rsidTr="00FD73A6">
        <w:tc>
          <w:tcPr>
            <w:tcW w:w="1413" w:type="dxa"/>
            <w:shd w:val="clear" w:color="auto" w:fill="auto"/>
          </w:tcPr>
          <w:p w14:paraId="2823358E" w14:textId="77777777" w:rsidR="00E41EF4" w:rsidRPr="00F102F8" w:rsidRDefault="00E41EF4" w:rsidP="00291D02">
            <w:pPr>
              <w:spacing w:line="480" w:lineRule="auto"/>
              <w:rPr>
                <w:rFonts w:asciiTheme="majorBidi" w:hAnsiTheme="majorBidi" w:cstheme="majorBidi"/>
                <w:sz w:val="18"/>
                <w:szCs w:val="18"/>
              </w:rPr>
            </w:pPr>
          </w:p>
        </w:tc>
        <w:tc>
          <w:tcPr>
            <w:tcW w:w="617" w:type="dxa"/>
          </w:tcPr>
          <w:p w14:paraId="69CA56E2" w14:textId="77777777" w:rsidR="00E41EF4" w:rsidRPr="00F102F8" w:rsidRDefault="00E41EF4" w:rsidP="00291D02">
            <w:pPr>
              <w:spacing w:line="480" w:lineRule="auto"/>
              <w:jc w:val="both"/>
              <w:rPr>
                <w:rFonts w:asciiTheme="majorBidi" w:eastAsia="Gulim" w:hAnsiTheme="majorBidi" w:cstheme="majorBidi"/>
                <w:sz w:val="18"/>
                <w:szCs w:val="18"/>
                <w:lang w:val="en-US" w:eastAsia="ko-KR"/>
              </w:rPr>
            </w:pPr>
          </w:p>
        </w:tc>
        <w:tc>
          <w:tcPr>
            <w:tcW w:w="1075" w:type="dxa"/>
          </w:tcPr>
          <w:p w14:paraId="12741530" w14:textId="77777777" w:rsidR="00E41EF4" w:rsidRPr="00F102F8" w:rsidRDefault="00E41EF4" w:rsidP="00291D02">
            <w:pPr>
              <w:spacing w:line="480" w:lineRule="auto"/>
              <w:jc w:val="both"/>
              <w:rPr>
                <w:rFonts w:asciiTheme="majorBidi" w:eastAsia="Gulim" w:hAnsiTheme="majorBidi" w:cstheme="majorBidi"/>
                <w:sz w:val="18"/>
                <w:szCs w:val="18"/>
                <w:lang w:val="en-US" w:eastAsia="ko-KR"/>
              </w:rPr>
            </w:pPr>
            <w:r w:rsidRPr="00F102F8">
              <w:rPr>
                <w:rFonts w:asciiTheme="majorBidi" w:eastAsia="Gulim" w:hAnsiTheme="majorBidi" w:cstheme="majorBidi"/>
                <w:sz w:val="18"/>
                <w:szCs w:val="18"/>
                <w:lang w:val="en-US" w:eastAsia="ko-KR"/>
              </w:rPr>
              <w:t>3 (autumn)</w:t>
            </w:r>
          </w:p>
        </w:tc>
        <w:tc>
          <w:tcPr>
            <w:tcW w:w="1518" w:type="dxa"/>
            <w:shd w:val="clear" w:color="auto" w:fill="auto"/>
          </w:tcPr>
          <w:p w14:paraId="0A5D9A4C" w14:textId="594AEB18"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color w:val="000000"/>
                <w:sz w:val="18"/>
                <w:szCs w:val="18"/>
              </w:rPr>
              <w:t>18.4</w:t>
            </w:r>
            <w:r>
              <w:rPr>
                <w:rFonts w:asciiTheme="majorBidi" w:hAnsiTheme="majorBidi" w:cstheme="majorBidi"/>
                <w:color w:val="000000"/>
                <w:sz w:val="18"/>
                <w:szCs w:val="18"/>
              </w:rPr>
              <w:t xml:space="preserve"> (0.24 ± 0.03</w:t>
            </w:r>
            <w:r w:rsidR="00E41EF4" w:rsidRPr="00F102F8">
              <w:rPr>
                <w:rFonts w:asciiTheme="majorBidi" w:hAnsiTheme="majorBidi" w:cstheme="majorBidi"/>
                <w:color w:val="000000"/>
                <w:sz w:val="18"/>
                <w:szCs w:val="18"/>
              </w:rPr>
              <w:t>)</w:t>
            </w:r>
          </w:p>
        </w:tc>
        <w:tc>
          <w:tcPr>
            <w:tcW w:w="565" w:type="dxa"/>
            <w:shd w:val="clear" w:color="auto" w:fill="auto"/>
          </w:tcPr>
          <w:p w14:paraId="43F51081"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Ca</w:t>
            </w:r>
          </w:p>
        </w:tc>
        <w:tc>
          <w:tcPr>
            <w:tcW w:w="1518" w:type="dxa"/>
            <w:shd w:val="clear" w:color="auto" w:fill="auto"/>
          </w:tcPr>
          <w:p w14:paraId="2B86F5DD" w14:textId="4851FBBE"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color w:val="000000"/>
                <w:sz w:val="18"/>
                <w:szCs w:val="18"/>
              </w:rPr>
              <w:t>18.4</w:t>
            </w:r>
            <w:r>
              <w:rPr>
                <w:rFonts w:asciiTheme="majorBidi" w:hAnsiTheme="majorBidi" w:cstheme="majorBidi"/>
                <w:color w:val="000000"/>
                <w:sz w:val="18"/>
                <w:szCs w:val="18"/>
              </w:rPr>
              <w:t xml:space="preserve"> (</w:t>
            </w:r>
            <w:r w:rsidR="00E41EF4" w:rsidRPr="00F102F8">
              <w:rPr>
                <w:rFonts w:asciiTheme="majorBidi" w:hAnsiTheme="majorBidi" w:cstheme="majorBidi"/>
                <w:color w:val="000000"/>
                <w:sz w:val="18"/>
                <w:szCs w:val="18"/>
              </w:rPr>
              <w:t xml:space="preserve">0.24 ± </w:t>
            </w:r>
            <w:r>
              <w:rPr>
                <w:rFonts w:asciiTheme="majorBidi" w:hAnsiTheme="majorBidi" w:cstheme="majorBidi"/>
                <w:color w:val="000000"/>
                <w:sz w:val="18"/>
                <w:szCs w:val="18"/>
              </w:rPr>
              <w:t>0.09</w:t>
            </w:r>
            <w:r w:rsidR="00E41EF4" w:rsidRPr="00F102F8">
              <w:rPr>
                <w:rFonts w:asciiTheme="majorBidi" w:hAnsiTheme="majorBidi" w:cstheme="majorBidi"/>
                <w:color w:val="000000"/>
                <w:sz w:val="18"/>
                <w:szCs w:val="18"/>
              </w:rPr>
              <w:t>)</w:t>
            </w:r>
          </w:p>
        </w:tc>
        <w:tc>
          <w:tcPr>
            <w:tcW w:w="566" w:type="dxa"/>
            <w:shd w:val="clear" w:color="auto" w:fill="auto"/>
          </w:tcPr>
          <w:p w14:paraId="7392E052"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Ca</w:t>
            </w:r>
          </w:p>
        </w:tc>
        <w:tc>
          <w:tcPr>
            <w:tcW w:w="1518" w:type="dxa"/>
            <w:shd w:val="clear" w:color="auto" w:fill="auto"/>
          </w:tcPr>
          <w:p w14:paraId="64B49D1A" w14:textId="404DA94B" w:rsidR="00E41EF4" w:rsidRPr="00F102F8" w:rsidRDefault="00504E0D" w:rsidP="00291D02">
            <w:pPr>
              <w:spacing w:line="480" w:lineRule="auto"/>
              <w:jc w:val="right"/>
              <w:rPr>
                <w:rFonts w:asciiTheme="majorBidi" w:hAnsiTheme="majorBidi" w:cstheme="majorBidi"/>
                <w:sz w:val="18"/>
                <w:szCs w:val="18"/>
              </w:rPr>
            </w:pPr>
            <w:r w:rsidRPr="00504E0D">
              <w:rPr>
                <w:rFonts w:asciiTheme="majorBidi" w:hAnsiTheme="majorBidi" w:cstheme="majorBidi"/>
                <w:b/>
                <w:bCs/>
                <w:color w:val="000000"/>
                <w:sz w:val="18"/>
                <w:szCs w:val="18"/>
              </w:rPr>
              <w:t>17.6</w:t>
            </w:r>
            <w:r>
              <w:rPr>
                <w:rFonts w:asciiTheme="majorBidi" w:hAnsiTheme="majorBidi" w:cstheme="majorBidi"/>
                <w:color w:val="000000"/>
                <w:sz w:val="18"/>
                <w:szCs w:val="18"/>
              </w:rPr>
              <w:t xml:space="preserve"> (0.24 ± 0.08</w:t>
            </w:r>
            <w:r w:rsidR="00E41EF4" w:rsidRPr="00F102F8">
              <w:rPr>
                <w:rFonts w:asciiTheme="majorBidi" w:hAnsiTheme="majorBidi" w:cstheme="majorBidi"/>
                <w:color w:val="000000"/>
                <w:sz w:val="18"/>
                <w:szCs w:val="18"/>
              </w:rPr>
              <w:t>)</w:t>
            </w:r>
          </w:p>
        </w:tc>
        <w:tc>
          <w:tcPr>
            <w:tcW w:w="565" w:type="dxa"/>
            <w:shd w:val="clear" w:color="auto" w:fill="auto"/>
          </w:tcPr>
          <w:p w14:paraId="7FFBDD43" w14:textId="77777777" w:rsidR="00E41EF4" w:rsidRPr="00F102F8" w:rsidRDefault="00E41EF4" w:rsidP="00291D02">
            <w:pPr>
              <w:spacing w:line="480" w:lineRule="auto"/>
              <w:rPr>
                <w:rFonts w:asciiTheme="majorBidi" w:hAnsiTheme="majorBidi" w:cstheme="majorBidi"/>
                <w:sz w:val="18"/>
                <w:szCs w:val="18"/>
              </w:rPr>
            </w:pPr>
            <w:r w:rsidRPr="00F102F8">
              <w:rPr>
                <w:rFonts w:asciiTheme="majorBidi" w:hAnsiTheme="majorBidi" w:cstheme="majorBidi"/>
                <w:sz w:val="18"/>
                <w:szCs w:val="18"/>
              </w:rPr>
              <w:t>Ca</w:t>
            </w:r>
          </w:p>
        </w:tc>
      </w:tr>
      <w:tr w:rsidR="00E41EF4" w:rsidRPr="00F102F8" w14:paraId="3D65107C" w14:textId="77777777" w:rsidTr="00FD73A6">
        <w:trPr>
          <w:trHeight w:hRule="exact" w:val="57"/>
        </w:trPr>
        <w:tc>
          <w:tcPr>
            <w:tcW w:w="1413" w:type="dxa"/>
            <w:shd w:val="clear" w:color="auto" w:fill="auto"/>
          </w:tcPr>
          <w:p w14:paraId="2DDD84BA" w14:textId="77777777" w:rsidR="00E41EF4" w:rsidRPr="00F102F8" w:rsidRDefault="00E41EF4" w:rsidP="00291D02">
            <w:pPr>
              <w:spacing w:line="480" w:lineRule="auto"/>
              <w:rPr>
                <w:rFonts w:asciiTheme="majorBidi" w:hAnsiTheme="majorBidi" w:cstheme="majorBidi"/>
              </w:rPr>
            </w:pPr>
          </w:p>
        </w:tc>
        <w:tc>
          <w:tcPr>
            <w:tcW w:w="617" w:type="dxa"/>
            <w:shd w:val="clear" w:color="auto" w:fill="auto"/>
          </w:tcPr>
          <w:p w14:paraId="2639A59E" w14:textId="77777777" w:rsidR="00E41EF4" w:rsidRPr="00F102F8" w:rsidRDefault="00E41EF4" w:rsidP="00291D02">
            <w:pPr>
              <w:spacing w:line="480" w:lineRule="auto"/>
              <w:rPr>
                <w:rFonts w:asciiTheme="majorBidi" w:hAnsiTheme="majorBidi" w:cstheme="majorBidi"/>
              </w:rPr>
            </w:pPr>
          </w:p>
        </w:tc>
        <w:tc>
          <w:tcPr>
            <w:tcW w:w="1075" w:type="dxa"/>
            <w:shd w:val="clear" w:color="auto" w:fill="auto"/>
          </w:tcPr>
          <w:p w14:paraId="0C937445" w14:textId="77777777" w:rsidR="00E41EF4" w:rsidRPr="00F102F8" w:rsidRDefault="00E41EF4" w:rsidP="00291D02">
            <w:pPr>
              <w:spacing w:line="480" w:lineRule="auto"/>
              <w:rPr>
                <w:rFonts w:asciiTheme="majorBidi" w:hAnsiTheme="majorBidi" w:cstheme="majorBidi"/>
              </w:rPr>
            </w:pPr>
          </w:p>
        </w:tc>
        <w:tc>
          <w:tcPr>
            <w:tcW w:w="1518" w:type="dxa"/>
            <w:shd w:val="clear" w:color="auto" w:fill="auto"/>
          </w:tcPr>
          <w:p w14:paraId="0FE034B1" w14:textId="77777777" w:rsidR="00E41EF4" w:rsidRPr="00F102F8" w:rsidRDefault="00E41EF4" w:rsidP="00291D02">
            <w:pPr>
              <w:spacing w:line="480" w:lineRule="auto"/>
              <w:rPr>
                <w:rFonts w:asciiTheme="majorBidi" w:hAnsiTheme="majorBidi" w:cstheme="majorBidi"/>
              </w:rPr>
            </w:pPr>
          </w:p>
        </w:tc>
        <w:tc>
          <w:tcPr>
            <w:tcW w:w="565" w:type="dxa"/>
            <w:shd w:val="clear" w:color="auto" w:fill="auto"/>
          </w:tcPr>
          <w:p w14:paraId="27521191" w14:textId="77777777" w:rsidR="00E41EF4" w:rsidRPr="00F102F8" w:rsidRDefault="00E41EF4" w:rsidP="00291D02">
            <w:pPr>
              <w:spacing w:line="480" w:lineRule="auto"/>
              <w:rPr>
                <w:rFonts w:asciiTheme="majorBidi" w:hAnsiTheme="majorBidi" w:cstheme="majorBidi"/>
              </w:rPr>
            </w:pPr>
          </w:p>
        </w:tc>
        <w:tc>
          <w:tcPr>
            <w:tcW w:w="1518" w:type="dxa"/>
            <w:shd w:val="clear" w:color="auto" w:fill="auto"/>
          </w:tcPr>
          <w:p w14:paraId="1278A20C" w14:textId="77777777" w:rsidR="00E41EF4" w:rsidRPr="00F102F8" w:rsidRDefault="00E41EF4" w:rsidP="00291D02">
            <w:pPr>
              <w:spacing w:line="480" w:lineRule="auto"/>
              <w:rPr>
                <w:rFonts w:asciiTheme="majorBidi" w:hAnsiTheme="majorBidi" w:cstheme="majorBidi"/>
              </w:rPr>
            </w:pPr>
          </w:p>
        </w:tc>
        <w:tc>
          <w:tcPr>
            <w:tcW w:w="566" w:type="dxa"/>
            <w:shd w:val="clear" w:color="auto" w:fill="auto"/>
          </w:tcPr>
          <w:p w14:paraId="38ED6CF1" w14:textId="77777777" w:rsidR="00E41EF4" w:rsidRPr="00F102F8" w:rsidRDefault="00E41EF4" w:rsidP="00291D02">
            <w:pPr>
              <w:spacing w:line="480" w:lineRule="auto"/>
              <w:rPr>
                <w:rFonts w:asciiTheme="majorBidi" w:hAnsiTheme="majorBidi" w:cstheme="majorBidi"/>
              </w:rPr>
            </w:pPr>
          </w:p>
        </w:tc>
        <w:tc>
          <w:tcPr>
            <w:tcW w:w="1518" w:type="dxa"/>
            <w:shd w:val="clear" w:color="auto" w:fill="auto"/>
          </w:tcPr>
          <w:p w14:paraId="07793771" w14:textId="77777777" w:rsidR="00E41EF4" w:rsidRPr="00F102F8" w:rsidRDefault="00E41EF4" w:rsidP="00291D02">
            <w:pPr>
              <w:spacing w:line="480" w:lineRule="auto"/>
              <w:rPr>
                <w:rFonts w:asciiTheme="majorBidi" w:hAnsiTheme="majorBidi" w:cstheme="majorBidi"/>
              </w:rPr>
            </w:pPr>
          </w:p>
        </w:tc>
        <w:tc>
          <w:tcPr>
            <w:tcW w:w="565" w:type="dxa"/>
            <w:shd w:val="clear" w:color="auto" w:fill="auto"/>
          </w:tcPr>
          <w:p w14:paraId="50508E04" w14:textId="77777777" w:rsidR="00E41EF4" w:rsidRPr="00F102F8" w:rsidRDefault="00E41EF4" w:rsidP="00291D02">
            <w:pPr>
              <w:spacing w:line="480" w:lineRule="auto"/>
              <w:rPr>
                <w:rFonts w:asciiTheme="majorBidi" w:hAnsiTheme="majorBidi" w:cstheme="majorBidi"/>
              </w:rPr>
            </w:pPr>
          </w:p>
        </w:tc>
      </w:tr>
    </w:tbl>
    <w:p w14:paraId="4FF3FFDF" w14:textId="690DFC9E" w:rsidR="004E3122" w:rsidRPr="00F102F8" w:rsidRDefault="004E3122" w:rsidP="00291D02">
      <w:pPr>
        <w:pStyle w:val="Caption"/>
        <w:keepNext/>
        <w:spacing w:after="0" w:line="480" w:lineRule="auto"/>
        <w:rPr>
          <w:rFonts w:asciiTheme="majorBidi" w:hAnsiTheme="majorBidi" w:cstheme="majorBidi"/>
          <w:i w:val="0"/>
          <w:iCs w:val="0"/>
          <w:color w:val="000000" w:themeColor="text1"/>
          <w:sz w:val="24"/>
          <w:szCs w:val="24"/>
        </w:rPr>
      </w:pPr>
      <w:r w:rsidRPr="00F102F8">
        <w:rPr>
          <w:rFonts w:asciiTheme="majorBidi" w:hAnsiTheme="majorBidi" w:cstheme="majorBidi"/>
          <w:i w:val="0"/>
          <w:iCs w:val="0"/>
          <w:color w:val="000000" w:themeColor="text1"/>
          <w:sz w:val="24"/>
          <w:szCs w:val="24"/>
        </w:rPr>
        <w:t>Values followed by the same: (i) uppercase letter do not differ within a species (</w:t>
      </w:r>
      <w:r w:rsidRPr="00F102F8">
        <w:rPr>
          <w:rFonts w:asciiTheme="majorBidi" w:hAnsiTheme="majorBidi" w:cstheme="majorBidi"/>
          <w:color w:val="000000" w:themeColor="text1"/>
          <w:sz w:val="24"/>
          <w:szCs w:val="24"/>
        </w:rPr>
        <w:t>P</w:t>
      </w:r>
      <w:r w:rsidRPr="00F102F8">
        <w:rPr>
          <w:rFonts w:asciiTheme="majorBidi" w:hAnsiTheme="majorBidi" w:cstheme="majorBidi"/>
          <w:i w:val="0"/>
          <w:iCs w:val="0"/>
          <w:color w:val="000000" w:themeColor="text1"/>
          <w:sz w:val="24"/>
          <w:szCs w:val="24"/>
        </w:rPr>
        <w:t>≥0.05); and (ii) lowercase letter do not differ within a row</w:t>
      </w:r>
      <w:r w:rsidR="002C6954">
        <w:rPr>
          <w:rFonts w:asciiTheme="majorBidi" w:hAnsiTheme="majorBidi" w:cstheme="majorBidi"/>
          <w:i w:val="0"/>
          <w:iCs w:val="0"/>
          <w:color w:val="000000" w:themeColor="text1"/>
          <w:sz w:val="24"/>
          <w:szCs w:val="24"/>
        </w:rPr>
        <w:t xml:space="preserve"> (i.e. between species)</w:t>
      </w:r>
      <w:r w:rsidRPr="00F102F8">
        <w:rPr>
          <w:rFonts w:asciiTheme="majorBidi" w:hAnsiTheme="majorBidi" w:cstheme="majorBidi"/>
          <w:i w:val="0"/>
          <w:iCs w:val="0"/>
          <w:color w:val="000000" w:themeColor="text1"/>
          <w:sz w:val="24"/>
          <w:szCs w:val="24"/>
        </w:rPr>
        <w:t>.</w:t>
      </w:r>
      <w:r w:rsidRPr="00F102F8">
        <w:rPr>
          <w:rFonts w:asciiTheme="majorBidi" w:hAnsiTheme="majorBidi" w:cstheme="majorBidi"/>
          <w:i w:val="0"/>
          <w:iCs w:val="0"/>
          <w:color w:val="000000" w:themeColor="text1"/>
          <w:sz w:val="24"/>
          <w:szCs w:val="24"/>
        </w:rPr>
        <w:br w:type="page"/>
      </w:r>
    </w:p>
    <w:p w14:paraId="105E9EE0" w14:textId="39290156" w:rsidR="00F102F8" w:rsidRPr="00F102F8" w:rsidRDefault="004E3122" w:rsidP="00291D02">
      <w:pPr>
        <w:pStyle w:val="Caption"/>
        <w:keepNext/>
        <w:spacing w:after="0" w:line="480" w:lineRule="auto"/>
        <w:rPr>
          <w:rFonts w:asciiTheme="majorBidi" w:hAnsiTheme="majorBidi" w:cstheme="majorBidi"/>
          <w:i w:val="0"/>
          <w:iCs w:val="0"/>
          <w:color w:val="000000" w:themeColor="text1"/>
          <w:sz w:val="20"/>
          <w:szCs w:val="20"/>
        </w:rPr>
      </w:pPr>
      <w:r w:rsidRPr="00F102F8">
        <w:rPr>
          <w:rFonts w:asciiTheme="majorBidi" w:hAnsiTheme="majorBidi" w:cstheme="majorBidi"/>
          <w:b/>
          <w:bCs/>
          <w:i w:val="0"/>
          <w:iCs w:val="0"/>
          <w:color w:val="000000" w:themeColor="text1"/>
          <w:sz w:val="24"/>
          <w:szCs w:val="24"/>
        </w:rPr>
        <w:lastRenderedPageBreak/>
        <w:t>Table 3.</w:t>
      </w:r>
      <w:r w:rsidRPr="00F102F8">
        <w:rPr>
          <w:rFonts w:asciiTheme="majorBidi" w:hAnsiTheme="majorBidi" w:cstheme="majorBidi"/>
          <w:i w:val="0"/>
          <w:iCs w:val="0"/>
          <w:color w:val="000000" w:themeColor="text1"/>
          <w:sz w:val="24"/>
          <w:szCs w:val="24"/>
        </w:rPr>
        <w:t xml:space="preserve"> </w:t>
      </w:r>
      <w:bookmarkStart w:id="62" w:name="_Hlk517986427"/>
      <w:r w:rsidR="00600DD2">
        <w:rPr>
          <w:rFonts w:asciiTheme="majorBidi" w:hAnsiTheme="majorBidi" w:cstheme="majorBidi"/>
          <w:i w:val="0"/>
          <w:iCs w:val="0"/>
          <w:color w:val="000000" w:themeColor="text1"/>
          <w:sz w:val="24"/>
          <w:szCs w:val="24"/>
        </w:rPr>
        <w:t xml:space="preserve">For each </w:t>
      </w:r>
      <w:r w:rsidRPr="00F102F8">
        <w:rPr>
          <w:rFonts w:asciiTheme="majorBidi" w:hAnsiTheme="majorBidi" w:cstheme="majorBidi"/>
          <w:i w:val="0"/>
          <w:iCs w:val="0"/>
          <w:color w:val="000000" w:themeColor="text1"/>
          <w:sz w:val="24"/>
          <w:szCs w:val="24"/>
        </w:rPr>
        <w:t xml:space="preserve">regrowth cycle (RC) </w:t>
      </w:r>
      <w:r w:rsidR="00600DD2">
        <w:rPr>
          <w:rFonts w:asciiTheme="majorBidi" w:hAnsiTheme="majorBidi" w:cstheme="majorBidi"/>
          <w:i w:val="0"/>
          <w:iCs w:val="0"/>
          <w:color w:val="000000" w:themeColor="text1"/>
          <w:sz w:val="24"/>
          <w:szCs w:val="24"/>
        </w:rPr>
        <w:t>of growing season one,</w:t>
      </w:r>
      <w:r w:rsidRPr="00F102F8">
        <w:rPr>
          <w:rFonts w:asciiTheme="majorBidi" w:hAnsiTheme="majorBidi" w:cstheme="majorBidi"/>
          <w:i w:val="0"/>
          <w:iCs w:val="0"/>
          <w:color w:val="000000" w:themeColor="text1"/>
          <w:sz w:val="24"/>
          <w:szCs w:val="24"/>
        </w:rPr>
        <w:t xml:space="preserve"> 90</w:t>
      </w:r>
      <w:r w:rsidRPr="00DD62A3">
        <w:rPr>
          <w:rFonts w:asciiTheme="majorBidi" w:hAnsiTheme="majorBidi" w:cstheme="majorBidi"/>
          <w:i w:val="0"/>
          <w:iCs w:val="0"/>
          <w:color w:val="000000" w:themeColor="text1"/>
          <w:sz w:val="24"/>
          <w:szCs w:val="24"/>
        </w:rPr>
        <w:t xml:space="preserve">th </w:t>
      </w:r>
      <w:r w:rsidRPr="00F102F8">
        <w:rPr>
          <w:rFonts w:asciiTheme="majorBidi" w:hAnsiTheme="majorBidi" w:cstheme="majorBidi"/>
          <w:i w:val="0"/>
          <w:iCs w:val="0"/>
          <w:color w:val="000000" w:themeColor="text1"/>
          <w:sz w:val="24"/>
          <w:szCs w:val="24"/>
        </w:rPr>
        <w:t>percentile</w:t>
      </w:r>
      <w:r w:rsidR="003F429A">
        <w:rPr>
          <w:rFonts w:asciiTheme="majorBidi" w:hAnsiTheme="majorBidi" w:cstheme="majorBidi"/>
          <w:i w:val="0"/>
          <w:iCs w:val="0"/>
          <w:color w:val="000000" w:themeColor="text1"/>
          <w:sz w:val="24"/>
          <w:szCs w:val="24"/>
        </w:rPr>
        <w:t>s</w:t>
      </w:r>
      <w:r w:rsidRPr="00F102F8">
        <w:rPr>
          <w:rFonts w:asciiTheme="majorBidi" w:hAnsiTheme="majorBidi" w:cstheme="majorBidi"/>
          <w:i w:val="0"/>
          <w:iCs w:val="0"/>
          <w:color w:val="000000" w:themeColor="text1"/>
          <w:sz w:val="24"/>
          <w:szCs w:val="24"/>
        </w:rPr>
        <w:t xml:space="preserve"> of crown temperature </w:t>
      </w:r>
      <w:r w:rsidR="00DA162B">
        <w:rPr>
          <w:rFonts w:asciiTheme="majorBidi" w:hAnsiTheme="majorBidi" w:cstheme="majorBidi"/>
          <w:i w:val="0"/>
          <w:iCs w:val="0"/>
          <w:color w:val="000000" w:themeColor="text1"/>
          <w:sz w:val="24"/>
          <w:szCs w:val="24"/>
        </w:rPr>
        <w:t>are presented for</w:t>
      </w:r>
      <w:r w:rsidR="003F429A" w:rsidRPr="003F429A">
        <w:rPr>
          <w:rFonts w:asciiTheme="majorBidi" w:hAnsiTheme="majorBidi" w:cstheme="majorBidi"/>
          <w:i w:val="0"/>
          <w:iCs w:val="0"/>
          <w:color w:val="000000" w:themeColor="text1"/>
          <w:sz w:val="24"/>
          <w:szCs w:val="24"/>
        </w:rPr>
        <w:t xml:space="preserve"> perennial ryegrass, tall fescue, and chicory in each stubble height (SH) treatment</w:t>
      </w:r>
      <w:r w:rsidRPr="00F102F8">
        <w:rPr>
          <w:rFonts w:asciiTheme="majorBidi" w:hAnsiTheme="majorBidi" w:cstheme="majorBidi"/>
          <w:i w:val="0"/>
          <w:iCs w:val="0"/>
          <w:color w:val="000000" w:themeColor="text1"/>
          <w:sz w:val="24"/>
          <w:szCs w:val="24"/>
        </w:rPr>
        <w:t>. Analys</w:t>
      </w:r>
      <w:r w:rsidR="003F429A">
        <w:rPr>
          <w:rFonts w:asciiTheme="majorBidi" w:hAnsiTheme="majorBidi" w:cstheme="majorBidi"/>
          <w:i w:val="0"/>
          <w:iCs w:val="0"/>
          <w:color w:val="000000" w:themeColor="text1"/>
          <w:sz w:val="24"/>
          <w:szCs w:val="24"/>
        </w:rPr>
        <w:t>i</w:t>
      </w:r>
      <w:r w:rsidRPr="00F102F8">
        <w:rPr>
          <w:rFonts w:asciiTheme="majorBidi" w:hAnsiTheme="majorBidi" w:cstheme="majorBidi"/>
          <w:i w:val="0"/>
          <w:iCs w:val="0"/>
          <w:color w:val="000000" w:themeColor="text1"/>
          <w:sz w:val="24"/>
          <w:szCs w:val="24"/>
        </w:rPr>
        <w:t xml:space="preserve">s restricted to crown temperatures logged between 0800-1700 h (Australian eastern standard time). </w:t>
      </w:r>
      <w:r w:rsidR="003F429A">
        <w:rPr>
          <w:rFonts w:asciiTheme="majorBidi" w:hAnsiTheme="majorBidi" w:cstheme="majorBidi"/>
          <w:i w:val="0"/>
          <w:iCs w:val="0"/>
          <w:color w:val="000000" w:themeColor="text1"/>
          <w:sz w:val="24"/>
          <w:szCs w:val="24"/>
        </w:rPr>
        <w:t xml:space="preserve">Actual </w:t>
      </w:r>
      <w:r w:rsidR="006D2224">
        <w:rPr>
          <w:rFonts w:asciiTheme="majorBidi" w:hAnsiTheme="majorBidi" w:cstheme="majorBidi"/>
          <w:i w:val="0"/>
          <w:iCs w:val="0"/>
          <w:color w:val="000000" w:themeColor="text1"/>
          <w:sz w:val="24"/>
          <w:szCs w:val="24"/>
        </w:rPr>
        <w:t xml:space="preserve">(unadjusted) </w:t>
      </w:r>
      <w:r w:rsidR="003F429A">
        <w:rPr>
          <w:rFonts w:asciiTheme="majorBidi" w:hAnsiTheme="majorBidi" w:cstheme="majorBidi"/>
          <w:i w:val="0"/>
          <w:iCs w:val="0"/>
          <w:color w:val="000000" w:themeColor="text1"/>
          <w:sz w:val="24"/>
          <w:szCs w:val="24"/>
        </w:rPr>
        <w:t>crown temperature values are presented for biological meaning (referenced in-text), with t</w:t>
      </w:r>
      <w:r w:rsidRPr="00F102F8">
        <w:rPr>
          <w:rFonts w:asciiTheme="majorBidi" w:hAnsiTheme="majorBidi" w:cstheme="majorBidi"/>
          <w:i w:val="0"/>
          <w:iCs w:val="0"/>
          <w:color w:val="000000" w:themeColor="text1"/>
          <w:sz w:val="24"/>
          <w:szCs w:val="24"/>
        </w:rPr>
        <w:t>ime series adjusted crown temperature (°C) values ± 0.5 x 90% confidence interval in parenthesis</w:t>
      </w:r>
      <w:r w:rsidRPr="00F102F8">
        <w:rPr>
          <w:rFonts w:asciiTheme="majorBidi" w:hAnsiTheme="majorBidi" w:cstheme="majorBidi"/>
          <w:i w:val="0"/>
          <w:iCs w:val="0"/>
          <w:color w:val="000000" w:themeColor="text1"/>
          <w:sz w:val="20"/>
          <w:szCs w:val="20"/>
        </w:rPr>
        <w:t>.</w:t>
      </w:r>
      <w:bookmarkEnd w:id="62"/>
      <w:r w:rsidR="003F429A">
        <w:rPr>
          <w:rFonts w:asciiTheme="majorBidi" w:hAnsiTheme="majorBidi" w:cstheme="majorBidi"/>
          <w:i w:val="0"/>
          <w:iCs w:val="0"/>
          <w:color w:val="000000" w:themeColor="text1"/>
          <w:sz w:val="20"/>
          <w:szCs w:val="20"/>
        </w:rPr>
        <w:t xml:space="preserve"> </w:t>
      </w:r>
      <w:r w:rsidR="004542E6" w:rsidRPr="003F429A">
        <w:rPr>
          <w:rFonts w:asciiTheme="majorBidi" w:hAnsiTheme="majorBidi" w:cstheme="majorBidi"/>
          <w:i w:val="0"/>
          <w:iCs w:val="0"/>
          <w:color w:val="000000" w:themeColor="text1"/>
          <w:sz w:val="24"/>
          <w:szCs w:val="24"/>
        </w:rPr>
        <w:t xml:space="preserve">Time-series adjusted values </w:t>
      </w:r>
      <w:r w:rsidR="004542E6">
        <w:rPr>
          <w:rFonts w:asciiTheme="majorBidi" w:hAnsiTheme="majorBidi" w:cstheme="majorBidi"/>
          <w:i w:val="0"/>
          <w:iCs w:val="0"/>
          <w:color w:val="000000" w:themeColor="text1"/>
          <w:sz w:val="24"/>
          <w:szCs w:val="24"/>
        </w:rPr>
        <w:t>should</w:t>
      </w:r>
      <w:r w:rsidR="004542E6" w:rsidRPr="003F429A">
        <w:rPr>
          <w:rFonts w:asciiTheme="majorBidi" w:hAnsiTheme="majorBidi" w:cstheme="majorBidi"/>
          <w:i w:val="0"/>
          <w:iCs w:val="0"/>
          <w:color w:val="000000" w:themeColor="text1"/>
          <w:sz w:val="24"/>
          <w:szCs w:val="24"/>
        </w:rPr>
        <w:t xml:space="preserve"> only </w:t>
      </w:r>
      <w:r w:rsidR="004542E6">
        <w:rPr>
          <w:rFonts w:asciiTheme="majorBidi" w:hAnsiTheme="majorBidi" w:cstheme="majorBidi"/>
          <w:i w:val="0"/>
          <w:iCs w:val="0"/>
          <w:color w:val="000000" w:themeColor="text1"/>
          <w:sz w:val="24"/>
          <w:szCs w:val="24"/>
        </w:rPr>
        <w:t>be used</w:t>
      </w:r>
      <w:r w:rsidR="004542E6" w:rsidRPr="003F429A">
        <w:rPr>
          <w:rFonts w:asciiTheme="majorBidi" w:hAnsiTheme="majorBidi" w:cstheme="majorBidi"/>
          <w:i w:val="0"/>
          <w:iCs w:val="0"/>
          <w:color w:val="000000" w:themeColor="text1"/>
          <w:sz w:val="24"/>
          <w:szCs w:val="24"/>
        </w:rPr>
        <w:t xml:space="preserve"> for statistical comparison</w:t>
      </w:r>
      <w:r w:rsidR="004542E6">
        <w:rPr>
          <w:rFonts w:asciiTheme="majorBidi" w:hAnsiTheme="majorBidi" w:cstheme="majorBidi"/>
          <w:i w:val="0"/>
          <w:iCs w:val="0"/>
          <w:color w:val="000000" w:themeColor="text1"/>
          <w:sz w:val="24"/>
          <w:szCs w:val="24"/>
        </w:rPr>
        <w:t>s</w:t>
      </w:r>
      <w:r w:rsidR="004542E6" w:rsidRPr="003F429A">
        <w:rPr>
          <w:rFonts w:asciiTheme="majorBidi" w:hAnsiTheme="majorBidi" w:cstheme="majorBidi"/>
          <w:i w:val="0"/>
          <w:iCs w:val="0"/>
          <w:color w:val="000000" w:themeColor="text1"/>
          <w:sz w:val="24"/>
          <w:szCs w:val="24"/>
        </w:rPr>
        <w:t>.</w:t>
      </w:r>
    </w:p>
    <w:tbl>
      <w:tblPr>
        <w:tblStyle w:val="TableGrid"/>
        <w:tblW w:w="49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863"/>
        <w:gridCol w:w="1066"/>
        <w:gridCol w:w="1701"/>
        <w:gridCol w:w="595"/>
        <w:gridCol w:w="1699"/>
        <w:gridCol w:w="595"/>
        <w:gridCol w:w="1699"/>
        <w:gridCol w:w="594"/>
      </w:tblGrid>
      <w:tr w:rsidR="00C83AA2" w:rsidRPr="00F102F8" w14:paraId="17AD14AA" w14:textId="77777777" w:rsidTr="00C83AA2">
        <w:trPr>
          <w:trHeight w:hRule="exact" w:val="57"/>
        </w:trPr>
        <w:tc>
          <w:tcPr>
            <w:tcW w:w="287" w:type="pct"/>
            <w:tcBorders>
              <w:top w:val="single" w:sz="4" w:space="0" w:color="auto"/>
            </w:tcBorders>
          </w:tcPr>
          <w:p w14:paraId="5C1097D2" w14:textId="77777777" w:rsidR="00C83AA2" w:rsidRPr="00F102F8" w:rsidRDefault="00C83AA2" w:rsidP="00291D02">
            <w:pPr>
              <w:spacing w:line="480" w:lineRule="auto"/>
              <w:rPr>
                <w:rFonts w:asciiTheme="majorBidi" w:hAnsiTheme="majorBidi" w:cstheme="majorBidi"/>
              </w:rPr>
            </w:pPr>
            <w:bookmarkStart w:id="63" w:name="_Hlk517987211"/>
          </w:p>
        </w:tc>
        <w:tc>
          <w:tcPr>
            <w:tcW w:w="462" w:type="pct"/>
            <w:tcBorders>
              <w:top w:val="single" w:sz="4" w:space="0" w:color="auto"/>
            </w:tcBorders>
          </w:tcPr>
          <w:p w14:paraId="039D2A6F" w14:textId="77777777" w:rsidR="00C83AA2" w:rsidRPr="00F102F8" w:rsidRDefault="00C83AA2" w:rsidP="00291D02">
            <w:pPr>
              <w:spacing w:line="480" w:lineRule="auto"/>
              <w:rPr>
                <w:rFonts w:asciiTheme="majorBidi" w:hAnsiTheme="majorBidi" w:cstheme="majorBidi"/>
              </w:rPr>
            </w:pPr>
          </w:p>
        </w:tc>
        <w:tc>
          <w:tcPr>
            <w:tcW w:w="570" w:type="pct"/>
            <w:tcBorders>
              <w:top w:val="single" w:sz="4" w:space="0" w:color="auto"/>
            </w:tcBorders>
          </w:tcPr>
          <w:p w14:paraId="3F71A151" w14:textId="77777777" w:rsidR="00C83AA2" w:rsidRPr="00F102F8" w:rsidRDefault="00C83AA2" w:rsidP="00291D02">
            <w:pPr>
              <w:spacing w:line="480" w:lineRule="auto"/>
              <w:rPr>
                <w:rFonts w:asciiTheme="majorBidi" w:hAnsiTheme="majorBidi" w:cstheme="majorBidi"/>
              </w:rPr>
            </w:pPr>
          </w:p>
        </w:tc>
        <w:tc>
          <w:tcPr>
            <w:tcW w:w="910" w:type="pct"/>
            <w:tcBorders>
              <w:top w:val="single" w:sz="4" w:space="0" w:color="auto"/>
            </w:tcBorders>
          </w:tcPr>
          <w:p w14:paraId="054674B9" w14:textId="77777777" w:rsidR="00C83AA2" w:rsidRPr="00F102F8" w:rsidRDefault="00C83AA2" w:rsidP="00291D02">
            <w:pPr>
              <w:spacing w:line="480" w:lineRule="auto"/>
              <w:rPr>
                <w:rFonts w:asciiTheme="majorBidi" w:hAnsiTheme="majorBidi" w:cstheme="majorBidi"/>
              </w:rPr>
            </w:pPr>
          </w:p>
        </w:tc>
        <w:tc>
          <w:tcPr>
            <w:tcW w:w="318" w:type="pct"/>
            <w:tcBorders>
              <w:top w:val="single" w:sz="4" w:space="0" w:color="auto"/>
            </w:tcBorders>
          </w:tcPr>
          <w:p w14:paraId="7AF89DF1" w14:textId="77777777" w:rsidR="00C83AA2" w:rsidRPr="00F102F8" w:rsidRDefault="00C83AA2" w:rsidP="00291D02">
            <w:pPr>
              <w:spacing w:line="480" w:lineRule="auto"/>
              <w:rPr>
                <w:rFonts w:asciiTheme="majorBidi" w:hAnsiTheme="majorBidi" w:cstheme="majorBidi"/>
              </w:rPr>
            </w:pPr>
          </w:p>
        </w:tc>
        <w:tc>
          <w:tcPr>
            <w:tcW w:w="909" w:type="pct"/>
            <w:tcBorders>
              <w:top w:val="single" w:sz="4" w:space="0" w:color="auto"/>
            </w:tcBorders>
          </w:tcPr>
          <w:p w14:paraId="2ED0245B" w14:textId="77777777" w:rsidR="00C83AA2" w:rsidRPr="00F102F8" w:rsidRDefault="00C83AA2" w:rsidP="00291D02">
            <w:pPr>
              <w:spacing w:line="480" w:lineRule="auto"/>
              <w:rPr>
                <w:rFonts w:asciiTheme="majorBidi" w:hAnsiTheme="majorBidi" w:cstheme="majorBidi"/>
              </w:rPr>
            </w:pPr>
          </w:p>
        </w:tc>
        <w:tc>
          <w:tcPr>
            <w:tcW w:w="318" w:type="pct"/>
            <w:tcBorders>
              <w:top w:val="single" w:sz="4" w:space="0" w:color="auto"/>
            </w:tcBorders>
          </w:tcPr>
          <w:p w14:paraId="020F9001" w14:textId="77777777" w:rsidR="00C83AA2" w:rsidRPr="00F102F8" w:rsidRDefault="00C83AA2" w:rsidP="00291D02">
            <w:pPr>
              <w:spacing w:line="480" w:lineRule="auto"/>
              <w:rPr>
                <w:rFonts w:asciiTheme="majorBidi" w:hAnsiTheme="majorBidi" w:cstheme="majorBidi"/>
              </w:rPr>
            </w:pPr>
          </w:p>
        </w:tc>
        <w:tc>
          <w:tcPr>
            <w:tcW w:w="909" w:type="pct"/>
            <w:tcBorders>
              <w:top w:val="single" w:sz="4" w:space="0" w:color="auto"/>
            </w:tcBorders>
          </w:tcPr>
          <w:p w14:paraId="2A141AC8" w14:textId="77777777" w:rsidR="00C83AA2" w:rsidRPr="00F102F8" w:rsidRDefault="00C83AA2" w:rsidP="00291D02">
            <w:pPr>
              <w:spacing w:line="480" w:lineRule="auto"/>
              <w:rPr>
                <w:rFonts w:asciiTheme="majorBidi" w:hAnsiTheme="majorBidi" w:cstheme="majorBidi"/>
              </w:rPr>
            </w:pPr>
          </w:p>
        </w:tc>
        <w:tc>
          <w:tcPr>
            <w:tcW w:w="318" w:type="pct"/>
            <w:tcBorders>
              <w:top w:val="single" w:sz="4" w:space="0" w:color="auto"/>
            </w:tcBorders>
          </w:tcPr>
          <w:p w14:paraId="605428C6" w14:textId="77777777" w:rsidR="00C83AA2" w:rsidRPr="00F102F8" w:rsidRDefault="00C83AA2" w:rsidP="00291D02">
            <w:pPr>
              <w:spacing w:line="480" w:lineRule="auto"/>
              <w:rPr>
                <w:rFonts w:asciiTheme="majorBidi" w:hAnsiTheme="majorBidi" w:cstheme="majorBidi"/>
              </w:rPr>
            </w:pPr>
          </w:p>
        </w:tc>
      </w:tr>
      <w:tr w:rsidR="00C83AA2" w:rsidRPr="00F102F8" w14:paraId="4AAD6E1D" w14:textId="77777777" w:rsidTr="00C83AA2">
        <w:tc>
          <w:tcPr>
            <w:tcW w:w="287" w:type="pct"/>
          </w:tcPr>
          <w:p w14:paraId="02CA2992" w14:textId="56460CCF" w:rsidR="00C83AA2" w:rsidRPr="00C83AA2" w:rsidRDefault="00C83AA2" w:rsidP="00291D02">
            <w:pPr>
              <w:spacing w:line="480" w:lineRule="auto"/>
              <w:rPr>
                <w:rFonts w:asciiTheme="majorBidi" w:hAnsiTheme="majorBidi" w:cstheme="majorBidi"/>
                <w:b/>
                <w:bCs/>
                <w:sz w:val="20"/>
                <w:szCs w:val="20"/>
              </w:rPr>
            </w:pPr>
            <w:r w:rsidRPr="00C83AA2">
              <w:rPr>
                <w:rFonts w:asciiTheme="majorBidi" w:hAnsiTheme="majorBidi" w:cstheme="majorBidi"/>
                <w:b/>
                <w:bCs/>
                <w:sz w:val="20"/>
                <w:szCs w:val="20"/>
              </w:rPr>
              <w:t>RC</w:t>
            </w:r>
          </w:p>
        </w:tc>
        <w:tc>
          <w:tcPr>
            <w:tcW w:w="462" w:type="pct"/>
          </w:tcPr>
          <w:p w14:paraId="20A96570" w14:textId="17C529B3" w:rsidR="00C83AA2" w:rsidRPr="00C83AA2" w:rsidRDefault="00C83AA2" w:rsidP="00291D02">
            <w:pPr>
              <w:spacing w:line="480" w:lineRule="auto"/>
              <w:rPr>
                <w:rFonts w:asciiTheme="majorBidi" w:hAnsiTheme="majorBidi" w:cstheme="majorBidi"/>
                <w:b/>
                <w:bCs/>
                <w:sz w:val="20"/>
                <w:szCs w:val="20"/>
              </w:rPr>
            </w:pPr>
            <w:r w:rsidRPr="00C83AA2">
              <w:rPr>
                <w:rFonts w:asciiTheme="majorBidi" w:hAnsiTheme="majorBidi" w:cstheme="majorBidi"/>
                <w:b/>
                <w:bCs/>
                <w:sz w:val="20"/>
                <w:szCs w:val="20"/>
              </w:rPr>
              <w:t>Season</w:t>
            </w:r>
          </w:p>
        </w:tc>
        <w:tc>
          <w:tcPr>
            <w:tcW w:w="570" w:type="pct"/>
          </w:tcPr>
          <w:p w14:paraId="1DA5314A" w14:textId="39EBFA47" w:rsidR="00C83AA2" w:rsidRPr="00C83AA2" w:rsidRDefault="00C83AA2" w:rsidP="00291D02">
            <w:pPr>
              <w:spacing w:line="480" w:lineRule="auto"/>
              <w:rPr>
                <w:rFonts w:asciiTheme="majorBidi" w:hAnsiTheme="majorBidi" w:cstheme="majorBidi"/>
                <w:b/>
                <w:bCs/>
                <w:sz w:val="20"/>
                <w:szCs w:val="20"/>
              </w:rPr>
            </w:pPr>
            <w:r w:rsidRPr="00C83AA2">
              <w:rPr>
                <w:rFonts w:asciiTheme="majorBidi" w:hAnsiTheme="majorBidi" w:cstheme="majorBidi"/>
                <w:b/>
                <w:bCs/>
                <w:sz w:val="20"/>
                <w:szCs w:val="20"/>
              </w:rPr>
              <w:t>SH (mm)</w:t>
            </w:r>
          </w:p>
        </w:tc>
        <w:tc>
          <w:tcPr>
            <w:tcW w:w="1228" w:type="pct"/>
            <w:gridSpan w:val="2"/>
          </w:tcPr>
          <w:p w14:paraId="47C63D22" w14:textId="6E83DBE3" w:rsidR="00C83AA2" w:rsidRPr="00C83AA2" w:rsidRDefault="00C83AA2" w:rsidP="00291D02">
            <w:pPr>
              <w:spacing w:line="480" w:lineRule="auto"/>
              <w:jc w:val="center"/>
              <w:rPr>
                <w:rFonts w:asciiTheme="majorBidi" w:hAnsiTheme="majorBidi" w:cstheme="majorBidi"/>
                <w:b/>
                <w:bCs/>
                <w:sz w:val="20"/>
                <w:szCs w:val="20"/>
              </w:rPr>
            </w:pPr>
            <w:r w:rsidRPr="00C83AA2">
              <w:rPr>
                <w:rFonts w:asciiTheme="majorBidi" w:hAnsiTheme="majorBidi" w:cstheme="majorBidi"/>
                <w:b/>
                <w:bCs/>
                <w:sz w:val="20"/>
                <w:szCs w:val="20"/>
              </w:rPr>
              <w:t>Perennial ryegrass</w:t>
            </w:r>
          </w:p>
        </w:tc>
        <w:tc>
          <w:tcPr>
            <w:tcW w:w="1227" w:type="pct"/>
            <w:gridSpan w:val="2"/>
          </w:tcPr>
          <w:p w14:paraId="54AC8788" w14:textId="73C79F95" w:rsidR="00C83AA2" w:rsidRPr="00C83AA2" w:rsidRDefault="00C83AA2" w:rsidP="00291D02">
            <w:pPr>
              <w:spacing w:line="480" w:lineRule="auto"/>
              <w:jc w:val="center"/>
              <w:rPr>
                <w:rFonts w:asciiTheme="majorBidi" w:hAnsiTheme="majorBidi" w:cstheme="majorBidi"/>
                <w:b/>
                <w:bCs/>
                <w:sz w:val="20"/>
                <w:szCs w:val="20"/>
              </w:rPr>
            </w:pPr>
            <w:r w:rsidRPr="00C83AA2">
              <w:rPr>
                <w:rFonts w:asciiTheme="majorBidi" w:hAnsiTheme="majorBidi" w:cstheme="majorBidi"/>
                <w:b/>
                <w:bCs/>
                <w:sz w:val="20"/>
                <w:szCs w:val="20"/>
              </w:rPr>
              <w:t>Tall fescue</w:t>
            </w:r>
          </w:p>
        </w:tc>
        <w:tc>
          <w:tcPr>
            <w:tcW w:w="1226" w:type="pct"/>
            <w:gridSpan w:val="2"/>
          </w:tcPr>
          <w:p w14:paraId="7890161E" w14:textId="69C67696" w:rsidR="00C83AA2" w:rsidRPr="00C83AA2" w:rsidRDefault="00C83AA2" w:rsidP="00291D02">
            <w:pPr>
              <w:spacing w:line="480" w:lineRule="auto"/>
              <w:jc w:val="center"/>
              <w:rPr>
                <w:rFonts w:asciiTheme="majorBidi" w:hAnsiTheme="majorBidi" w:cstheme="majorBidi"/>
                <w:b/>
                <w:bCs/>
                <w:sz w:val="20"/>
                <w:szCs w:val="20"/>
              </w:rPr>
            </w:pPr>
            <w:r w:rsidRPr="00C83AA2">
              <w:rPr>
                <w:rFonts w:asciiTheme="majorBidi" w:hAnsiTheme="majorBidi" w:cstheme="majorBidi"/>
                <w:b/>
                <w:bCs/>
                <w:sz w:val="20"/>
                <w:szCs w:val="20"/>
              </w:rPr>
              <w:t>Chicory</w:t>
            </w:r>
          </w:p>
        </w:tc>
      </w:tr>
      <w:tr w:rsidR="00C83AA2" w:rsidRPr="00F102F8" w14:paraId="29E1847E" w14:textId="77777777" w:rsidTr="00C83AA2">
        <w:trPr>
          <w:trHeight w:hRule="exact" w:val="57"/>
        </w:trPr>
        <w:tc>
          <w:tcPr>
            <w:tcW w:w="287" w:type="pct"/>
            <w:tcBorders>
              <w:bottom w:val="single" w:sz="4" w:space="0" w:color="auto"/>
            </w:tcBorders>
          </w:tcPr>
          <w:p w14:paraId="3B5E3AB8" w14:textId="77777777" w:rsidR="00C83AA2" w:rsidRPr="00F102F8" w:rsidRDefault="00C83AA2" w:rsidP="00291D02">
            <w:pPr>
              <w:spacing w:line="480" w:lineRule="auto"/>
              <w:rPr>
                <w:rFonts w:asciiTheme="majorBidi" w:hAnsiTheme="majorBidi" w:cstheme="majorBidi"/>
                <w:sz w:val="20"/>
                <w:szCs w:val="20"/>
              </w:rPr>
            </w:pPr>
          </w:p>
        </w:tc>
        <w:tc>
          <w:tcPr>
            <w:tcW w:w="462" w:type="pct"/>
            <w:tcBorders>
              <w:bottom w:val="single" w:sz="4" w:space="0" w:color="auto"/>
            </w:tcBorders>
          </w:tcPr>
          <w:p w14:paraId="28FF819B" w14:textId="77777777" w:rsidR="00C83AA2" w:rsidRPr="00F102F8" w:rsidRDefault="00C83AA2" w:rsidP="00291D02">
            <w:pPr>
              <w:spacing w:line="480" w:lineRule="auto"/>
              <w:rPr>
                <w:rFonts w:asciiTheme="majorBidi" w:hAnsiTheme="majorBidi" w:cstheme="majorBidi"/>
                <w:sz w:val="20"/>
                <w:szCs w:val="20"/>
              </w:rPr>
            </w:pPr>
          </w:p>
        </w:tc>
        <w:tc>
          <w:tcPr>
            <w:tcW w:w="570" w:type="pct"/>
            <w:tcBorders>
              <w:bottom w:val="single" w:sz="4" w:space="0" w:color="auto"/>
            </w:tcBorders>
          </w:tcPr>
          <w:p w14:paraId="6D1BEC33" w14:textId="77777777" w:rsidR="00C83AA2" w:rsidRPr="00F102F8" w:rsidRDefault="00C83AA2" w:rsidP="00291D02">
            <w:pPr>
              <w:spacing w:line="480" w:lineRule="auto"/>
              <w:rPr>
                <w:rFonts w:asciiTheme="majorBidi" w:hAnsiTheme="majorBidi" w:cstheme="majorBidi"/>
                <w:sz w:val="20"/>
                <w:szCs w:val="20"/>
              </w:rPr>
            </w:pPr>
          </w:p>
        </w:tc>
        <w:tc>
          <w:tcPr>
            <w:tcW w:w="910" w:type="pct"/>
            <w:tcBorders>
              <w:bottom w:val="single" w:sz="4" w:space="0" w:color="auto"/>
            </w:tcBorders>
          </w:tcPr>
          <w:p w14:paraId="63415903" w14:textId="77777777" w:rsidR="00C83AA2" w:rsidRPr="00F102F8" w:rsidRDefault="00C83AA2" w:rsidP="00291D02">
            <w:pPr>
              <w:spacing w:line="480" w:lineRule="auto"/>
              <w:rPr>
                <w:rFonts w:asciiTheme="majorBidi" w:hAnsiTheme="majorBidi" w:cstheme="majorBidi"/>
                <w:sz w:val="20"/>
                <w:szCs w:val="20"/>
              </w:rPr>
            </w:pPr>
          </w:p>
        </w:tc>
        <w:tc>
          <w:tcPr>
            <w:tcW w:w="318" w:type="pct"/>
            <w:tcBorders>
              <w:bottom w:val="single" w:sz="4" w:space="0" w:color="auto"/>
            </w:tcBorders>
          </w:tcPr>
          <w:p w14:paraId="5D00A4ED" w14:textId="77777777" w:rsidR="00C83AA2" w:rsidRPr="00F102F8" w:rsidRDefault="00C83AA2" w:rsidP="00291D02">
            <w:pPr>
              <w:spacing w:line="480" w:lineRule="auto"/>
              <w:rPr>
                <w:rFonts w:asciiTheme="majorBidi" w:hAnsiTheme="majorBidi" w:cstheme="majorBidi"/>
                <w:sz w:val="20"/>
                <w:szCs w:val="20"/>
              </w:rPr>
            </w:pPr>
          </w:p>
        </w:tc>
        <w:tc>
          <w:tcPr>
            <w:tcW w:w="909" w:type="pct"/>
            <w:tcBorders>
              <w:bottom w:val="single" w:sz="4" w:space="0" w:color="auto"/>
            </w:tcBorders>
          </w:tcPr>
          <w:p w14:paraId="7CC3F3F5" w14:textId="77777777" w:rsidR="00C83AA2" w:rsidRPr="00F102F8" w:rsidRDefault="00C83AA2" w:rsidP="00291D02">
            <w:pPr>
              <w:spacing w:line="480" w:lineRule="auto"/>
              <w:rPr>
                <w:rFonts w:asciiTheme="majorBidi" w:hAnsiTheme="majorBidi" w:cstheme="majorBidi"/>
                <w:sz w:val="20"/>
                <w:szCs w:val="20"/>
              </w:rPr>
            </w:pPr>
          </w:p>
        </w:tc>
        <w:tc>
          <w:tcPr>
            <w:tcW w:w="318" w:type="pct"/>
            <w:tcBorders>
              <w:bottom w:val="single" w:sz="4" w:space="0" w:color="auto"/>
            </w:tcBorders>
          </w:tcPr>
          <w:p w14:paraId="0472F25F" w14:textId="77777777" w:rsidR="00C83AA2" w:rsidRPr="00F102F8" w:rsidRDefault="00C83AA2" w:rsidP="00291D02">
            <w:pPr>
              <w:spacing w:line="480" w:lineRule="auto"/>
              <w:rPr>
                <w:rFonts w:asciiTheme="majorBidi" w:hAnsiTheme="majorBidi" w:cstheme="majorBidi"/>
                <w:sz w:val="20"/>
                <w:szCs w:val="20"/>
              </w:rPr>
            </w:pPr>
          </w:p>
        </w:tc>
        <w:tc>
          <w:tcPr>
            <w:tcW w:w="909" w:type="pct"/>
            <w:tcBorders>
              <w:bottom w:val="single" w:sz="4" w:space="0" w:color="auto"/>
            </w:tcBorders>
          </w:tcPr>
          <w:p w14:paraId="48C8DD6F" w14:textId="77777777" w:rsidR="00C83AA2" w:rsidRPr="00F102F8" w:rsidRDefault="00C83AA2" w:rsidP="00291D02">
            <w:pPr>
              <w:spacing w:line="480" w:lineRule="auto"/>
              <w:rPr>
                <w:rFonts w:asciiTheme="majorBidi" w:hAnsiTheme="majorBidi" w:cstheme="majorBidi"/>
                <w:sz w:val="20"/>
                <w:szCs w:val="20"/>
              </w:rPr>
            </w:pPr>
          </w:p>
        </w:tc>
        <w:tc>
          <w:tcPr>
            <w:tcW w:w="318" w:type="pct"/>
            <w:tcBorders>
              <w:bottom w:val="single" w:sz="4" w:space="0" w:color="auto"/>
            </w:tcBorders>
          </w:tcPr>
          <w:p w14:paraId="5CE3CAA2" w14:textId="77777777" w:rsidR="00C83AA2" w:rsidRPr="00F102F8" w:rsidRDefault="00C83AA2" w:rsidP="00291D02">
            <w:pPr>
              <w:spacing w:line="480" w:lineRule="auto"/>
              <w:rPr>
                <w:rFonts w:asciiTheme="majorBidi" w:hAnsiTheme="majorBidi" w:cstheme="majorBidi"/>
                <w:sz w:val="20"/>
                <w:szCs w:val="20"/>
              </w:rPr>
            </w:pPr>
          </w:p>
        </w:tc>
      </w:tr>
      <w:tr w:rsidR="00C83AA2" w:rsidRPr="00F102F8" w14:paraId="3F5B543A" w14:textId="77777777" w:rsidTr="00C83AA2">
        <w:trPr>
          <w:trHeight w:hRule="exact" w:val="57"/>
        </w:trPr>
        <w:tc>
          <w:tcPr>
            <w:tcW w:w="287" w:type="pct"/>
            <w:tcBorders>
              <w:top w:val="single" w:sz="4" w:space="0" w:color="auto"/>
            </w:tcBorders>
          </w:tcPr>
          <w:p w14:paraId="4BA48EDE" w14:textId="77777777" w:rsidR="00C83AA2" w:rsidRPr="00F102F8" w:rsidRDefault="00C83AA2" w:rsidP="00291D02">
            <w:pPr>
              <w:spacing w:line="480" w:lineRule="auto"/>
              <w:rPr>
                <w:rFonts w:asciiTheme="majorBidi" w:hAnsiTheme="majorBidi" w:cstheme="majorBidi"/>
                <w:sz w:val="20"/>
                <w:szCs w:val="20"/>
              </w:rPr>
            </w:pPr>
          </w:p>
        </w:tc>
        <w:tc>
          <w:tcPr>
            <w:tcW w:w="462" w:type="pct"/>
            <w:tcBorders>
              <w:top w:val="single" w:sz="4" w:space="0" w:color="auto"/>
            </w:tcBorders>
          </w:tcPr>
          <w:p w14:paraId="0309C43A" w14:textId="77777777" w:rsidR="00C83AA2" w:rsidRPr="00F102F8" w:rsidRDefault="00C83AA2" w:rsidP="00291D02">
            <w:pPr>
              <w:spacing w:line="480" w:lineRule="auto"/>
              <w:rPr>
                <w:rFonts w:asciiTheme="majorBidi" w:hAnsiTheme="majorBidi" w:cstheme="majorBidi"/>
                <w:sz w:val="20"/>
                <w:szCs w:val="20"/>
              </w:rPr>
            </w:pPr>
          </w:p>
        </w:tc>
        <w:tc>
          <w:tcPr>
            <w:tcW w:w="570" w:type="pct"/>
            <w:tcBorders>
              <w:top w:val="single" w:sz="4" w:space="0" w:color="auto"/>
            </w:tcBorders>
          </w:tcPr>
          <w:p w14:paraId="28B995ED" w14:textId="77777777" w:rsidR="00C83AA2" w:rsidRPr="00F102F8" w:rsidRDefault="00C83AA2" w:rsidP="00291D02">
            <w:pPr>
              <w:spacing w:line="480" w:lineRule="auto"/>
              <w:rPr>
                <w:rFonts w:asciiTheme="majorBidi" w:hAnsiTheme="majorBidi" w:cstheme="majorBidi"/>
                <w:sz w:val="20"/>
                <w:szCs w:val="20"/>
              </w:rPr>
            </w:pPr>
          </w:p>
        </w:tc>
        <w:tc>
          <w:tcPr>
            <w:tcW w:w="910" w:type="pct"/>
            <w:tcBorders>
              <w:top w:val="single" w:sz="4" w:space="0" w:color="auto"/>
            </w:tcBorders>
          </w:tcPr>
          <w:p w14:paraId="72B9690F" w14:textId="77777777" w:rsidR="00C83AA2" w:rsidRPr="00F102F8" w:rsidRDefault="00C83AA2" w:rsidP="00291D02">
            <w:pPr>
              <w:spacing w:line="480" w:lineRule="auto"/>
              <w:rPr>
                <w:rFonts w:asciiTheme="majorBidi" w:hAnsiTheme="majorBidi" w:cstheme="majorBidi"/>
                <w:sz w:val="20"/>
                <w:szCs w:val="20"/>
              </w:rPr>
            </w:pPr>
          </w:p>
        </w:tc>
        <w:tc>
          <w:tcPr>
            <w:tcW w:w="318" w:type="pct"/>
            <w:tcBorders>
              <w:top w:val="single" w:sz="4" w:space="0" w:color="auto"/>
            </w:tcBorders>
          </w:tcPr>
          <w:p w14:paraId="4E004BA0" w14:textId="77777777" w:rsidR="00C83AA2" w:rsidRPr="00F102F8" w:rsidRDefault="00C83AA2" w:rsidP="00291D02">
            <w:pPr>
              <w:spacing w:line="480" w:lineRule="auto"/>
              <w:rPr>
                <w:rFonts w:asciiTheme="majorBidi" w:hAnsiTheme="majorBidi" w:cstheme="majorBidi"/>
                <w:sz w:val="20"/>
                <w:szCs w:val="20"/>
              </w:rPr>
            </w:pPr>
          </w:p>
        </w:tc>
        <w:tc>
          <w:tcPr>
            <w:tcW w:w="909" w:type="pct"/>
            <w:tcBorders>
              <w:top w:val="single" w:sz="4" w:space="0" w:color="auto"/>
            </w:tcBorders>
          </w:tcPr>
          <w:p w14:paraId="7C62179B" w14:textId="77777777" w:rsidR="00C83AA2" w:rsidRPr="00F102F8" w:rsidRDefault="00C83AA2" w:rsidP="00291D02">
            <w:pPr>
              <w:spacing w:line="480" w:lineRule="auto"/>
              <w:rPr>
                <w:rFonts w:asciiTheme="majorBidi" w:hAnsiTheme="majorBidi" w:cstheme="majorBidi"/>
                <w:sz w:val="20"/>
                <w:szCs w:val="20"/>
              </w:rPr>
            </w:pPr>
          </w:p>
        </w:tc>
        <w:tc>
          <w:tcPr>
            <w:tcW w:w="318" w:type="pct"/>
            <w:tcBorders>
              <w:top w:val="single" w:sz="4" w:space="0" w:color="auto"/>
            </w:tcBorders>
          </w:tcPr>
          <w:p w14:paraId="5A309762" w14:textId="77777777" w:rsidR="00C83AA2" w:rsidRPr="00F102F8" w:rsidRDefault="00C83AA2" w:rsidP="00291D02">
            <w:pPr>
              <w:spacing w:line="480" w:lineRule="auto"/>
              <w:rPr>
                <w:rFonts w:asciiTheme="majorBidi" w:hAnsiTheme="majorBidi" w:cstheme="majorBidi"/>
                <w:sz w:val="20"/>
                <w:szCs w:val="20"/>
              </w:rPr>
            </w:pPr>
          </w:p>
        </w:tc>
        <w:tc>
          <w:tcPr>
            <w:tcW w:w="909" w:type="pct"/>
            <w:tcBorders>
              <w:top w:val="single" w:sz="4" w:space="0" w:color="auto"/>
            </w:tcBorders>
          </w:tcPr>
          <w:p w14:paraId="152C7108" w14:textId="77777777" w:rsidR="00C83AA2" w:rsidRPr="00F102F8" w:rsidRDefault="00C83AA2" w:rsidP="00291D02">
            <w:pPr>
              <w:spacing w:line="480" w:lineRule="auto"/>
              <w:rPr>
                <w:rFonts w:asciiTheme="majorBidi" w:hAnsiTheme="majorBidi" w:cstheme="majorBidi"/>
                <w:sz w:val="20"/>
                <w:szCs w:val="20"/>
              </w:rPr>
            </w:pPr>
          </w:p>
        </w:tc>
        <w:tc>
          <w:tcPr>
            <w:tcW w:w="318" w:type="pct"/>
            <w:tcBorders>
              <w:top w:val="single" w:sz="4" w:space="0" w:color="auto"/>
            </w:tcBorders>
          </w:tcPr>
          <w:p w14:paraId="64F8FEFE" w14:textId="77777777" w:rsidR="00C83AA2" w:rsidRPr="00F102F8" w:rsidRDefault="00C83AA2" w:rsidP="00291D02">
            <w:pPr>
              <w:spacing w:line="480" w:lineRule="auto"/>
              <w:rPr>
                <w:rFonts w:asciiTheme="majorBidi" w:hAnsiTheme="majorBidi" w:cstheme="majorBidi"/>
                <w:sz w:val="20"/>
                <w:szCs w:val="20"/>
              </w:rPr>
            </w:pPr>
          </w:p>
        </w:tc>
      </w:tr>
      <w:tr w:rsidR="00C83AA2" w:rsidRPr="00F102F8" w14:paraId="78C4A2FF" w14:textId="77777777" w:rsidTr="00C83AA2">
        <w:tc>
          <w:tcPr>
            <w:tcW w:w="287" w:type="pct"/>
          </w:tcPr>
          <w:p w14:paraId="2DBB1BE0"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1</w:t>
            </w:r>
          </w:p>
        </w:tc>
        <w:tc>
          <w:tcPr>
            <w:tcW w:w="462" w:type="pct"/>
          </w:tcPr>
          <w:p w14:paraId="7E291BF1"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summer</w:t>
            </w:r>
          </w:p>
        </w:tc>
        <w:tc>
          <w:tcPr>
            <w:tcW w:w="570" w:type="pct"/>
          </w:tcPr>
          <w:p w14:paraId="0A21D5E7" w14:textId="67E21E7A" w:rsidR="00C83AA2" w:rsidRPr="00F102F8" w:rsidRDefault="00C83AA2" w:rsidP="00291D02">
            <w:pPr>
              <w:spacing w:line="480" w:lineRule="auto"/>
              <w:rPr>
                <w:rFonts w:asciiTheme="majorBidi" w:hAnsiTheme="majorBidi" w:cstheme="majorBidi"/>
                <w:sz w:val="20"/>
                <w:szCs w:val="20"/>
              </w:rPr>
            </w:pPr>
            <w:r>
              <w:rPr>
                <w:rFonts w:asciiTheme="majorBidi" w:hAnsiTheme="majorBidi" w:cstheme="majorBidi"/>
                <w:sz w:val="20"/>
                <w:szCs w:val="20"/>
              </w:rPr>
              <w:t>35</w:t>
            </w:r>
          </w:p>
        </w:tc>
        <w:tc>
          <w:tcPr>
            <w:tcW w:w="910" w:type="pct"/>
            <w:tcBorders>
              <w:top w:val="nil"/>
            </w:tcBorders>
            <w:shd w:val="clear" w:color="auto" w:fill="auto"/>
            <w:vAlign w:val="bottom"/>
          </w:tcPr>
          <w:p w14:paraId="4F17C161" w14:textId="1264D932" w:rsidR="00C83AA2" w:rsidRPr="00F102F8" w:rsidRDefault="00C83AA2"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30.8</w:t>
            </w:r>
            <w:r>
              <w:rPr>
                <w:rFonts w:asciiTheme="majorBidi" w:hAnsiTheme="majorBidi" w:cstheme="majorBidi"/>
                <w:color w:val="000000"/>
                <w:sz w:val="20"/>
                <w:szCs w:val="20"/>
              </w:rPr>
              <w:t xml:space="preserve"> (</w:t>
            </w:r>
            <w:r w:rsidRPr="00F102F8">
              <w:rPr>
                <w:rFonts w:asciiTheme="majorBidi" w:hAnsiTheme="majorBidi" w:cstheme="majorBidi"/>
                <w:color w:val="000000"/>
                <w:sz w:val="20"/>
                <w:szCs w:val="20"/>
              </w:rPr>
              <w:t>1.12 ± 0.11)</w:t>
            </w:r>
          </w:p>
        </w:tc>
        <w:tc>
          <w:tcPr>
            <w:tcW w:w="318" w:type="pct"/>
          </w:tcPr>
          <w:p w14:paraId="5D62847F"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shd w:val="clear" w:color="auto" w:fill="auto"/>
            <w:vAlign w:val="bottom"/>
          </w:tcPr>
          <w:p w14:paraId="2781E94F" w14:textId="19C1068E"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29.5</w:t>
            </w:r>
            <w:r>
              <w:rPr>
                <w:rFonts w:asciiTheme="majorBidi" w:hAnsiTheme="majorBidi" w:cstheme="majorBidi"/>
                <w:color w:val="000000"/>
                <w:sz w:val="20"/>
                <w:szCs w:val="20"/>
              </w:rPr>
              <w:t xml:space="preserve"> (1.13 ± 0.09</w:t>
            </w:r>
            <w:r w:rsidR="00C83AA2" w:rsidRPr="00F102F8">
              <w:rPr>
                <w:rFonts w:asciiTheme="majorBidi" w:hAnsiTheme="majorBidi" w:cstheme="majorBidi"/>
                <w:color w:val="000000"/>
                <w:sz w:val="20"/>
                <w:szCs w:val="20"/>
              </w:rPr>
              <w:t>)</w:t>
            </w:r>
          </w:p>
        </w:tc>
        <w:tc>
          <w:tcPr>
            <w:tcW w:w="318" w:type="pct"/>
          </w:tcPr>
          <w:p w14:paraId="3DE04820"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shd w:val="clear" w:color="auto" w:fill="auto"/>
            <w:vAlign w:val="bottom"/>
          </w:tcPr>
          <w:p w14:paraId="603BD7F4" w14:textId="3F0735C4"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27.5</w:t>
            </w:r>
            <w:r>
              <w:rPr>
                <w:rFonts w:asciiTheme="majorBidi" w:hAnsiTheme="majorBidi" w:cstheme="majorBidi"/>
                <w:color w:val="000000"/>
                <w:sz w:val="20"/>
                <w:szCs w:val="20"/>
              </w:rPr>
              <w:t xml:space="preserve"> (0.80 ± 0.06</w:t>
            </w:r>
            <w:r w:rsidR="00C83AA2" w:rsidRPr="00F102F8">
              <w:rPr>
                <w:rFonts w:asciiTheme="majorBidi" w:hAnsiTheme="majorBidi" w:cstheme="majorBidi"/>
                <w:color w:val="000000"/>
                <w:sz w:val="20"/>
                <w:szCs w:val="20"/>
              </w:rPr>
              <w:t>)</w:t>
            </w:r>
          </w:p>
        </w:tc>
        <w:tc>
          <w:tcPr>
            <w:tcW w:w="318" w:type="pct"/>
          </w:tcPr>
          <w:p w14:paraId="72D88DCB"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C83AA2" w:rsidRPr="00F102F8" w14:paraId="016BD23B" w14:textId="77777777" w:rsidTr="00C83AA2">
        <w:tc>
          <w:tcPr>
            <w:tcW w:w="287" w:type="pct"/>
          </w:tcPr>
          <w:p w14:paraId="2AAE1363" w14:textId="77777777" w:rsidR="00C83AA2" w:rsidRPr="00F102F8" w:rsidRDefault="00C83AA2" w:rsidP="00291D02">
            <w:pPr>
              <w:spacing w:line="480" w:lineRule="auto"/>
              <w:rPr>
                <w:rFonts w:asciiTheme="majorBidi" w:hAnsiTheme="majorBidi" w:cstheme="majorBidi"/>
                <w:sz w:val="20"/>
                <w:szCs w:val="20"/>
              </w:rPr>
            </w:pPr>
          </w:p>
        </w:tc>
        <w:tc>
          <w:tcPr>
            <w:tcW w:w="462" w:type="pct"/>
          </w:tcPr>
          <w:p w14:paraId="732A9574" w14:textId="77777777" w:rsidR="00C83AA2" w:rsidRPr="00F102F8" w:rsidRDefault="00C83AA2" w:rsidP="00291D02">
            <w:pPr>
              <w:spacing w:line="480" w:lineRule="auto"/>
              <w:rPr>
                <w:rFonts w:asciiTheme="majorBidi" w:hAnsiTheme="majorBidi" w:cstheme="majorBidi"/>
                <w:sz w:val="20"/>
                <w:szCs w:val="20"/>
              </w:rPr>
            </w:pPr>
          </w:p>
        </w:tc>
        <w:tc>
          <w:tcPr>
            <w:tcW w:w="570" w:type="pct"/>
          </w:tcPr>
          <w:p w14:paraId="43B470D6" w14:textId="2A9614B5" w:rsidR="00C83AA2" w:rsidRPr="00F102F8" w:rsidRDefault="00C83AA2" w:rsidP="00291D02">
            <w:pPr>
              <w:spacing w:line="480" w:lineRule="auto"/>
              <w:rPr>
                <w:rFonts w:asciiTheme="majorBidi" w:hAnsiTheme="majorBidi" w:cstheme="majorBidi"/>
                <w:sz w:val="20"/>
                <w:szCs w:val="20"/>
              </w:rPr>
            </w:pPr>
            <w:r>
              <w:rPr>
                <w:rFonts w:asciiTheme="majorBidi" w:hAnsiTheme="majorBidi" w:cstheme="majorBidi"/>
                <w:sz w:val="20"/>
                <w:szCs w:val="20"/>
              </w:rPr>
              <w:t>55</w:t>
            </w:r>
          </w:p>
        </w:tc>
        <w:tc>
          <w:tcPr>
            <w:tcW w:w="910" w:type="pct"/>
            <w:shd w:val="clear" w:color="auto" w:fill="auto"/>
            <w:vAlign w:val="bottom"/>
          </w:tcPr>
          <w:p w14:paraId="7C599895" w14:textId="4A0293E2" w:rsidR="00C83AA2" w:rsidRPr="00F102F8" w:rsidRDefault="00C83AA2" w:rsidP="00291D02">
            <w:pPr>
              <w:spacing w:line="480" w:lineRule="auto"/>
              <w:jc w:val="right"/>
              <w:rPr>
                <w:rFonts w:asciiTheme="majorBidi" w:hAnsiTheme="majorBidi" w:cstheme="majorBidi"/>
                <w:sz w:val="20"/>
                <w:szCs w:val="20"/>
                <w:lang w:val="en-US"/>
              </w:rPr>
            </w:pPr>
            <w:r w:rsidRPr="00EC61D5">
              <w:rPr>
                <w:rFonts w:asciiTheme="majorBidi" w:hAnsiTheme="majorBidi" w:cstheme="majorBidi"/>
                <w:b/>
                <w:bCs/>
                <w:color w:val="000000"/>
                <w:sz w:val="20"/>
                <w:szCs w:val="20"/>
              </w:rPr>
              <w:t>30.9</w:t>
            </w:r>
            <w:r>
              <w:rPr>
                <w:rFonts w:asciiTheme="majorBidi" w:hAnsiTheme="majorBidi" w:cstheme="majorBidi"/>
                <w:color w:val="000000"/>
                <w:sz w:val="20"/>
                <w:szCs w:val="20"/>
              </w:rPr>
              <w:t xml:space="preserve"> (1.05 ± 0.13</w:t>
            </w:r>
            <w:r w:rsidRPr="00F102F8">
              <w:rPr>
                <w:rFonts w:asciiTheme="majorBidi" w:hAnsiTheme="majorBidi" w:cstheme="majorBidi"/>
                <w:color w:val="000000"/>
                <w:sz w:val="20"/>
                <w:szCs w:val="20"/>
              </w:rPr>
              <w:t>)</w:t>
            </w:r>
          </w:p>
        </w:tc>
        <w:tc>
          <w:tcPr>
            <w:tcW w:w="318" w:type="pct"/>
          </w:tcPr>
          <w:p w14:paraId="143F79FA"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c>
          <w:tcPr>
            <w:tcW w:w="909" w:type="pct"/>
            <w:shd w:val="clear" w:color="auto" w:fill="auto"/>
            <w:vAlign w:val="bottom"/>
          </w:tcPr>
          <w:p w14:paraId="62372A62" w14:textId="030444F4"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30.3</w:t>
            </w:r>
            <w:r>
              <w:rPr>
                <w:rFonts w:asciiTheme="majorBidi" w:hAnsiTheme="majorBidi" w:cstheme="majorBidi"/>
                <w:color w:val="000000"/>
                <w:sz w:val="20"/>
                <w:szCs w:val="20"/>
              </w:rPr>
              <w:t xml:space="preserve"> (1.28 ± 0.09</w:t>
            </w:r>
            <w:r w:rsidR="00C83AA2" w:rsidRPr="00F102F8">
              <w:rPr>
                <w:rFonts w:asciiTheme="majorBidi" w:hAnsiTheme="majorBidi" w:cstheme="majorBidi"/>
                <w:color w:val="000000"/>
                <w:sz w:val="20"/>
                <w:szCs w:val="20"/>
              </w:rPr>
              <w:t>)</w:t>
            </w:r>
          </w:p>
        </w:tc>
        <w:tc>
          <w:tcPr>
            <w:tcW w:w="318" w:type="pct"/>
          </w:tcPr>
          <w:p w14:paraId="7961E523"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shd w:val="clear" w:color="auto" w:fill="auto"/>
            <w:vAlign w:val="bottom"/>
          </w:tcPr>
          <w:p w14:paraId="3BA0735D" w14:textId="0E7004A4"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27.2</w:t>
            </w:r>
            <w:r>
              <w:rPr>
                <w:rFonts w:asciiTheme="majorBidi" w:hAnsiTheme="majorBidi" w:cstheme="majorBidi"/>
                <w:color w:val="000000"/>
                <w:sz w:val="20"/>
                <w:szCs w:val="20"/>
              </w:rPr>
              <w:t xml:space="preserve"> (0.82 ± 0.06</w:t>
            </w:r>
            <w:r w:rsidR="00C83AA2" w:rsidRPr="00F102F8">
              <w:rPr>
                <w:rFonts w:asciiTheme="majorBidi" w:hAnsiTheme="majorBidi" w:cstheme="majorBidi"/>
                <w:color w:val="000000"/>
                <w:sz w:val="20"/>
                <w:szCs w:val="20"/>
              </w:rPr>
              <w:t>)</w:t>
            </w:r>
          </w:p>
        </w:tc>
        <w:tc>
          <w:tcPr>
            <w:tcW w:w="318" w:type="pct"/>
          </w:tcPr>
          <w:p w14:paraId="1576962C"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Ac</w:t>
            </w:r>
          </w:p>
        </w:tc>
      </w:tr>
      <w:tr w:rsidR="00C83AA2" w:rsidRPr="00F102F8" w14:paraId="2827F3C1" w14:textId="77777777" w:rsidTr="00C83AA2">
        <w:tc>
          <w:tcPr>
            <w:tcW w:w="287" w:type="pct"/>
          </w:tcPr>
          <w:p w14:paraId="206CD669" w14:textId="77777777" w:rsidR="00C83AA2" w:rsidRPr="00F102F8" w:rsidRDefault="00C83AA2" w:rsidP="00291D02">
            <w:pPr>
              <w:spacing w:line="480" w:lineRule="auto"/>
              <w:rPr>
                <w:rFonts w:asciiTheme="majorBidi" w:hAnsiTheme="majorBidi" w:cstheme="majorBidi"/>
                <w:sz w:val="20"/>
                <w:szCs w:val="20"/>
              </w:rPr>
            </w:pPr>
          </w:p>
        </w:tc>
        <w:tc>
          <w:tcPr>
            <w:tcW w:w="462" w:type="pct"/>
          </w:tcPr>
          <w:p w14:paraId="0A6A3DBC" w14:textId="77777777" w:rsidR="00C83AA2" w:rsidRPr="00F102F8" w:rsidRDefault="00C83AA2" w:rsidP="00291D02">
            <w:pPr>
              <w:spacing w:line="480" w:lineRule="auto"/>
              <w:rPr>
                <w:rFonts w:asciiTheme="majorBidi" w:hAnsiTheme="majorBidi" w:cstheme="majorBidi"/>
                <w:sz w:val="20"/>
                <w:szCs w:val="20"/>
              </w:rPr>
            </w:pPr>
          </w:p>
        </w:tc>
        <w:tc>
          <w:tcPr>
            <w:tcW w:w="570" w:type="pct"/>
          </w:tcPr>
          <w:p w14:paraId="28CF0E22" w14:textId="5FE85BD4" w:rsidR="00C83AA2" w:rsidRPr="00F102F8" w:rsidRDefault="00C83AA2" w:rsidP="00291D02">
            <w:pPr>
              <w:spacing w:line="480" w:lineRule="auto"/>
              <w:rPr>
                <w:rFonts w:asciiTheme="majorBidi" w:hAnsiTheme="majorBidi" w:cstheme="majorBidi"/>
                <w:sz w:val="20"/>
                <w:szCs w:val="20"/>
              </w:rPr>
            </w:pPr>
            <w:r>
              <w:rPr>
                <w:rFonts w:asciiTheme="majorBidi" w:hAnsiTheme="majorBidi" w:cstheme="majorBidi"/>
                <w:sz w:val="20"/>
                <w:szCs w:val="20"/>
              </w:rPr>
              <w:t>115</w:t>
            </w:r>
          </w:p>
        </w:tc>
        <w:tc>
          <w:tcPr>
            <w:tcW w:w="910" w:type="pct"/>
            <w:shd w:val="clear" w:color="auto" w:fill="auto"/>
            <w:vAlign w:val="bottom"/>
          </w:tcPr>
          <w:p w14:paraId="2A5DEC5B" w14:textId="63AD1974" w:rsidR="00C83AA2" w:rsidRPr="00F102F8" w:rsidRDefault="00954AA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28.7</w:t>
            </w:r>
            <w:r>
              <w:rPr>
                <w:rFonts w:asciiTheme="majorBidi" w:hAnsiTheme="majorBidi" w:cstheme="majorBidi"/>
                <w:color w:val="000000"/>
                <w:sz w:val="20"/>
                <w:szCs w:val="20"/>
              </w:rPr>
              <w:t xml:space="preserve"> (0.95 ± 0.09</w:t>
            </w:r>
            <w:r w:rsidR="00C83AA2" w:rsidRPr="00F102F8">
              <w:rPr>
                <w:rFonts w:asciiTheme="majorBidi" w:hAnsiTheme="majorBidi" w:cstheme="majorBidi"/>
                <w:color w:val="000000"/>
                <w:sz w:val="20"/>
                <w:szCs w:val="20"/>
              </w:rPr>
              <w:t>)</w:t>
            </w:r>
          </w:p>
        </w:tc>
        <w:tc>
          <w:tcPr>
            <w:tcW w:w="318" w:type="pct"/>
          </w:tcPr>
          <w:p w14:paraId="70413184"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shd w:val="clear" w:color="auto" w:fill="auto"/>
            <w:vAlign w:val="bottom"/>
          </w:tcPr>
          <w:p w14:paraId="10157DF8" w14:textId="2CC37D7F"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27.9</w:t>
            </w:r>
            <w:r>
              <w:rPr>
                <w:rFonts w:asciiTheme="majorBidi" w:hAnsiTheme="majorBidi" w:cstheme="majorBidi"/>
                <w:color w:val="000000"/>
                <w:sz w:val="20"/>
                <w:szCs w:val="20"/>
              </w:rPr>
              <w:t xml:space="preserve"> (0.93 ± 0.10</w:t>
            </w:r>
            <w:r w:rsidR="00C83AA2" w:rsidRPr="00F102F8">
              <w:rPr>
                <w:rFonts w:asciiTheme="majorBidi" w:hAnsiTheme="majorBidi" w:cstheme="majorBidi"/>
                <w:color w:val="000000"/>
                <w:sz w:val="20"/>
                <w:szCs w:val="20"/>
              </w:rPr>
              <w:t>)</w:t>
            </w:r>
          </w:p>
        </w:tc>
        <w:tc>
          <w:tcPr>
            <w:tcW w:w="318" w:type="pct"/>
          </w:tcPr>
          <w:p w14:paraId="238E4945"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shd w:val="clear" w:color="auto" w:fill="auto"/>
            <w:vAlign w:val="bottom"/>
          </w:tcPr>
          <w:p w14:paraId="249D9C0F" w14:textId="6B4BC015"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26.2</w:t>
            </w:r>
            <w:r>
              <w:rPr>
                <w:rFonts w:asciiTheme="majorBidi" w:hAnsiTheme="majorBidi" w:cstheme="majorBidi"/>
                <w:color w:val="000000"/>
                <w:sz w:val="20"/>
                <w:szCs w:val="20"/>
              </w:rPr>
              <w:t xml:space="preserve"> (0.81 ± 0.05</w:t>
            </w:r>
            <w:r w:rsidR="00C83AA2" w:rsidRPr="00F102F8">
              <w:rPr>
                <w:rFonts w:asciiTheme="majorBidi" w:hAnsiTheme="majorBidi" w:cstheme="majorBidi"/>
                <w:color w:val="000000"/>
                <w:sz w:val="20"/>
                <w:szCs w:val="20"/>
              </w:rPr>
              <w:t>)</w:t>
            </w:r>
          </w:p>
        </w:tc>
        <w:tc>
          <w:tcPr>
            <w:tcW w:w="318" w:type="pct"/>
          </w:tcPr>
          <w:p w14:paraId="4D78A392"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r>
      <w:tr w:rsidR="00C83AA2" w:rsidRPr="00F102F8" w14:paraId="74E13E85" w14:textId="77777777" w:rsidTr="00C83AA2">
        <w:trPr>
          <w:trHeight w:hRule="exact" w:val="227"/>
        </w:trPr>
        <w:tc>
          <w:tcPr>
            <w:tcW w:w="287" w:type="pct"/>
          </w:tcPr>
          <w:p w14:paraId="1FBEF32E" w14:textId="77777777" w:rsidR="00C83AA2" w:rsidRPr="00F102F8" w:rsidRDefault="00C83AA2" w:rsidP="00291D02">
            <w:pPr>
              <w:spacing w:line="480" w:lineRule="auto"/>
              <w:rPr>
                <w:rFonts w:asciiTheme="majorBidi" w:hAnsiTheme="majorBidi" w:cstheme="majorBidi"/>
                <w:sz w:val="20"/>
                <w:szCs w:val="20"/>
              </w:rPr>
            </w:pPr>
          </w:p>
        </w:tc>
        <w:tc>
          <w:tcPr>
            <w:tcW w:w="462" w:type="pct"/>
          </w:tcPr>
          <w:p w14:paraId="7B83EACC" w14:textId="77777777" w:rsidR="00C83AA2" w:rsidRPr="00F102F8" w:rsidRDefault="00C83AA2" w:rsidP="00291D02">
            <w:pPr>
              <w:spacing w:line="480" w:lineRule="auto"/>
              <w:rPr>
                <w:rFonts w:asciiTheme="majorBidi" w:hAnsiTheme="majorBidi" w:cstheme="majorBidi"/>
                <w:sz w:val="20"/>
                <w:szCs w:val="20"/>
              </w:rPr>
            </w:pPr>
          </w:p>
        </w:tc>
        <w:tc>
          <w:tcPr>
            <w:tcW w:w="570" w:type="pct"/>
          </w:tcPr>
          <w:p w14:paraId="0ED39211" w14:textId="77777777" w:rsidR="00C83AA2" w:rsidRPr="00F102F8" w:rsidRDefault="00C83AA2" w:rsidP="00291D02">
            <w:pPr>
              <w:spacing w:line="480" w:lineRule="auto"/>
              <w:rPr>
                <w:rFonts w:asciiTheme="majorBidi" w:hAnsiTheme="majorBidi" w:cstheme="majorBidi"/>
                <w:sz w:val="20"/>
                <w:szCs w:val="20"/>
              </w:rPr>
            </w:pPr>
          </w:p>
        </w:tc>
        <w:tc>
          <w:tcPr>
            <w:tcW w:w="910" w:type="pct"/>
          </w:tcPr>
          <w:p w14:paraId="659756B0" w14:textId="77777777" w:rsidR="00C83AA2" w:rsidRPr="00F102F8" w:rsidRDefault="00C83AA2" w:rsidP="00291D02">
            <w:pPr>
              <w:spacing w:line="480" w:lineRule="auto"/>
              <w:rPr>
                <w:rFonts w:asciiTheme="majorBidi" w:hAnsiTheme="majorBidi" w:cstheme="majorBidi"/>
                <w:sz w:val="20"/>
                <w:szCs w:val="20"/>
              </w:rPr>
            </w:pPr>
          </w:p>
        </w:tc>
        <w:tc>
          <w:tcPr>
            <w:tcW w:w="318" w:type="pct"/>
          </w:tcPr>
          <w:p w14:paraId="79E586D5" w14:textId="77777777" w:rsidR="00C83AA2" w:rsidRPr="00F102F8" w:rsidRDefault="00C83AA2" w:rsidP="00291D02">
            <w:pPr>
              <w:spacing w:line="480" w:lineRule="auto"/>
              <w:rPr>
                <w:rFonts w:asciiTheme="majorBidi" w:hAnsiTheme="majorBidi" w:cstheme="majorBidi"/>
                <w:sz w:val="20"/>
                <w:szCs w:val="20"/>
              </w:rPr>
            </w:pPr>
          </w:p>
        </w:tc>
        <w:tc>
          <w:tcPr>
            <w:tcW w:w="909" w:type="pct"/>
          </w:tcPr>
          <w:p w14:paraId="7572A4F8" w14:textId="77777777" w:rsidR="00C83AA2" w:rsidRPr="00F102F8" w:rsidRDefault="00C83AA2" w:rsidP="00291D02">
            <w:pPr>
              <w:spacing w:line="480" w:lineRule="auto"/>
              <w:rPr>
                <w:rFonts w:asciiTheme="majorBidi" w:hAnsiTheme="majorBidi" w:cstheme="majorBidi"/>
                <w:sz w:val="20"/>
                <w:szCs w:val="20"/>
              </w:rPr>
            </w:pPr>
          </w:p>
        </w:tc>
        <w:tc>
          <w:tcPr>
            <w:tcW w:w="318" w:type="pct"/>
          </w:tcPr>
          <w:p w14:paraId="4A2FA738" w14:textId="77777777" w:rsidR="00C83AA2" w:rsidRPr="00F102F8" w:rsidRDefault="00C83AA2" w:rsidP="00291D02">
            <w:pPr>
              <w:spacing w:line="480" w:lineRule="auto"/>
              <w:rPr>
                <w:rFonts w:asciiTheme="majorBidi" w:hAnsiTheme="majorBidi" w:cstheme="majorBidi"/>
                <w:sz w:val="20"/>
                <w:szCs w:val="20"/>
              </w:rPr>
            </w:pPr>
          </w:p>
        </w:tc>
        <w:tc>
          <w:tcPr>
            <w:tcW w:w="909" w:type="pct"/>
          </w:tcPr>
          <w:p w14:paraId="212EE331" w14:textId="77777777" w:rsidR="00C83AA2" w:rsidRPr="00F102F8" w:rsidRDefault="00C83AA2" w:rsidP="00291D02">
            <w:pPr>
              <w:spacing w:line="480" w:lineRule="auto"/>
              <w:rPr>
                <w:rFonts w:asciiTheme="majorBidi" w:hAnsiTheme="majorBidi" w:cstheme="majorBidi"/>
                <w:sz w:val="20"/>
                <w:szCs w:val="20"/>
              </w:rPr>
            </w:pPr>
          </w:p>
        </w:tc>
        <w:tc>
          <w:tcPr>
            <w:tcW w:w="318" w:type="pct"/>
          </w:tcPr>
          <w:p w14:paraId="1ECE8C18" w14:textId="77777777" w:rsidR="00C83AA2" w:rsidRPr="00F102F8" w:rsidRDefault="00C83AA2" w:rsidP="00291D02">
            <w:pPr>
              <w:spacing w:line="480" w:lineRule="auto"/>
              <w:rPr>
                <w:rFonts w:asciiTheme="majorBidi" w:hAnsiTheme="majorBidi" w:cstheme="majorBidi"/>
                <w:sz w:val="20"/>
                <w:szCs w:val="20"/>
              </w:rPr>
            </w:pPr>
          </w:p>
        </w:tc>
      </w:tr>
      <w:tr w:rsidR="00C83AA2" w:rsidRPr="00F102F8" w14:paraId="1329F6D5" w14:textId="77777777" w:rsidTr="00C83AA2">
        <w:tc>
          <w:tcPr>
            <w:tcW w:w="287" w:type="pct"/>
          </w:tcPr>
          <w:p w14:paraId="0028714D"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2</w:t>
            </w:r>
          </w:p>
        </w:tc>
        <w:tc>
          <w:tcPr>
            <w:tcW w:w="462" w:type="pct"/>
          </w:tcPr>
          <w:p w14:paraId="2A8F498D"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summer</w:t>
            </w:r>
          </w:p>
        </w:tc>
        <w:tc>
          <w:tcPr>
            <w:tcW w:w="570" w:type="pct"/>
          </w:tcPr>
          <w:p w14:paraId="56057100" w14:textId="5196DC1B" w:rsidR="00C83AA2" w:rsidRPr="00F102F8" w:rsidRDefault="00C83AA2" w:rsidP="00291D02">
            <w:pPr>
              <w:spacing w:line="480" w:lineRule="auto"/>
              <w:rPr>
                <w:rFonts w:asciiTheme="majorBidi" w:hAnsiTheme="majorBidi" w:cstheme="majorBidi"/>
                <w:sz w:val="20"/>
                <w:szCs w:val="20"/>
              </w:rPr>
            </w:pPr>
            <w:r>
              <w:rPr>
                <w:rFonts w:asciiTheme="majorBidi" w:hAnsiTheme="majorBidi" w:cstheme="majorBidi"/>
                <w:sz w:val="20"/>
                <w:szCs w:val="20"/>
              </w:rPr>
              <w:t>35</w:t>
            </w:r>
          </w:p>
        </w:tc>
        <w:tc>
          <w:tcPr>
            <w:tcW w:w="910" w:type="pct"/>
            <w:tcBorders>
              <w:top w:val="nil"/>
            </w:tcBorders>
            <w:shd w:val="clear" w:color="auto" w:fill="auto"/>
            <w:vAlign w:val="bottom"/>
          </w:tcPr>
          <w:p w14:paraId="29CCFFDE" w14:textId="1EA31815" w:rsidR="00C83AA2" w:rsidRPr="00F102F8" w:rsidRDefault="00954AA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27.3</w:t>
            </w:r>
            <w:r w:rsidR="00EC61D5">
              <w:rPr>
                <w:rFonts w:asciiTheme="majorBidi" w:hAnsiTheme="majorBidi" w:cstheme="majorBidi"/>
                <w:color w:val="000000"/>
                <w:sz w:val="20"/>
                <w:szCs w:val="20"/>
              </w:rPr>
              <w:t xml:space="preserve"> (</w:t>
            </w:r>
            <w:r>
              <w:rPr>
                <w:rFonts w:asciiTheme="majorBidi" w:hAnsiTheme="majorBidi" w:cstheme="majorBidi"/>
                <w:color w:val="000000"/>
                <w:sz w:val="20"/>
                <w:szCs w:val="20"/>
              </w:rPr>
              <w:t>0.90 ± 0.11</w:t>
            </w:r>
            <w:r w:rsidR="00C83AA2" w:rsidRPr="00F102F8">
              <w:rPr>
                <w:rFonts w:asciiTheme="majorBidi" w:hAnsiTheme="majorBidi" w:cstheme="majorBidi"/>
                <w:color w:val="000000"/>
                <w:sz w:val="20"/>
                <w:szCs w:val="20"/>
              </w:rPr>
              <w:t>)</w:t>
            </w:r>
          </w:p>
        </w:tc>
        <w:tc>
          <w:tcPr>
            <w:tcW w:w="318" w:type="pct"/>
          </w:tcPr>
          <w:p w14:paraId="3880AC95"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shd w:val="clear" w:color="auto" w:fill="auto"/>
            <w:vAlign w:val="bottom"/>
          </w:tcPr>
          <w:p w14:paraId="3B69AE2A" w14:textId="5851DED1"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27.0</w:t>
            </w:r>
            <w:r>
              <w:rPr>
                <w:rFonts w:asciiTheme="majorBidi" w:hAnsiTheme="majorBidi" w:cstheme="majorBidi"/>
                <w:color w:val="000000"/>
                <w:sz w:val="20"/>
                <w:szCs w:val="20"/>
              </w:rPr>
              <w:t xml:space="preserve"> (0.89 ± 0.07</w:t>
            </w:r>
            <w:r w:rsidR="00C83AA2" w:rsidRPr="00F102F8">
              <w:rPr>
                <w:rFonts w:asciiTheme="majorBidi" w:hAnsiTheme="majorBidi" w:cstheme="majorBidi"/>
                <w:color w:val="000000"/>
                <w:sz w:val="20"/>
                <w:szCs w:val="20"/>
              </w:rPr>
              <w:t>)</w:t>
            </w:r>
          </w:p>
        </w:tc>
        <w:tc>
          <w:tcPr>
            <w:tcW w:w="318" w:type="pct"/>
          </w:tcPr>
          <w:p w14:paraId="604B5986"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Aab</w:t>
            </w:r>
          </w:p>
        </w:tc>
        <w:tc>
          <w:tcPr>
            <w:tcW w:w="909" w:type="pct"/>
            <w:shd w:val="clear" w:color="auto" w:fill="auto"/>
            <w:vAlign w:val="bottom"/>
          </w:tcPr>
          <w:p w14:paraId="45B64278" w14:textId="52E874B5"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24.3</w:t>
            </w:r>
            <w:r>
              <w:rPr>
                <w:rFonts w:asciiTheme="majorBidi" w:hAnsiTheme="majorBidi" w:cstheme="majorBidi"/>
                <w:color w:val="000000"/>
                <w:sz w:val="20"/>
                <w:szCs w:val="20"/>
              </w:rPr>
              <w:t xml:space="preserve"> (0.77 ± 0.04</w:t>
            </w:r>
            <w:r w:rsidR="00C83AA2" w:rsidRPr="00F102F8">
              <w:rPr>
                <w:rFonts w:asciiTheme="majorBidi" w:hAnsiTheme="majorBidi" w:cstheme="majorBidi"/>
                <w:color w:val="000000"/>
                <w:sz w:val="20"/>
                <w:szCs w:val="20"/>
              </w:rPr>
              <w:t>)</w:t>
            </w:r>
          </w:p>
        </w:tc>
        <w:tc>
          <w:tcPr>
            <w:tcW w:w="318" w:type="pct"/>
          </w:tcPr>
          <w:p w14:paraId="7C20D8CC"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C83AA2" w:rsidRPr="00F102F8" w14:paraId="43E0DC87" w14:textId="77777777" w:rsidTr="00C83AA2">
        <w:tc>
          <w:tcPr>
            <w:tcW w:w="287" w:type="pct"/>
          </w:tcPr>
          <w:p w14:paraId="4BEF126F" w14:textId="77777777" w:rsidR="00C83AA2" w:rsidRPr="00F102F8" w:rsidRDefault="00C83AA2" w:rsidP="00291D02">
            <w:pPr>
              <w:spacing w:line="480" w:lineRule="auto"/>
              <w:rPr>
                <w:rFonts w:asciiTheme="majorBidi" w:hAnsiTheme="majorBidi" w:cstheme="majorBidi"/>
                <w:sz w:val="20"/>
                <w:szCs w:val="20"/>
              </w:rPr>
            </w:pPr>
          </w:p>
        </w:tc>
        <w:tc>
          <w:tcPr>
            <w:tcW w:w="462" w:type="pct"/>
          </w:tcPr>
          <w:p w14:paraId="2DA309FC" w14:textId="77777777" w:rsidR="00C83AA2" w:rsidRPr="00F102F8" w:rsidRDefault="00C83AA2" w:rsidP="00291D02">
            <w:pPr>
              <w:spacing w:line="480" w:lineRule="auto"/>
              <w:rPr>
                <w:rFonts w:asciiTheme="majorBidi" w:hAnsiTheme="majorBidi" w:cstheme="majorBidi"/>
                <w:sz w:val="20"/>
                <w:szCs w:val="20"/>
              </w:rPr>
            </w:pPr>
          </w:p>
        </w:tc>
        <w:tc>
          <w:tcPr>
            <w:tcW w:w="570" w:type="pct"/>
          </w:tcPr>
          <w:p w14:paraId="62C2E455" w14:textId="0CAAE798" w:rsidR="00C83AA2" w:rsidRPr="00F102F8" w:rsidRDefault="00C83AA2" w:rsidP="00291D02">
            <w:pPr>
              <w:spacing w:line="480" w:lineRule="auto"/>
              <w:rPr>
                <w:rFonts w:asciiTheme="majorBidi" w:hAnsiTheme="majorBidi" w:cstheme="majorBidi"/>
                <w:sz w:val="20"/>
                <w:szCs w:val="20"/>
              </w:rPr>
            </w:pPr>
            <w:r>
              <w:rPr>
                <w:rFonts w:asciiTheme="majorBidi" w:hAnsiTheme="majorBidi" w:cstheme="majorBidi"/>
                <w:sz w:val="20"/>
                <w:szCs w:val="20"/>
              </w:rPr>
              <w:t>55</w:t>
            </w:r>
          </w:p>
        </w:tc>
        <w:tc>
          <w:tcPr>
            <w:tcW w:w="910" w:type="pct"/>
            <w:shd w:val="clear" w:color="auto" w:fill="auto"/>
            <w:vAlign w:val="bottom"/>
          </w:tcPr>
          <w:p w14:paraId="69BE7E46" w14:textId="0459EDB4"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27.0</w:t>
            </w:r>
            <w:r>
              <w:rPr>
                <w:rFonts w:asciiTheme="majorBidi" w:hAnsiTheme="majorBidi" w:cstheme="majorBidi"/>
                <w:color w:val="000000"/>
                <w:sz w:val="20"/>
                <w:szCs w:val="20"/>
              </w:rPr>
              <w:t xml:space="preserve"> (</w:t>
            </w:r>
            <w:r w:rsidR="00C83AA2" w:rsidRPr="00F102F8">
              <w:rPr>
                <w:rFonts w:asciiTheme="majorBidi" w:hAnsiTheme="majorBidi" w:cstheme="majorBidi"/>
                <w:color w:val="000000"/>
                <w:sz w:val="20"/>
                <w:szCs w:val="20"/>
              </w:rPr>
              <w:t>0.82 ± 0.04)</w:t>
            </w:r>
          </w:p>
        </w:tc>
        <w:tc>
          <w:tcPr>
            <w:tcW w:w="318" w:type="pct"/>
          </w:tcPr>
          <w:p w14:paraId="4BFF24C3"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shd w:val="clear" w:color="auto" w:fill="auto"/>
            <w:vAlign w:val="bottom"/>
          </w:tcPr>
          <w:p w14:paraId="163224CF" w14:textId="674F5645"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26.0</w:t>
            </w:r>
            <w:r>
              <w:rPr>
                <w:rFonts w:asciiTheme="majorBidi" w:hAnsiTheme="majorBidi" w:cstheme="majorBidi"/>
                <w:color w:val="000000"/>
                <w:sz w:val="20"/>
                <w:szCs w:val="20"/>
              </w:rPr>
              <w:t xml:space="preserve"> (0.79 ± 0.06</w:t>
            </w:r>
            <w:r w:rsidR="00C83AA2" w:rsidRPr="00F102F8">
              <w:rPr>
                <w:rFonts w:asciiTheme="majorBidi" w:hAnsiTheme="majorBidi" w:cstheme="majorBidi"/>
                <w:color w:val="000000"/>
                <w:sz w:val="20"/>
                <w:szCs w:val="20"/>
              </w:rPr>
              <w:t>)</w:t>
            </w:r>
          </w:p>
        </w:tc>
        <w:tc>
          <w:tcPr>
            <w:tcW w:w="318" w:type="pct"/>
          </w:tcPr>
          <w:p w14:paraId="1CBAD61E"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Aab</w:t>
            </w:r>
          </w:p>
        </w:tc>
        <w:tc>
          <w:tcPr>
            <w:tcW w:w="909" w:type="pct"/>
            <w:shd w:val="clear" w:color="auto" w:fill="auto"/>
            <w:vAlign w:val="bottom"/>
          </w:tcPr>
          <w:p w14:paraId="46B50A39" w14:textId="11D5B33E"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23.8</w:t>
            </w:r>
            <w:r>
              <w:rPr>
                <w:rFonts w:asciiTheme="majorBidi" w:hAnsiTheme="majorBidi" w:cstheme="majorBidi"/>
                <w:color w:val="000000"/>
                <w:sz w:val="20"/>
                <w:szCs w:val="20"/>
              </w:rPr>
              <w:t xml:space="preserve"> (0.65 ± 0.09</w:t>
            </w:r>
            <w:r w:rsidR="00C83AA2" w:rsidRPr="00F102F8">
              <w:rPr>
                <w:rFonts w:asciiTheme="majorBidi" w:hAnsiTheme="majorBidi" w:cstheme="majorBidi"/>
                <w:color w:val="000000"/>
                <w:sz w:val="20"/>
                <w:szCs w:val="20"/>
              </w:rPr>
              <w:t>)</w:t>
            </w:r>
          </w:p>
        </w:tc>
        <w:tc>
          <w:tcPr>
            <w:tcW w:w="318" w:type="pct"/>
          </w:tcPr>
          <w:p w14:paraId="2A5617EE"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ABb</w:t>
            </w:r>
          </w:p>
        </w:tc>
      </w:tr>
      <w:tr w:rsidR="00C83AA2" w:rsidRPr="00F102F8" w14:paraId="1E26DAEF" w14:textId="77777777" w:rsidTr="00C83AA2">
        <w:tc>
          <w:tcPr>
            <w:tcW w:w="287" w:type="pct"/>
          </w:tcPr>
          <w:p w14:paraId="2479036E" w14:textId="77777777" w:rsidR="00C83AA2" w:rsidRPr="00F102F8" w:rsidRDefault="00C83AA2" w:rsidP="00291D02">
            <w:pPr>
              <w:spacing w:line="480" w:lineRule="auto"/>
              <w:rPr>
                <w:rFonts w:asciiTheme="majorBidi" w:hAnsiTheme="majorBidi" w:cstheme="majorBidi"/>
                <w:sz w:val="20"/>
                <w:szCs w:val="20"/>
              </w:rPr>
            </w:pPr>
          </w:p>
        </w:tc>
        <w:tc>
          <w:tcPr>
            <w:tcW w:w="462" w:type="pct"/>
          </w:tcPr>
          <w:p w14:paraId="51856B60" w14:textId="77777777" w:rsidR="00C83AA2" w:rsidRPr="00F102F8" w:rsidRDefault="00C83AA2" w:rsidP="00291D02">
            <w:pPr>
              <w:spacing w:line="480" w:lineRule="auto"/>
              <w:rPr>
                <w:rFonts w:asciiTheme="majorBidi" w:hAnsiTheme="majorBidi" w:cstheme="majorBidi"/>
                <w:sz w:val="20"/>
                <w:szCs w:val="20"/>
              </w:rPr>
            </w:pPr>
          </w:p>
        </w:tc>
        <w:tc>
          <w:tcPr>
            <w:tcW w:w="570" w:type="pct"/>
          </w:tcPr>
          <w:p w14:paraId="0675289B" w14:textId="15823ABB" w:rsidR="00C83AA2" w:rsidRPr="00F102F8" w:rsidRDefault="00C83AA2" w:rsidP="00291D02">
            <w:pPr>
              <w:spacing w:line="480" w:lineRule="auto"/>
              <w:rPr>
                <w:rFonts w:asciiTheme="majorBidi" w:hAnsiTheme="majorBidi" w:cstheme="majorBidi"/>
                <w:sz w:val="20"/>
                <w:szCs w:val="20"/>
              </w:rPr>
            </w:pPr>
            <w:r>
              <w:rPr>
                <w:rFonts w:asciiTheme="majorBidi" w:hAnsiTheme="majorBidi" w:cstheme="majorBidi"/>
                <w:sz w:val="20"/>
                <w:szCs w:val="20"/>
              </w:rPr>
              <w:t>115</w:t>
            </w:r>
          </w:p>
        </w:tc>
        <w:tc>
          <w:tcPr>
            <w:tcW w:w="910" w:type="pct"/>
            <w:shd w:val="clear" w:color="auto" w:fill="auto"/>
            <w:vAlign w:val="bottom"/>
          </w:tcPr>
          <w:p w14:paraId="57A376E8" w14:textId="0C719121"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24.8</w:t>
            </w:r>
            <w:r>
              <w:rPr>
                <w:rFonts w:asciiTheme="majorBidi" w:hAnsiTheme="majorBidi" w:cstheme="majorBidi"/>
                <w:color w:val="000000"/>
                <w:sz w:val="20"/>
                <w:szCs w:val="20"/>
              </w:rPr>
              <w:t xml:space="preserve"> (0.65 ± 0.07</w:t>
            </w:r>
            <w:r w:rsidR="00C83AA2" w:rsidRPr="00F102F8">
              <w:rPr>
                <w:rFonts w:asciiTheme="majorBidi" w:hAnsiTheme="majorBidi" w:cstheme="majorBidi"/>
                <w:color w:val="000000"/>
                <w:sz w:val="20"/>
                <w:szCs w:val="20"/>
              </w:rPr>
              <w:t>)</w:t>
            </w:r>
          </w:p>
        </w:tc>
        <w:tc>
          <w:tcPr>
            <w:tcW w:w="318" w:type="pct"/>
          </w:tcPr>
          <w:p w14:paraId="35158FC1"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shd w:val="clear" w:color="auto" w:fill="auto"/>
            <w:vAlign w:val="bottom"/>
          </w:tcPr>
          <w:p w14:paraId="1738A10E" w14:textId="06A2CC6A"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24.7</w:t>
            </w:r>
            <w:r>
              <w:rPr>
                <w:rFonts w:asciiTheme="majorBidi" w:hAnsiTheme="majorBidi" w:cstheme="majorBidi"/>
                <w:color w:val="000000"/>
                <w:sz w:val="20"/>
                <w:szCs w:val="20"/>
              </w:rPr>
              <w:t xml:space="preserve"> (0.65 ± 0.07</w:t>
            </w:r>
            <w:r w:rsidR="00C83AA2" w:rsidRPr="00F102F8">
              <w:rPr>
                <w:rFonts w:asciiTheme="majorBidi" w:hAnsiTheme="majorBidi" w:cstheme="majorBidi"/>
                <w:color w:val="000000"/>
                <w:sz w:val="20"/>
                <w:szCs w:val="20"/>
              </w:rPr>
              <w:t>)</w:t>
            </w:r>
          </w:p>
        </w:tc>
        <w:tc>
          <w:tcPr>
            <w:tcW w:w="318" w:type="pct"/>
          </w:tcPr>
          <w:p w14:paraId="72874391"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shd w:val="clear" w:color="auto" w:fill="auto"/>
            <w:vAlign w:val="bottom"/>
          </w:tcPr>
          <w:p w14:paraId="4A37F555" w14:textId="7BD65764"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23.0</w:t>
            </w:r>
            <w:r>
              <w:rPr>
                <w:rFonts w:asciiTheme="majorBidi" w:hAnsiTheme="majorBidi" w:cstheme="majorBidi"/>
                <w:color w:val="000000"/>
                <w:sz w:val="20"/>
                <w:szCs w:val="20"/>
              </w:rPr>
              <w:t xml:space="preserve"> (0.56 ± 0.04</w:t>
            </w:r>
            <w:r w:rsidR="00C83AA2" w:rsidRPr="00F102F8">
              <w:rPr>
                <w:rFonts w:asciiTheme="majorBidi" w:hAnsiTheme="majorBidi" w:cstheme="majorBidi"/>
                <w:color w:val="000000"/>
                <w:sz w:val="20"/>
                <w:szCs w:val="20"/>
              </w:rPr>
              <w:t>)</w:t>
            </w:r>
          </w:p>
        </w:tc>
        <w:tc>
          <w:tcPr>
            <w:tcW w:w="318" w:type="pct"/>
          </w:tcPr>
          <w:p w14:paraId="5FCB87D5"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r>
      <w:tr w:rsidR="00C83AA2" w:rsidRPr="00F102F8" w14:paraId="2B0FB942" w14:textId="77777777" w:rsidTr="00C83AA2">
        <w:trPr>
          <w:trHeight w:hRule="exact" w:val="227"/>
        </w:trPr>
        <w:tc>
          <w:tcPr>
            <w:tcW w:w="287" w:type="pct"/>
          </w:tcPr>
          <w:p w14:paraId="53A9D385" w14:textId="77777777" w:rsidR="00C83AA2" w:rsidRPr="00F102F8" w:rsidRDefault="00C83AA2" w:rsidP="00291D02">
            <w:pPr>
              <w:spacing w:line="480" w:lineRule="auto"/>
              <w:rPr>
                <w:rFonts w:asciiTheme="majorBidi" w:hAnsiTheme="majorBidi" w:cstheme="majorBidi"/>
                <w:sz w:val="20"/>
                <w:szCs w:val="20"/>
              </w:rPr>
            </w:pPr>
          </w:p>
        </w:tc>
        <w:tc>
          <w:tcPr>
            <w:tcW w:w="462" w:type="pct"/>
          </w:tcPr>
          <w:p w14:paraId="35248735" w14:textId="77777777" w:rsidR="00C83AA2" w:rsidRPr="00F102F8" w:rsidRDefault="00C83AA2" w:rsidP="00291D02">
            <w:pPr>
              <w:spacing w:line="480" w:lineRule="auto"/>
              <w:rPr>
                <w:rFonts w:asciiTheme="majorBidi" w:hAnsiTheme="majorBidi" w:cstheme="majorBidi"/>
                <w:sz w:val="20"/>
                <w:szCs w:val="20"/>
              </w:rPr>
            </w:pPr>
          </w:p>
        </w:tc>
        <w:tc>
          <w:tcPr>
            <w:tcW w:w="570" w:type="pct"/>
          </w:tcPr>
          <w:p w14:paraId="5563D9B0" w14:textId="77777777" w:rsidR="00C83AA2" w:rsidRPr="00F102F8" w:rsidRDefault="00C83AA2" w:rsidP="00291D02">
            <w:pPr>
              <w:spacing w:line="480" w:lineRule="auto"/>
              <w:rPr>
                <w:rFonts w:asciiTheme="majorBidi" w:hAnsiTheme="majorBidi" w:cstheme="majorBidi"/>
                <w:sz w:val="20"/>
                <w:szCs w:val="20"/>
              </w:rPr>
            </w:pPr>
          </w:p>
        </w:tc>
        <w:tc>
          <w:tcPr>
            <w:tcW w:w="910" w:type="pct"/>
          </w:tcPr>
          <w:p w14:paraId="72A3222E" w14:textId="77777777" w:rsidR="00C83AA2" w:rsidRPr="00F102F8" w:rsidRDefault="00C83AA2" w:rsidP="00291D02">
            <w:pPr>
              <w:spacing w:line="480" w:lineRule="auto"/>
              <w:rPr>
                <w:rFonts w:asciiTheme="majorBidi" w:hAnsiTheme="majorBidi" w:cstheme="majorBidi"/>
                <w:sz w:val="20"/>
                <w:szCs w:val="20"/>
              </w:rPr>
            </w:pPr>
          </w:p>
        </w:tc>
        <w:tc>
          <w:tcPr>
            <w:tcW w:w="318" w:type="pct"/>
          </w:tcPr>
          <w:p w14:paraId="77633877" w14:textId="77777777" w:rsidR="00C83AA2" w:rsidRPr="00F102F8" w:rsidRDefault="00C83AA2" w:rsidP="00291D02">
            <w:pPr>
              <w:spacing w:line="480" w:lineRule="auto"/>
              <w:rPr>
                <w:rFonts w:asciiTheme="majorBidi" w:hAnsiTheme="majorBidi" w:cstheme="majorBidi"/>
                <w:sz w:val="20"/>
                <w:szCs w:val="20"/>
              </w:rPr>
            </w:pPr>
          </w:p>
        </w:tc>
        <w:tc>
          <w:tcPr>
            <w:tcW w:w="909" w:type="pct"/>
          </w:tcPr>
          <w:p w14:paraId="347A33E1" w14:textId="77777777" w:rsidR="00C83AA2" w:rsidRPr="00F102F8" w:rsidRDefault="00C83AA2" w:rsidP="00291D02">
            <w:pPr>
              <w:spacing w:line="480" w:lineRule="auto"/>
              <w:rPr>
                <w:rFonts w:asciiTheme="majorBidi" w:hAnsiTheme="majorBidi" w:cstheme="majorBidi"/>
                <w:sz w:val="20"/>
                <w:szCs w:val="20"/>
              </w:rPr>
            </w:pPr>
          </w:p>
        </w:tc>
        <w:tc>
          <w:tcPr>
            <w:tcW w:w="318" w:type="pct"/>
          </w:tcPr>
          <w:p w14:paraId="4F2501F3" w14:textId="77777777" w:rsidR="00C83AA2" w:rsidRPr="00F102F8" w:rsidRDefault="00C83AA2" w:rsidP="00291D02">
            <w:pPr>
              <w:spacing w:line="480" w:lineRule="auto"/>
              <w:rPr>
                <w:rFonts w:asciiTheme="majorBidi" w:hAnsiTheme="majorBidi" w:cstheme="majorBidi"/>
                <w:sz w:val="20"/>
                <w:szCs w:val="20"/>
              </w:rPr>
            </w:pPr>
          </w:p>
        </w:tc>
        <w:tc>
          <w:tcPr>
            <w:tcW w:w="909" w:type="pct"/>
          </w:tcPr>
          <w:p w14:paraId="59C89E7E" w14:textId="77777777" w:rsidR="00C83AA2" w:rsidRPr="00F102F8" w:rsidRDefault="00C83AA2" w:rsidP="00291D02">
            <w:pPr>
              <w:spacing w:line="480" w:lineRule="auto"/>
              <w:rPr>
                <w:rFonts w:asciiTheme="majorBidi" w:hAnsiTheme="majorBidi" w:cstheme="majorBidi"/>
                <w:sz w:val="20"/>
                <w:szCs w:val="20"/>
              </w:rPr>
            </w:pPr>
          </w:p>
        </w:tc>
        <w:tc>
          <w:tcPr>
            <w:tcW w:w="318" w:type="pct"/>
          </w:tcPr>
          <w:p w14:paraId="0075321A" w14:textId="77777777" w:rsidR="00C83AA2" w:rsidRPr="00F102F8" w:rsidRDefault="00C83AA2" w:rsidP="00291D02">
            <w:pPr>
              <w:spacing w:line="480" w:lineRule="auto"/>
              <w:rPr>
                <w:rFonts w:asciiTheme="majorBidi" w:hAnsiTheme="majorBidi" w:cstheme="majorBidi"/>
                <w:sz w:val="20"/>
                <w:szCs w:val="20"/>
              </w:rPr>
            </w:pPr>
          </w:p>
        </w:tc>
      </w:tr>
      <w:tr w:rsidR="00C83AA2" w:rsidRPr="00F102F8" w14:paraId="0B37324B" w14:textId="77777777" w:rsidTr="00C83AA2">
        <w:tc>
          <w:tcPr>
            <w:tcW w:w="287" w:type="pct"/>
          </w:tcPr>
          <w:p w14:paraId="1542DA18"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3</w:t>
            </w:r>
          </w:p>
        </w:tc>
        <w:tc>
          <w:tcPr>
            <w:tcW w:w="462" w:type="pct"/>
          </w:tcPr>
          <w:p w14:paraId="40B583C7"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autumn</w:t>
            </w:r>
          </w:p>
        </w:tc>
        <w:tc>
          <w:tcPr>
            <w:tcW w:w="570" w:type="pct"/>
          </w:tcPr>
          <w:p w14:paraId="0E8D3C34" w14:textId="61E06D12" w:rsidR="00C83AA2" w:rsidRPr="00F102F8" w:rsidRDefault="00C83AA2" w:rsidP="00291D02">
            <w:pPr>
              <w:spacing w:line="480" w:lineRule="auto"/>
              <w:rPr>
                <w:rFonts w:asciiTheme="majorBidi" w:hAnsiTheme="majorBidi" w:cstheme="majorBidi"/>
                <w:sz w:val="20"/>
                <w:szCs w:val="20"/>
              </w:rPr>
            </w:pPr>
            <w:r>
              <w:rPr>
                <w:rFonts w:asciiTheme="majorBidi" w:hAnsiTheme="majorBidi" w:cstheme="majorBidi"/>
                <w:sz w:val="20"/>
                <w:szCs w:val="20"/>
              </w:rPr>
              <w:t>35</w:t>
            </w:r>
          </w:p>
        </w:tc>
        <w:tc>
          <w:tcPr>
            <w:tcW w:w="910" w:type="pct"/>
            <w:tcBorders>
              <w:top w:val="nil"/>
            </w:tcBorders>
            <w:shd w:val="clear" w:color="auto" w:fill="auto"/>
            <w:vAlign w:val="bottom"/>
          </w:tcPr>
          <w:p w14:paraId="5B4B5D06" w14:textId="7B40A8CB"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20.7</w:t>
            </w:r>
            <w:r>
              <w:rPr>
                <w:rFonts w:asciiTheme="majorBidi" w:hAnsiTheme="majorBidi" w:cstheme="majorBidi"/>
                <w:color w:val="000000"/>
                <w:sz w:val="20"/>
                <w:szCs w:val="20"/>
              </w:rPr>
              <w:t xml:space="preserve"> (0.49 ± 0.05</w:t>
            </w:r>
            <w:r w:rsidR="00C83AA2" w:rsidRPr="00F102F8">
              <w:rPr>
                <w:rFonts w:asciiTheme="majorBidi" w:hAnsiTheme="majorBidi" w:cstheme="majorBidi"/>
                <w:color w:val="000000"/>
                <w:sz w:val="20"/>
                <w:szCs w:val="20"/>
              </w:rPr>
              <w:t>)</w:t>
            </w:r>
          </w:p>
        </w:tc>
        <w:tc>
          <w:tcPr>
            <w:tcW w:w="318" w:type="pct"/>
          </w:tcPr>
          <w:p w14:paraId="753C899D"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ABb</w:t>
            </w:r>
          </w:p>
        </w:tc>
        <w:tc>
          <w:tcPr>
            <w:tcW w:w="909" w:type="pct"/>
            <w:shd w:val="clear" w:color="auto" w:fill="auto"/>
            <w:vAlign w:val="bottom"/>
          </w:tcPr>
          <w:p w14:paraId="2E785574" w14:textId="6E06EE69"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21.0</w:t>
            </w:r>
            <w:r>
              <w:rPr>
                <w:rFonts w:asciiTheme="majorBidi" w:hAnsiTheme="majorBidi" w:cstheme="majorBidi"/>
                <w:color w:val="000000"/>
                <w:sz w:val="20"/>
                <w:szCs w:val="20"/>
              </w:rPr>
              <w:t xml:space="preserve"> (0.64 ± 0.05</w:t>
            </w:r>
            <w:r w:rsidR="00C83AA2" w:rsidRPr="00F102F8">
              <w:rPr>
                <w:rFonts w:asciiTheme="majorBidi" w:hAnsiTheme="majorBidi" w:cstheme="majorBidi"/>
                <w:color w:val="000000"/>
                <w:sz w:val="20"/>
                <w:szCs w:val="20"/>
              </w:rPr>
              <w:t>)</w:t>
            </w:r>
          </w:p>
        </w:tc>
        <w:tc>
          <w:tcPr>
            <w:tcW w:w="318" w:type="pct"/>
          </w:tcPr>
          <w:p w14:paraId="59732213"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shd w:val="clear" w:color="auto" w:fill="auto"/>
            <w:vAlign w:val="bottom"/>
          </w:tcPr>
          <w:p w14:paraId="30EF1210" w14:textId="6DB720FE"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20.0</w:t>
            </w:r>
            <w:r>
              <w:rPr>
                <w:rFonts w:asciiTheme="majorBidi" w:hAnsiTheme="majorBidi" w:cstheme="majorBidi"/>
                <w:color w:val="000000"/>
                <w:sz w:val="20"/>
                <w:szCs w:val="20"/>
              </w:rPr>
              <w:t xml:space="preserve"> (0.65 ± 0.05</w:t>
            </w:r>
            <w:r w:rsidR="00C83AA2" w:rsidRPr="00F102F8">
              <w:rPr>
                <w:rFonts w:asciiTheme="majorBidi" w:hAnsiTheme="majorBidi" w:cstheme="majorBidi"/>
                <w:color w:val="000000"/>
                <w:sz w:val="20"/>
                <w:szCs w:val="20"/>
              </w:rPr>
              <w:t>)</w:t>
            </w:r>
          </w:p>
        </w:tc>
        <w:tc>
          <w:tcPr>
            <w:tcW w:w="318" w:type="pct"/>
          </w:tcPr>
          <w:p w14:paraId="5E94BD83"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r>
      <w:tr w:rsidR="00C83AA2" w:rsidRPr="00F102F8" w14:paraId="6540F817" w14:textId="77777777" w:rsidTr="00C83AA2">
        <w:tc>
          <w:tcPr>
            <w:tcW w:w="287" w:type="pct"/>
          </w:tcPr>
          <w:p w14:paraId="5F9129B5" w14:textId="77777777" w:rsidR="00C83AA2" w:rsidRPr="00F102F8" w:rsidRDefault="00C83AA2" w:rsidP="00291D02">
            <w:pPr>
              <w:spacing w:line="480" w:lineRule="auto"/>
              <w:rPr>
                <w:rFonts w:asciiTheme="majorBidi" w:hAnsiTheme="majorBidi" w:cstheme="majorBidi"/>
                <w:sz w:val="20"/>
                <w:szCs w:val="20"/>
              </w:rPr>
            </w:pPr>
          </w:p>
        </w:tc>
        <w:tc>
          <w:tcPr>
            <w:tcW w:w="462" w:type="pct"/>
          </w:tcPr>
          <w:p w14:paraId="5EF9E303" w14:textId="77777777" w:rsidR="00C83AA2" w:rsidRPr="00F102F8" w:rsidRDefault="00C83AA2" w:rsidP="00291D02">
            <w:pPr>
              <w:spacing w:line="480" w:lineRule="auto"/>
              <w:rPr>
                <w:rFonts w:asciiTheme="majorBidi" w:hAnsiTheme="majorBidi" w:cstheme="majorBidi"/>
                <w:sz w:val="20"/>
                <w:szCs w:val="20"/>
              </w:rPr>
            </w:pPr>
          </w:p>
        </w:tc>
        <w:tc>
          <w:tcPr>
            <w:tcW w:w="570" w:type="pct"/>
          </w:tcPr>
          <w:p w14:paraId="3386D743" w14:textId="4A07C5E0" w:rsidR="00C83AA2" w:rsidRPr="00F102F8" w:rsidRDefault="00C83AA2" w:rsidP="00291D02">
            <w:pPr>
              <w:spacing w:line="480" w:lineRule="auto"/>
              <w:rPr>
                <w:rFonts w:asciiTheme="majorBidi" w:hAnsiTheme="majorBidi" w:cstheme="majorBidi"/>
                <w:sz w:val="20"/>
                <w:szCs w:val="20"/>
              </w:rPr>
            </w:pPr>
            <w:r>
              <w:rPr>
                <w:rFonts w:asciiTheme="majorBidi" w:hAnsiTheme="majorBidi" w:cstheme="majorBidi"/>
                <w:sz w:val="20"/>
                <w:szCs w:val="20"/>
              </w:rPr>
              <w:t>55</w:t>
            </w:r>
          </w:p>
        </w:tc>
        <w:tc>
          <w:tcPr>
            <w:tcW w:w="910" w:type="pct"/>
            <w:shd w:val="clear" w:color="auto" w:fill="auto"/>
            <w:vAlign w:val="bottom"/>
          </w:tcPr>
          <w:p w14:paraId="56FCF1C4" w14:textId="649011CF"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20.5</w:t>
            </w:r>
            <w:r>
              <w:rPr>
                <w:rFonts w:asciiTheme="majorBidi" w:hAnsiTheme="majorBidi" w:cstheme="majorBidi"/>
                <w:color w:val="000000"/>
                <w:sz w:val="20"/>
                <w:szCs w:val="20"/>
              </w:rPr>
              <w:t xml:space="preserve"> (0.58 ± 0.04</w:t>
            </w:r>
            <w:r w:rsidR="00C83AA2" w:rsidRPr="00F102F8">
              <w:rPr>
                <w:rFonts w:asciiTheme="majorBidi" w:hAnsiTheme="majorBidi" w:cstheme="majorBidi"/>
                <w:color w:val="000000"/>
                <w:sz w:val="20"/>
                <w:szCs w:val="20"/>
              </w:rPr>
              <w:t>)</w:t>
            </w:r>
          </w:p>
        </w:tc>
        <w:tc>
          <w:tcPr>
            <w:tcW w:w="318" w:type="pct"/>
          </w:tcPr>
          <w:p w14:paraId="40D3D088"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shd w:val="clear" w:color="auto" w:fill="auto"/>
            <w:vAlign w:val="bottom"/>
          </w:tcPr>
          <w:p w14:paraId="18F3D391" w14:textId="4730C24B"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20.3</w:t>
            </w:r>
            <w:r>
              <w:rPr>
                <w:rFonts w:asciiTheme="majorBidi" w:hAnsiTheme="majorBidi" w:cstheme="majorBidi"/>
                <w:color w:val="000000"/>
                <w:sz w:val="20"/>
                <w:szCs w:val="20"/>
              </w:rPr>
              <w:t xml:space="preserve"> (0.56 ± 0.05</w:t>
            </w:r>
            <w:r w:rsidR="00C83AA2" w:rsidRPr="00F102F8">
              <w:rPr>
                <w:rFonts w:asciiTheme="majorBidi" w:hAnsiTheme="majorBidi" w:cstheme="majorBidi"/>
                <w:color w:val="000000"/>
                <w:sz w:val="20"/>
                <w:szCs w:val="20"/>
              </w:rPr>
              <w:t>)</w:t>
            </w:r>
          </w:p>
        </w:tc>
        <w:tc>
          <w:tcPr>
            <w:tcW w:w="318" w:type="pct"/>
          </w:tcPr>
          <w:p w14:paraId="5D081334"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shd w:val="clear" w:color="auto" w:fill="auto"/>
            <w:vAlign w:val="bottom"/>
          </w:tcPr>
          <w:p w14:paraId="19D58E34" w14:textId="499055DF"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19.5</w:t>
            </w:r>
            <w:r>
              <w:rPr>
                <w:rFonts w:asciiTheme="majorBidi" w:hAnsiTheme="majorBidi" w:cstheme="majorBidi"/>
                <w:color w:val="000000"/>
                <w:sz w:val="20"/>
                <w:szCs w:val="20"/>
              </w:rPr>
              <w:t xml:space="preserve"> (0.53 ± 0.04</w:t>
            </w:r>
            <w:r w:rsidR="00C83AA2" w:rsidRPr="00F102F8">
              <w:rPr>
                <w:rFonts w:asciiTheme="majorBidi" w:hAnsiTheme="majorBidi" w:cstheme="majorBidi"/>
                <w:color w:val="000000"/>
                <w:sz w:val="20"/>
                <w:szCs w:val="20"/>
              </w:rPr>
              <w:t>)</w:t>
            </w:r>
          </w:p>
        </w:tc>
        <w:tc>
          <w:tcPr>
            <w:tcW w:w="318" w:type="pct"/>
          </w:tcPr>
          <w:p w14:paraId="30BD3257"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r>
      <w:tr w:rsidR="00C83AA2" w:rsidRPr="00F102F8" w14:paraId="799AEDD7" w14:textId="77777777" w:rsidTr="00C83AA2">
        <w:tc>
          <w:tcPr>
            <w:tcW w:w="287" w:type="pct"/>
          </w:tcPr>
          <w:p w14:paraId="087A64F3" w14:textId="77777777" w:rsidR="00C83AA2" w:rsidRPr="00F102F8" w:rsidRDefault="00C83AA2" w:rsidP="00291D02">
            <w:pPr>
              <w:spacing w:line="480" w:lineRule="auto"/>
              <w:rPr>
                <w:rFonts w:asciiTheme="majorBidi" w:hAnsiTheme="majorBidi" w:cstheme="majorBidi"/>
                <w:sz w:val="20"/>
                <w:szCs w:val="20"/>
              </w:rPr>
            </w:pPr>
          </w:p>
        </w:tc>
        <w:tc>
          <w:tcPr>
            <w:tcW w:w="462" w:type="pct"/>
          </w:tcPr>
          <w:p w14:paraId="5A7F628B" w14:textId="77777777" w:rsidR="00C83AA2" w:rsidRPr="00F102F8" w:rsidRDefault="00C83AA2" w:rsidP="00291D02">
            <w:pPr>
              <w:spacing w:line="480" w:lineRule="auto"/>
              <w:rPr>
                <w:rFonts w:asciiTheme="majorBidi" w:hAnsiTheme="majorBidi" w:cstheme="majorBidi"/>
                <w:sz w:val="20"/>
                <w:szCs w:val="20"/>
              </w:rPr>
            </w:pPr>
          </w:p>
        </w:tc>
        <w:tc>
          <w:tcPr>
            <w:tcW w:w="570" w:type="pct"/>
          </w:tcPr>
          <w:p w14:paraId="63F44509" w14:textId="483534B2" w:rsidR="00C83AA2" w:rsidRPr="00F102F8" w:rsidRDefault="00C83AA2" w:rsidP="00291D02">
            <w:pPr>
              <w:spacing w:line="480" w:lineRule="auto"/>
              <w:rPr>
                <w:rFonts w:asciiTheme="majorBidi" w:hAnsiTheme="majorBidi" w:cstheme="majorBidi"/>
                <w:sz w:val="20"/>
                <w:szCs w:val="20"/>
              </w:rPr>
            </w:pPr>
            <w:r>
              <w:rPr>
                <w:rFonts w:asciiTheme="majorBidi" w:hAnsiTheme="majorBidi" w:cstheme="majorBidi"/>
                <w:sz w:val="20"/>
                <w:szCs w:val="20"/>
              </w:rPr>
              <w:t>115</w:t>
            </w:r>
          </w:p>
        </w:tc>
        <w:tc>
          <w:tcPr>
            <w:tcW w:w="910" w:type="pct"/>
            <w:shd w:val="clear" w:color="auto" w:fill="auto"/>
            <w:vAlign w:val="bottom"/>
          </w:tcPr>
          <w:p w14:paraId="2D09629B" w14:textId="3235E99F"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19.0</w:t>
            </w:r>
            <w:r>
              <w:rPr>
                <w:rFonts w:asciiTheme="majorBidi" w:hAnsiTheme="majorBidi" w:cstheme="majorBidi"/>
                <w:color w:val="000000"/>
                <w:sz w:val="20"/>
                <w:szCs w:val="20"/>
              </w:rPr>
              <w:t xml:space="preserve"> (0.39 ± 0.03</w:t>
            </w:r>
            <w:r w:rsidR="00C83AA2" w:rsidRPr="00F102F8">
              <w:rPr>
                <w:rFonts w:asciiTheme="majorBidi" w:hAnsiTheme="majorBidi" w:cstheme="majorBidi"/>
                <w:color w:val="000000"/>
                <w:sz w:val="20"/>
                <w:szCs w:val="20"/>
              </w:rPr>
              <w:t>)</w:t>
            </w:r>
          </w:p>
        </w:tc>
        <w:tc>
          <w:tcPr>
            <w:tcW w:w="318" w:type="pct"/>
          </w:tcPr>
          <w:p w14:paraId="5C18A335"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shd w:val="clear" w:color="auto" w:fill="auto"/>
            <w:vAlign w:val="bottom"/>
          </w:tcPr>
          <w:p w14:paraId="383A0C5C" w14:textId="77838DFF"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18.7</w:t>
            </w:r>
            <w:r>
              <w:rPr>
                <w:rFonts w:asciiTheme="majorBidi" w:hAnsiTheme="majorBidi" w:cstheme="majorBidi"/>
                <w:color w:val="000000"/>
                <w:sz w:val="20"/>
                <w:szCs w:val="20"/>
              </w:rPr>
              <w:t xml:space="preserve"> (0.39 ± 0.03</w:t>
            </w:r>
            <w:r w:rsidR="00C83AA2" w:rsidRPr="00F102F8">
              <w:rPr>
                <w:rFonts w:asciiTheme="majorBidi" w:hAnsiTheme="majorBidi" w:cstheme="majorBidi"/>
                <w:color w:val="000000"/>
                <w:sz w:val="20"/>
                <w:szCs w:val="20"/>
              </w:rPr>
              <w:t>)</w:t>
            </w:r>
          </w:p>
        </w:tc>
        <w:tc>
          <w:tcPr>
            <w:tcW w:w="318" w:type="pct"/>
          </w:tcPr>
          <w:p w14:paraId="25F8F2AD"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shd w:val="clear" w:color="auto" w:fill="auto"/>
            <w:vAlign w:val="bottom"/>
          </w:tcPr>
          <w:p w14:paraId="5A8294BD" w14:textId="6970AB0E" w:rsidR="00C83AA2" w:rsidRPr="00F102F8" w:rsidRDefault="00EC61D5" w:rsidP="00291D02">
            <w:pPr>
              <w:spacing w:line="480" w:lineRule="auto"/>
              <w:jc w:val="right"/>
              <w:rPr>
                <w:rFonts w:asciiTheme="majorBidi" w:hAnsiTheme="majorBidi" w:cstheme="majorBidi"/>
                <w:sz w:val="20"/>
                <w:szCs w:val="20"/>
              </w:rPr>
            </w:pPr>
            <w:r w:rsidRPr="00EC61D5">
              <w:rPr>
                <w:rFonts w:asciiTheme="majorBidi" w:hAnsiTheme="majorBidi" w:cstheme="majorBidi"/>
                <w:b/>
                <w:bCs/>
                <w:color w:val="000000"/>
                <w:sz w:val="20"/>
                <w:szCs w:val="20"/>
              </w:rPr>
              <w:t>18.5</w:t>
            </w:r>
            <w:r>
              <w:rPr>
                <w:rFonts w:asciiTheme="majorBidi" w:hAnsiTheme="majorBidi" w:cstheme="majorBidi"/>
                <w:color w:val="000000"/>
                <w:sz w:val="20"/>
                <w:szCs w:val="20"/>
              </w:rPr>
              <w:t xml:space="preserve"> (0.42 ± 0.03</w:t>
            </w:r>
            <w:r w:rsidR="00C83AA2" w:rsidRPr="00F102F8">
              <w:rPr>
                <w:rFonts w:asciiTheme="majorBidi" w:hAnsiTheme="majorBidi" w:cstheme="majorBidi"/>
                <w:color w:val="000000"/>
                <w:sz w:val="20"/>
                <w:szCs w:val="20"/>
              </w:rPr>
              <w:t>)</w:t>
            </w:r>
          </w:p>
        </w:tc>
        <w:tc>
          <w:tcPr>
            <w:tcW w:w="318" w:type="pct"/>
          </w:tcPr>
          <w:p w14:paraId="5E90F1D9" w14:textId="77777777" w:rsidR="00C83AA2" w:rsidRPr="00F102F8" w:rsidRDefault="00C83AA2"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Ca</w:t>
            </w:r>
          </w:p>
        </w:tc>
      </w:tr>
      <w:tr w:rsidR="00C83AA2" w:rsidRPr="00F102F8" w14:paraId="7E967643" w14:textId="77777777" w:rsidTr="00C83AA2">
        <w:trPr>
          <w:trHeight w:hRule="exact" w:val="57"/>
        </w:trPr>
        <w:tc>
          <w:tcPr>
            <w:tcW w:w="287" w:type="pct"/>
            <w:tcBorders>
              <w:bottom w:val="single" w:sz="4" w:space="0" w:color="auto"/>
            </w:tcBorders>
          </w:tcPr>
          <w:p w14:paraId="47A35368" w14:textId="77777777" w:rsidR="00C83AA2" w:rsidRPr="00F102F8" w:rsidRDefault="00C83AA2" w:rsidP="00291D02">
            <w:pPr>
              <w:spacing w:line="480" w:lineRule="auto"/>
              <w:rPr>
                <w:rFonts w:asciiTheme="majorBidi" w:hAnsiTheme="majorBidi" w:cstheme="majorBidi"/>
              </w:rPr>
            </w:pPr>
          </w:p>
        </w:tc>
        <w:tc>
          <w:tcPr>
            <w:tcW w:w="462" w:type="pct"/>
            <w:tcBorders>
              <w:bottom w:val="single" w:sz="4" w:space="0" w:color="auto"/>
            </w:tcBorders>
          </w:tcPr>
          <w:p w14:paraId="5FC391D3" w14:textId="77777777" w:rsidR="00C83AA2" w:rsidRPr="00F102F8" w:rsidRDefault="00C83AA2" w:rsidP="00291D02">
            <w:pPr>
              <w:spacing w:line="480" w:lineRule="auto"/>
              <w:rPr>
                <w:rFonts w:asciiTheme="majorBidi" w:hAnsiTheme="majorBidi" w:cstheme="majorBidi"/>
              </w:rPr>
            </w:pPr>
          </w:p>
        </w:tc>
        <w:tc>
          <w:tcPr>
            <w:tcW w:w="570" w:type="pct"/>
            <w:tcBorders>
              <w:bottom w:val="single" w:sz="4" w:space="0" w:color="auto"/>
            </w:tcBorders>
          </w:tcPr>
          <w:p w14:paraId="6CBE2BB5" w14:textId="77777777" w:rsidR="00C83AA2" w:rsidRPr="00F102F8" w:rsidRDefault="00C83AA2" w:rsidP="00291D02">
            <w:pPr>
              <w:spacing w:line="480" w:lineRule="auto"/>
              <w:rPr>
                <w:rFonts w:asciiTheme="majorBidi" w:hAnsiTheme="majorBidi" w:cstheme="majorBidi"/>
              </w:rPr>
            </w:pPr>
          </w:p>
        </w:tc>
        <w:tc>
          <w:tcPr>
            <w:tcW w:w="910" w:type="pct"/>
            <w:tcBorders>
              <w:bottom w:val="single" w:sz="4" w:space="0" w:color="auto"/>
            </w:tcBorders>
          </w:tcPr>
          <w:p w14:paraId="569FB9B6" w14:textId="77777777" w:rsidR="00C83AA2" w:rsidRPr="00F102F8" w:rsidRDefault="00C83AA2" w:rsidP="00291D02">
            <w:pPr>
              <w:spacing w:line="480" w:lineRule="auto"/>
              <w:rPr>
                <w:rFonts w:asciiTheme="majorBidi" w:hAnsiTheme="majorBidi" w:cstheme="majorBidi"/>
              </w:rPr>
            </w:pPr>
          </w:p>
        </w:tc>
        <w:tc>
          <w:tcPr>
            <w:tcW w:w="318" w:type="pct"/>
            <w:tcBorders>
              <w:bottom w:val="single" w:sz="4" w:space="0" w:color="auto"/>
            </w:tcBorders>
          </w:tcPr>
          <w:p w14:paraId="48A457CE" w14:textId="77777777" w:rsidR="00C83AA2" w:rsidRPr="00F102F8" w:rsidRDefault="00C83AA2" w:rsidP="00291D02">
            <w:pPr>
              <w:spacing w:line="480" w:lineRule="auto"/>
              <w:rPr>
                <w:rFonts w:asciiTheme="majorBidi" w:hAnsiTheme="majorBidi" w:cstheme="majorBidi"/>
              </w:rPr>
            </w:pPr>
          </w:p>
        </w:tc>
        <w:tc>
          <w:tcPr>
            <w:tcW w:w="909" w:type="pct"/>
            <w:tcBorders>
              <w:bottom w:val="single" w:sz="4" w:space="0" w:color="auto"/>
            </w:tcBorders>
          </w:tcPr>
          <w:p w14:paraId="63C947C2" w14:textId="77777777" w:rsidR="00C83AA2" w:rsidRPr="00F102F8" w:rsidRDefault="00C83AA2" w:rsidP="00291D02">
            <w:pPr>
              <w:spacing w:line="480" w:lineRule="auto"/>
              <w:rPr>
                <w:rFonts w:asciiTheme="majorBidi" w:hAnsiTheme="majorBidi" w:cstheme="majorBidi"/>
              </w:rPr>
            </w:pPr>
          </w:p>
        </w:tc>
        <w:tc>
          <w:tcPr>
            <w:tcW w:w="318" w:type="pct"/>
            <w:tcBorders>
              <w:bottom w:val="single" w:sz="4" w:space="0" w:color="auto"/>
            </w:tcBorders>
          </w:tcPr>
          <w:p w14:paraId="3BD2DA15" w14:textId="77777777" w:rsidR="00C83AA2" w:rsidRPr="00F102F8" w:rsidRDefault="00C83AA2" w:rsidP="00291D02">
            <w:pPr>
              <w:spacing w:line="480" w:lineRule="auto"/>
              <w:rPr>
                <w:rFonts w:asciiTheme="majorBidi" w:hAnsiTheme="majorBidi" w:cstheme="majorBidi"/>
              </w:rPr>
            </w:pPr>
          </w:p>
        </w:tc>
        <w:tc>
          <w:tcPr>
            <w:tcW w:w="909" w:type="pct"/>
            <w:tcBorders>
              <w:bottom w:val="single" w:sz="4" w:space="0" w:color="auto"/>
            </w:tcBorders>
          </w:tcPr>
          <w:p w14:paraId="23053418" w14:textId="77777777" w:rsidR="00C83AA2" w:rsidRPr="00F102F8" w:rsidRDefault="00C83AA2" w:rsidP="00291D02">
            <w:pPr>
              <w:spacing w:line="480" w:lineRule="auto"/>
              <w:rPr>
                <w:rFonts w:asciiTheme="majorBidi" w:hAnsiTheme="majorBidi" w:cstheme="majorBidi"/>
              </w:rPr>
            </w:pPr>
          </w:p>
        </w:tc>
        <w:tc>
          <w:tcPr>
            <w:tcW w:w="318" w:type="pct"/>
            <w:tcBorders>
              <w:bottom w:val="single" w:sz="4" w:space="0" w:color="auto"/>
            </w:tcBorders>
          </w:tcPr>
          <w:p w14:paraId="19AC35BE" w14:textId="77777777" w:rsidR="00C83AA2" w:rsidRPr="00F102F8" w:rsidRDefault="00C83AA2" w:rsidP="00291D02">
            <w:pPr>
              <w:spacing w:line="480" w:lineRule="auto"/>
              <w:rPr>
                <w:rFonts w:asciiTheme="majorBidi" w:hAnsiTheme="majorBidi" w:cstheme="majorBidi"/>
              </w:rPr>
            </w:pPr>
          </w:p>
        </w:tc>
      </w:tr>
    </w:tbl>
    <w:p w14:paraId="34C9ED4D" w14:textId="2BAB29AE" w:rsidR="00F102F8" w:rsidRPr="00F102F8" w:rsidRDefault="00F102F8" w:rsidP="00291D02">
      <w:pPr>
        <w:keepNext/>
        <w:spacing w:after="0" w:line="480" w:lineRule="auto"/>
        <w:jc w:val="both"/>
        <w:rPr>
          <w:rFonts w:asciiTheme="majorBidi" w:hAnsiTheme="majorBidi" w:cstheme="majorBidi"/>
          <w:color w:val="000000" w:themeColor="text1"/>
          <w:sz w:val="24"/>
          <w:szCs w:val="24"/>
        </w:rPr>
      </w:pPr>
      <w:r w:rsidRPr="00F102F8">
        <w:rPr>
          <w:rFonts w:asciiTheme="majorBidi" w:hAnsiTheme="majorBidi" w:cstheme="majorBidi"/>
          <w:color w:val="000000" w:themeColor="text1"/>
          <w:sz w:val="24"/>
          <w:szCs w:val="24"/>
        </w:rPr>
        <w:t>Values followed by the same: (i) uppercase letter do not differ within a RC by species combination (</w:t>
      </w:r>
      <w:r w:rsidRPr="00F102F8">
        <w:rPr>
          <w:rFonts w:asciiTheme="majorBidi" w:hAnsiTheme="majorBidi" w:cstheme="majorBidi"/>
          <w:i/>
          <w:iCs/>
          <w:color w:val="000000" w:themeColor="text1"/>
          <w:sz w:val="24"/>
          <w:szCs w:val="24"/>
        </w:rPr>
        <w:t>P</w:t>
      </w:r>
      <w:r w:rsidRPr="00F102F8">
        <w:rPr>
          <w:rFonts w:asciiTheme="majorBidi" w:hAnsiTheme="majorBidi" w:cstheme="majorBidi"/>
          <w:color w:val="000000" w:themeColor="text1"/>
          <w:sz w:val="24"/>
          <w:szCs w:val="24"/>
        </w:rPr>
        <w:t>≥0.05); and (ii) lowercase letter do not differ within a row</w:t>
      </w:r>
      <w:r w:rsidR="002C6954">
        <w:rPr>
          <w:rFonts w:asciiTheme="majorBidi" w:hAnsiTheme="majorBidi" w:cstheme="majorBidi"/>
          <w:color w:val="000000" w:themeColor="text1"/>
          <w:sz w:val="24"/>
          <w:szCs w:val="24"/>
        </w:rPr>
        <w:t xml:space="preserve"> (i.e. between species)</w:t>
      </w:r>
      <w:r w:rsidRPr="00F102F8">
        <w:rPr>
          <w:rFonts w:asciiTheme="majorBidi" w:hAnsiTheme="majorBidi" w:cstheme="majorBidi"/>
          <w:color w:val="000000" w:themeColor="text1"/>
          <w:sz w:val="24"/>
          <w:szCs w:val="24"/>
        </w:rPr>
        <w:t>.</w:t>
      </w:r>
      <w:r w:rsidRPr="00F102F8">
        <w:rPr>
          <w:rFonts w:asciiTheme="majorBidi" w:hAnsiTheme="majorBidi" w:cstheme="majorBidi"/>
          <w:color w:val="000000" w:themeColor="text1"/>
          <w:sz w:val="24"/>
          <w:szCs w:val="24"/>
        </w:rPr>
        <w:br w:type="page"/>
      </w:r>
    </w:p>
    <w:p w14:paraId="2616A076" w14:textId="402FCD62" w:rsidR="00F102F8" w:rsidRPr="00DA162B" w:rsidRDefault="00F102F8" w:rsidP="00291D02">
      <w:pPr>
        <w:pStyle w:val="Caption"/>
        <w:keepNext/>
        <w:spacing w:after="0" w:line="480" w:lineRule="auto"/>
        <w:rPr>
          <w:rFonts w:asciiTheme="majorBidi" w:hAnsiTheme="majorBidi" w:cstheme="majorBidi"/>
          <w:i w:val="0"/>
          <w:iCs w:val="0"/>
          <w:color w:val="000000" w:themeColor="text1"/>
          <w:sz w:val="20"/>
          <w:szCs w:val="20"/>
        </w:rPr>
      </w:pPr>
      <w:r w:rsidRPr="00DA162B">
        <w:rPr>
          <w:rFonts w:asciiTheme="majorBidi" w:hAnsiTheme="majorBidi" w:cstheme="majorBidi"/>
          <w:b/>
          <w:bCs/>
          <w:i w:val="0"/>
          <w:iCs w:val="0"/>
          <w:color w:val="000000" w:themeColor="text1"/>
          <w:sz w:val="24"/>
          <w:szCs w:val="24"/>
        </w:rPr>
        <w:lastRenderedPageBreak/>
        <w:t>Table 4.</w:t>
      </w:r>
      <w:bookmarkStart w:id="64" w:name="_Hlk517987264"/>
      <w:r w:rsidRPr="00DA162B">
        <w:rPr>
          <w:rFonts w:asciiTheme="majorBidi" w:hAnsiTheme="majorBidi" w:cstheme="majorBidi"/>
          <w:i w:val="0"/>
          <w:iCs w:val="0"/>
          <w:color w:val="000000" w:themeColor="text1"/>
          <w:sz w:val="24"/>
          <w:szCs w:val="24"/>
        </w:rPr>
        <w:t xml:space="preserve"> </w:t>
      </w:r>
      <w:r w:rsidR="00EC61D5" w:rsidRPr="00DA162B">
        <w:rPr>
          <w:rFonts w:asciiTheme="majorBidi" w:hAnsiTheme="majorBidi" w:cstheme="majorBidi"/>
          <w:i w:val="0"/>
          <w:iCs w:val="0"/>
          <w:color w:val="000000" w:themeColor="text1"/>
          <w:sz w:val="24"/>
          <w:szCs w:val="24"/>
        </w:rPr>
        <w:t xml:space="preserve">For each </w:t>
      </w:r>
      <w:r w:rsidRPr="00DA162B">
        <w:rPr>
          <w:rFonts w:asciiTheme="majorBidi" w:hAnsiTheme="majorBidi" w:cstheme="majorBidi"/>
          <w:i w:val="0"/>
          <w:iCs w:val="0"/>
          <w:color w:val="000000" w:themeColor="text1"/>
          <w:sz w:val="24"/>
          <w:szCs w:val="24"/>
        </w:rPr>
        <w:t>regrowth cycle (RC)</w:t>
      </w:r>
      <w:r w:rsidR="00EC61D5" w:rsidRPr="00DA162B">
        <w:rPr>
          <w:rFonts w:asciiTheme="majorBidi" w:hAnsiTheme="majorBidi" w:cstheme="majorBidi"/>
          <w:i w:val="0"/>
          <w:iCs w:val="0"/>
          <w:color w:val="000000" w:themeColor="text1"/>
          <w:sz w:val="24"/>
          <w:szCs w:val="24"/>
        </w:rPr>
        <w:t xml:space="preserve"> of growing season two,</w:t>
      </w:r>
      <w:r w:rsidRPr="00DA162B">
        <w:rPr>
          <w:rFonts w:asciiTheme="majorBidi" w:hAnsiTheme="majorBidi" w:cstheme="majorBidi"/>
          <w:i w:val="0"/>
          <w:iCs w:val="0"/>
          <w:color w:val="000000" w:themeColor="text1"/>
          <w:sz w:val="24"/>
          <w:szCs w:val="24"/>
        </w:rPr>
        <w:t xml:space="preserve"> 75th percentile</w:t>
      </w:r>
      <w:r w:rsidR="00EC61D5" w:rsidRPr="00DA162B">
        <w:rPr>
          <w:rFonts w:asciiTheme="majorBidi" w:hAnsiTheme="majorBidi" w:cstheme="majorBidi"/>
          <w:i w:val="0"/>
          <w:iCs w:val="0"/>
          <w:color w:val="000000" w:themeColor="text1"/>
          <w:sz w:val="24"/>
          <w:szCs w:val="24"/>
        </w:rPr>
        <w:t>s</w:t>
      </w:r>
      <w:r w:rsidRPr="00DA162B">
        <w:rPr>
          <w:rFonts w:asciiTheme="majorBidi" w:hAnsiTheme="majorBidi" w:cstheme="majorBidi"/>
          <w:i w:val="0"/>
          <w:iCs w:val="0"/>
          <w:color w:val="000000" w:themeColor="text1"/>
          <w:sz w:val="24"/>
          <w:szCs w:val="24"/>
        </w:rPr>
        <w:t xml:space="preserve"> of crown temperature </w:t>
      </w:r>
      <w:r w:rsidR="00DA162B" w:rsidRPr="00DA162B">
        <w:rPr>
          <w:rFonts w:asciiTheme="majorBidi" w:hAnsiTheme="majorBidi" w:cstheme="majorBidi"/>
          <w:i w:val="0"/>
          <w:iCs w:val="0"/>
          <w:color w:val="000000" w:themeColor="text1"/>
          <w:sz w:val="24"/>
          <w:szCs w:val="24"/>
        </w:rPr>
        <w:t>are presented for</w:t>
      </w:r>
      <w:r w:rsidR="00EC61D5" w:rsidRPr="00DA162B">
        <w:rPr>
          <w:rFonts w:asciiTheme="majorBidi" w:hAnsiTheme="majorBidi" w:cstheme="majorBidi"/>
          <w:i w:val="0"/>
          <w:iCs w:val="0"/>
          <w:color w:val="000000" w:themeColor="text1"/>
          <w:sz w:val="24"/>
          <w:szCs w:val="24"/>
        </w:rPr>
        <w:t xml:space="preserve"> perennial ryegrass, tall fescue, and chicory in each stubble height (SH) treatment</w:t>
      </w:r>
      <w:r w:rsidRPr="00DA162B">
        <w:rPr>
          <w:rFonts w:asciiTheme="majorBidi" w:hAnsiTheme="majorBidi" w:cstheme="majorBidi"/>
          <w:i w:val="0"/>
          <w:iCs w:val="0"/>
          <w:color w:val="000000" w:themeColor="text1"/>
          <w:sz w:val="24"/>
          <w:szCs w:val="24"/>
        </w:rPr>
        <w:t>. Analys</w:t>
      </w:r>
      <w:r w:rsidR="00DA162B" w:rsidRPr="00DA162B">
        <w:rPr>
          <w:rFonts w:asciiTheme="majorBidi" w:hAnsiTheme="majorBidi" w:cstheme="majorBidi"/>
          <w:i w:val="0"/>
          <w:iCs w:val="0"/>
          <w:color w:val="000000" w:themeColor="text1"/>
          <w:sz w:val="24"/>
          <w:szCs w:val="24"/>
        </w:rPr>
        <w:t>i</w:t>
      </w:r>
      <w:r w:rsidRPr="00DA162B">
        <w:rPr>
          <w:rFonts w:asciiTheme="majorBidi" w:hAnsiTheme="majorBidi" w:cstheme="majorBidi"/>
          <w:i w:val="0"/>
          <w:iCs w:val="0"/>
          <w:color w:val="000000" w:themeColor="text1"/>
          <w:sz w:val="24"/>
          <w:szCs w:val="24"/>
        </w:rPr>
        <w:t xml:space="preserve">s restricted to crown temperatures logged between 0800-1700 h (Australian eastern standard time). </w:t>
      </w:r>
      <w:r w:rsidR="00DA162B" w:rsidRPr="00DA162B">
        <w:rPr>
          <w:rFonts w:asciiTheme="majorBidi" w:hAnsiTheme="majorBidi" w:cstheme="majorBidi"/>
          <w:i w:val="0"/>
          <w:iCs w:val="0"/>
          <w:color w:val="000000" w:themeColor="text1"/>
          <w:sz w:val="24"/>
          <w:szCs w:val="24"/>
        </w:rPr>
        <w:t xml:space="preserve">Actual </w:t>
      </w:r>
      <w:r w:rsidR="006D2224">
        <w:rPr>
          <w:rFonts w:asciiTheme="majorBidi" w:hAnsiTheme="majorBidi" w:cstheme="majorBidi"/>
          <w:i w:val="0"/>
          <w:iCs w:val="0"/>
          <w:color w:val="000000" w:themeColor="text1"/>
          <w:sz w:val="24"/>
          <w:szCs w:val="24"/>
        </w:rPr>
        <w:t xml:space="preserve">(unadjusted) </w:t>
      </w:r>
      <w:r w:rsidR="00DA162B" w:rsidRPr="00DA162B">
        <w:rPr>
          <w:rFonts w:asciiTheme="majorBidi" w:hAnsiTheme="majorBidi" w:cstheme="majorBidi"/>
          <w:i w:val="0"/>
          <w:iCs w:val="0"/>
          <w:color w:val="000000" w:themeColor="text1"/>
          <w:sz w:val="24"/>
          <w:szCs w:val="24"/>
        </w:rPr>
        <w:t>crown temperature values are presented for biological meaning (referenced in-text), with t</w:t>
      </w:r>
      <w:r w:rsidRPr="00DA162B">
        <w:rPr>
          <w:rFonts w:asciiTheme="majorBidi" w:hAnsiTheme="majorBidi" w:cstheme="majorBidi"/>
          <w:i w:val="0"/>
          <w:iCs w:val="0"/>
          <w:color w:val="000000" w:themeColor="text1"/>
          <w:sz w:val="24"/>
          <w:szCs w:val="24"/>
        </w:rPr>
        <w:t>ime series adjusted crown temperature (°C) values ± 0.5 x 90% confidence interval in parenthesis</w:t>
      </w:r>
      <w:r w:rsidRPr="00F102F8">
        <w:rPr>
          <w:rFonts w:asciiTheme="majorBidi" w:hAnsiTheme="majorBidi" w:cstheme="majorBidi"/>
          <w:color w:val="000000" w:themeColor="text1"/>
          <w:sz w:val="24"/>
          <w:szCs w:val="24"/>
        </w:rPr>
        <w:t>.</w:t>
      </w:r>
      <w:bookmarkEnd w:id="64"/>
      <w:r w:rsidR="00DA162B" w:rsidRPr="00DA162B">
        <w:rPr>
          <w:rFonts w:asciiTheme="majorBidi" w:hAnsiTheme="majorBidi" w:cstheme="majorBidi"/>
          <w:i w:val="0"/>
          <w:iCs w:val="0"/>
          <w:color w:val="000000" w:themeColor="text1"/>
          <w:sz w:val="24"/>
          <w:szCs w:val="24"/>
        </w:rPr>
        <w:t xml:space="preserve"> </w:t>
      </w:r>
      <w:bookmarkStart w:id="65" w:name="_Hlk530000168"/>
      <w:r w:rsidR="00DA162B" w:rsidRPr="003F429A">
        <w:rPr>
          <w:rFonts w:asciiTheme="majorBidi" w:hAnsiTheme="majorBidi" w:cstheme="majorBidi"/>
          <w:i w:val="0"/>
          <w:iCs w:val="0"/>
          <w:color w:val="000000" w:themeColor="text1"/>
          <w:sz w:val="24"/>
          <w:szCs w:val="24"/>
        </w:rPr>
        <w:t xml:space="preserve">Time-series adjusted values </w:t>
      </w:r>
      <w:r w:rsidR="004542E6">
        <w:rPr>
          <w:rFonts w:asciiTheme="majorBidi" w:hAnsiTheme="majorBidi" w:cstheme="majorBidi"/>
          <w:i w:val="0"/>
          <w:iCs w:val="0"/>
          <w:color w:val="000000" w:themeColor="text1"/>
          <w:sz w:val="24"/>
          <w:szCs w:val="24"/>
        </w:rPr>
        <w:t>should</w:t>
      </w:r>
      <w:r w:rsidR="00DA162B" w:rsidRPr="003F429A">
        <w:rPr>
          <w:rFonts w:asciiTheme="majorBidi" w:hAnsiTheme="majorBidi" w:cstheme="majorBidi"/>
          <w:i w:val="0"/>
          <w:iCs w:val="0"/>
          <w:color w:val="000000" w:themeColor="text1"/>
          <w:sz w:val="24"/>
          <w:szCs w:val="24"/>
        </w:rPr>
        <w:t xml:space="preserve"> only </w:t>
      </w:r>
      <w:r w:rsidR="004542E6">
        <w:rPr>
          <w:rFonts w:asciiTheme="majorBidi" w:hAnsiTheme="majorBidi" w:cstheme="majorBidi"/>
          <w:i w:val="0"/>
          <w:iCs w:val="0"/>
          <w:color w:val="000000" w:themeColor="text1"/>
          <w:sz w:val="24"/>
          <w:szCs w:val="24"/>
        </w:rPr>
        <w:t>be used</w:t>
      </w:r>
      <w:r w:rsidR="00DA162B" w:rsidRPr="003F429A">
        <w:rPr>
          <w:rFonts w:asciiTheme="majorBidi" w:hAnsiTheme="majorBidi" w:cstheme="majorBidi"/>
          <w:i w:val="0"/>
          <w:iCs w:val="0"/>
          <w:color w:val="000000" w:themeColor="text1"/>
          <w:sz w:val="24"/>
          <w:szCs w:val="24"/>
        </w:rPr>
        <w:t xml:space="preserve"> for statistical comparison</w:t>
      </w:r>
      <w:r w:rsidR="004542E6">
        <w:rPr>
          <w:rFonts w:asciiTheme="majorBidi" w:hAnsiTheme="majorBidi" w:cstheme="majorBidi"/>
          <w:i w:val="0"/>
          <w:iCs w:val="0"/>
          <w:color w:val="000000" w:themeColor="text1"/>
          <w:sz w:val="24"/>
          <w:szCs w:val="24"/>
        </w:rPr>
        <w:t>s</w:t>
      </w:r>
      <w:r w:rsidR="00DA162B" w:rsidRPr="003F429A">
        <w:rPr>
          <w:rFonts w:asciiTheme="majorBidi" w:hAnsiTheme="majorBidi" w:cstheme="majorBidi"/>
          <w:i w:val="0"/>
          <w:iCs w:val="0"/>
          <w:color w:val="000000" w:themeColor="text1"/>
          <w:sz w:val="24"/>
          <w:szCs w:val="24"/>
        </w:rPr>
        <w:t>.</w:t>
      </w:r>
      <w:bookmarkEnd w:id="6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862"/>
        <w:gridCol w:w="1066"/>
        <w:gridCol w:w="1701"/>
        <w:gridCol w:w="595"/>
        <w:gridCol w:w="1701"/>
        <w:gridCol w:w="595"/>
        <w:gridCol w:w="1701"/>
        <w:gridCol w:w="593"/>
      </w:tblGrid>
      <w:tr w:rsidR="00733D83" w14:paraId="61F31781" w14:textId="77777777" w:rsidTr="00733D83">
        <w:trPr>
          <w:trHeight w:hRule="exact" w:val="57"/>
        </w:trPr>
        <w:tc>
          <w:tcPr>
            <w:tcW w:w="289" w:type="pct"/>
            <w:tcBorders>
              <w:top w:val="single" w:sz="4" w:space="0" w:color="auto"/>
            </w:tcBorders>
          </w:tcPr>
          <w:p w14:paraId="385DA809" w14:textId="77777777" w:rsidR="0091592D" w:rsidRPr="00CE5E52" w:rsidRDefault="0091592D" w:rsidP="00291D02">
            <w:pPr>
              <w:spacing w:line="480" w:lineRule="auto"/>
              <w:rPr>
                <w:rFonts w:asciiTheme="majorBidi" w:hAnsiTheme="majorBidi" w:cstheme="majorBidi"/>
                <w:b/>
                <w:bCs/>
                <w:sz w:val="18"/>
                <w:szCs w:val="18"/>
              </w:rPr>
            </w:pPr>
            <w:bookmarkStart w:id="66" w:name="_Hlk517987288"/>
          </w:p>
        </w:tc>
        <w:tc>
          <w:tcPr>
            <w:tcW w:w="461" w:type="pct"/>
            <w:tcBorders>
              <w:top w:val="single" w:sz="4" w:space="0" w:color="auto"/>
            </w:tcBorders>
          </w:tcPr>
          <w:p w14:paraId="7C04345D" w14:textId="77777777" w:rsidR="0091592D" w:rsidRPr="00CE5E52" w:rsidRDefault="0091592D" w:rsidP="00291D02">
            <w:pPr>
              <w:spacing w:line="480" w:lineRule="auto"/>
              <w:rPr>
                <w:rFonts w:asciiTheme="majorBidi" w:hAnsiTheme="majorBidi" w:cstheme="majorBidi"/>
                <w:b/>
                <w:bCs/>
                <w:sz w:val="18"/>
                <w:szCs w:val="18"/>
              </w:rPr>
            </w:pPr>
          </w:p>
        </w:tc>
        <w:tc>
          <w:tcPr>
            <w:tcW w:w="570" w:type="pct"/>
            <w:tcBorders>
              <w:top w:val="single" w:sz="4" w:space="0" w:color="auto"/>
            </w:tcBorders>
          </w:tcPr>
          <w:p w14:paraId="4859BE7C" w14:textId="77777777" w:rsidR="0091592D" w:rsidRPr="00CE5E52" w:rsidRDefault="0091592D" w:rsidP="00291D02">
            <w:pPr>
              <w:spacing w:line="480" w:lineRule="auto"/>
              <w:rPr>
                <w:rFonts w:asciiTheme="majorBidi" w:hAnsiTheme="majorBidi" w:cstheme="majorBidi"/>
                <w:b/>
                <w:bCs/>
                <w:sz w:val="18"/>
                <w:szCs w:val="18"/>
              </w:rPr>
            </w:pPr>
          </w:p>
        </w:tc>
        <w:tc>
          <w:tcPr>
            <w:tcW w:w="909" w:type="pct"/>
            <w:tcBorders>
              <w:top w:val="single" w:sz="4" w:space="0" w:color="auto"/>
            </w:tcBorders>
          </w:tcPr>
          <w:p w14:paraId="35ED67B3" w14:textId="77777777" w:rsidR="0091592D" w:rsidRPr="00CE5E52" w:rsidRDefault="0091592D" w:rsidP="00291D02">
            <w:pPr>
              <w:spacing w:line="480" w:lineRule="auto"/>
              <w:rPr>
                <w:rFonts w:asciiTheme="majorBidi" w:hAnsiTheme="majorBidi" w:cstheme="majorBidi"/>
                <w:b/>
                <w:bCs/>
                <w:sz w:val="18"/>
                <w:szCs w:val="18"/>
              </w:rPr>
            </w:pPr>
          </w:p>
        </w:tc>
        <w:tc>
          <w:tcPr>
            <w:tcW w:w="318" w:type="pct"/>
            <w:tcBorders>
              <w:top w:val="single" w:sz="4" w:space="0" w:color="auto"/>
            </w:tcBorders>
          </w:tcPr>
          <w:p w14:paraId="6FB010E5" w14:textId="77777777" w:rsidR="0091592D" w:rsidRPr="00CE5E52" w:rsidRDefault="0091592D" w:rsidP="00291D02">
            <w:pPr>
              <w:spacing w:line="480" w:lineRule="auto"/>
              <w:rPr>
                <w:rFonts w:asciiTheme="majorBidi" w:hAnsiTheme="majorBidi" w:cstheme="majorBidi"/>
                <w:b/>
                <w:bCs/>
                <w:sz w:val="18"/>
                <w:szCs w:val="18"/>
              </w:rPr>
            </w:pPr>
          </w:p>
        </w:tc>
        <w:tc>
          <w:tcPr>
            <w:tcW w:w="909" w:type="pct"/>
            <w:tcBorders>
              <w:top w:val="single" w:sz="4" w:space="0" w:color="auto"/>
            </w:tcBorders>
          </w:tcPr>
          <w:p w14:paraId="50851D59" w14:textId="77777777" w:rsidR="0091592D" w:rsidRPr="00CE5E52" w:rsidRDefault="0091592D" w:rsidP="00291D02">
            <w:pPr>
              <w:spacing w:line="480" w:lineRule="auto"/>
              <w:rPr>
                <w:rFonts w:asciiTheme="majorBidi" w:hAnsiTheme="majorBidi" w:cstheme="majorBidi"/>
                <w:b/>
                <w:bCs/>
                <w:sz w:val="18"/>
                <w:szCs w:val="18"/>
              </w:rPr>
            </w:pPr>
          </w:p>
        </w:tc>
        <w:tc>
          <w:tcPr>
            <w:tcW w:w="318" w:type="pct"/>
            <w:tcBorders>
              <w:top w:val="single" w:sz="4" w:space="0" w:color="auto"/>
            </w:tcBorders>
          </w:tcPr>
          <w:p w14:paraId="1DC3B86D" w14:textId="77777777" w:rsidR="0091592D" w:rsidRPr="00CE5E52" w:rsidRDefault="0091592D" w:rsidP="00291D02">
            <w:pPr>
              <w:spacing w:line="480" w:lineRule="auto"/>
              <w:rPr>
                <w:rFonts w:asciiTheme="majorBidi" w:hAnsiTheme="majorBidi" w:cstheme="majorBidi"/>
                <w:b/>
                <w:bCs/>
                <w:sz w:val="18"/>
                <w:szCs w:val="18"/>
              </w:rPr>
            </w:pPr>
          </w:p>
        </w:tc>
        <w:tc>
          <w:tcPr>
            <w:tcW w:w="909" w:type="pct"/>
            <w:tcBorders>
              <w:top w:val="single" w:sz="4" w:space="0" w:color="auto"/>
            </w:tcBorders>
          </w:tcPr>
          <w:p w14:paraId="7886DFF2" w14:textId="77777777" w:rsidR="0091592D" w:rsidRPr="00CE5E52" w:rsidRDefault="0091592D" w:rsidP="00291D02">
            <w:pPr>
              <w:spacing w:line="480" w:lineRule="auto"/>
              <w:rPr>
                <w:rFonts w:asciiTheme="majorBidi" w:hAnsiTheme="majorBidi" w:cstheme="majorBidi"/>
                <w:b/>
                <w:bCs/>
                <w:sz w:val="18"/>
                <w:szCs w:val="18"/>
              </w:rPr>
            </w:pPr>
          </w:p>
        </w:tc>
        <w:tc>
          <w:tcPr>
            <w:tcW w:w="317" w:type="pct"/>
            <w:tcBorders>
              <w:top w:val="single" w:sz="4" w:space="0" w:color="auto"/>
            </w:tcBorders>
          </w:tcPr>
          <w:p w14:paraId="694A4983" w14:textId="77777777" w:rsidR="0091592D" w:rsidRPr="00CE5E52" w:rsidRDefault="0091592D" w:rsidP="00291D02">
            <w:pPr>
              <w:spacing w:line="480" w:lineRule="auto"/>
              <w:rPr>
                <w:rFonts w:asciiTheme="majorBidi" w:hAnsiTheme="majorBidi" w:cstheme="majorBidi"/>
                <w:b/>
                <w:bCs/>
                <w:sz w:val="18"/>
                <w:szCs w:val="18"/>
              </w:rPr>
            </w:pPr>
          </w:p>
        </w:tc>
      </w:tr>
      <w:tr w:rsidR="00733D83" w14:paraId="07BD0B0C" w14:textId="77777777" w:rsidTr="00733D83">
        <w:tc>
          <w:tcPr>
            <w:tcW w:w="289" w:type="pct"/>
          </w:tcPr>
          <w:p w14:paraId="793E7244" w14:textId="14317CA0" w:rsidR="00733D83" w:rsidRPr="00B47271" w:rsidRDefault="00733D83" w:rsidP="00291D02">
            <w:pPr>
              <w:spacing w:line="480" w:lineRule="auto"/>
              <w:rPr>
                <w:rFonts w:asciiTheme="majorBidi" w:hAnsiTheme="majorBidi" w:cstheme="majorBidi"/>
                <w:b/>
                <w:bCs/>
                <w:sz w:val="20"/>
                <w:szCs w:val="20"/>
              </w:rPr>
            </w:pPr>
            <w:r w:rsidRPr="00B47271">
              <w:rPr>
                <w:rFonts w:asciiTheme="majorBidi" w:hAnsiTheme="majorBidi" w:cstheme="majorBidi"/>
                <w:b/>
                <w:bCs/>
                <w:sz w:val="20"/>
                <w:szCs w:val="20"/>
              </w:rPr>
              <w:t>RC</w:t>
            </w:r>
          </w:p>
        </w:tc>
        <w:tc>
          <w:tcPr>
            <w:tcW w:w="461" w:type="pct"/>
          </w:tcPr>
          <w:p w14:paraId="6BB29ECD" w14:textId="61E91E7A" w:rsidR="00733D83" w:rsidRPr="00B47271" w:rsidRDefault="00733D83" w:rsidP="00291D02">
            <w:pPr>
              <w:spacing w:line="480" w:lineRule="auto"/>
              <w:rPr>
                <w:rFonts w:asciiTheme="majorBidi" w:hAnsiTheme="majorBidi" w:cstheme="majorBidi"/>
                <w:b/>
                <w:bCs/>
                <w:sz w:val="20"/>
                <w:szCs w:val="20"/>
              </w:rPr>
            </w:pPr>
            <w:r w:rsidRPr="00B47271">
              <w:rPr>
                <w:rFonts w:asciiTheme="majorBidi" w:hAnsiTheme="majorBidi" w:cstheme="majorBidi"/>
                <w:b/>
                <w:bCs/>
                <w:sz w:val="20"/>
                <w:szCs w:val="20"/>
              </w:rPr>
              <w:t>Season</w:t>
            </w:r>
          </w:p>
        </w:tc>
        <w:tc>
          <w:tcPr>
            <w:tcW w:w="570" w:type="pct"/>
          </w:tcPr>
          <w:p w14:paraId="3E83014E" w14:textId="6213BB72" w:rsidR="00733D83" w:rsidRPr="00B47271" w:rsidRDefault="00733D83" w:rsidP="00291D02">
            <w:pPr>
              <w:spacing w:line="480" w:lineRule="auto"/>
              <w:rPr>
                <w:rFonts w:asciiTheme="majorBidi" w:hAnsiTheme="majorBidi" w:cstheme="majorBidi"/>
                <w:b/>
                <w:bCs/>
                <w:sz w:val="20"/>
                <w:szCs w:val="20"/>
              </w:rPr>
            </w:pPr>
            <w:r w:rsidRPr="00B47271">
              <w:rPr>
                <w:rFonts w:asciiTheme="majorBidi" w:hAnsiTheme="majorBidi" w:cstheme="majorBidi"/>
                <w:b/>
                <w:bCs/>
                <w:sz w:val="20"/>
                <w:szCs w:val="20"/>
              </w:rPr>
              <w:t>SH (mm)</w:t>
            </w:r>
          </w:p>
        </w:tc>
        <w:tc>
          <w:tcPr>
            <w:tcW w:w="1227" w:type="pct"/>
            <w:gridSpan w:val="2"/>
          </w:tcPr>
          <w:p w14:paraId="20B11670" w14:textId="618C713C" w:rsidR="00733D83" w:rsidRPr="00B47271" w:rsidRDefault="00B47271" w:rsidP="00291D02">
            <w:pPr>
              <w:spacing w:line="480" w:lineRule="auto"/>
              <w:jc w:val="center"/>
              <w:rPr>
                <w:rFonts w:asciiTheme="majorBidi" w:hAnsiTheme="majorBidi" w:cstheme="majorBidi"/>
                <w:b/>
                <w:bCs/>
                <w:sz w:val="20"/>
                <w:szCs w:val="20"/>
              </w:rPr>
            </w:pPr>
            <w:r w:rsidRPr="00B47271">
              <w:rPr>
                <w:rFonts w:asciiTheme="majorBidi" w:hAnsiTheme="majorBidi" w:cstheme="majorBidi"/>
                <w:b/>
                <w:bCs/>
                <w:sz w:val="20"/>
                <w:szCs w:val="20"/>
              </w:rPr>
              <w:t>Perennial ryegrass</w:t>
            </w:r>
          </w:p>
        </w:tc>
        <w:tc>
          <w:tcPr>
            <w:tcW w:w="1227" w:type="pct"/>
            <w:gridSpan w:val="2"/>
          </w:tcPr>
          <w:p w14:paraId="2BDA7C7E" w14:textId="518EF2CD" w:rsidR="00733D83" w:rsidRPr="00B47271" w:rsidRDefault="00B47271" w:rsidP="00291D02">
            <w:pPr>
              <w:spacing w:line="480" w:lineRule="auto"/>
              <w:jc w:val="center"/>
              <w:rPr>
                <w:rFonts w:asciiTheme="majorBidi" w:hAnsiTheme="majorBidi" w:cstheme="majorBidi"/>
                <w:b/>
                <w:bCs/>
                <w:sz w:val="20"/>
                <w:szCs w:val="20"/>
              </w:rPr>
            </w:pPr>
            <w:r w:rsidRPr="00B47271">
              <w:rPr>
                <w:rFonts w:asciiTheme="majorBidi" w:hAnsiTheme="majorBidi" w:cstheme="majorBidi"/>
                <w:b/>
                <w:bCs/>
                <w:sz w:val="20"/>
                <w:szCs w:val="20"/>
              </w:rPr>
              <w:t>Tall fescue</w:t>
            </w:r>
          </w:p>
        </w:tc>
        <w:tc>
          <w:tcPr>
            <w:tcW w:w="1226" w:type="pct"/>
            <w:gridSpan w:val="2"/>
          </w:tcPr>
          <w:p w14:paraId="6C0E9D7F" w14:textId="3850AC1B" w:rsidR="00733D83" w:rsidRPr="00B47271" w:rsidRDefault="00B47271" w:rsidP="00291D02">
            <w:pPr>
              <w:spacing w:line="480" w:lineRule="auto"/>
              <w:jc w:val="center"/>
              <w:rPr>
                <w:rFonts w:asciiTheme="majorBidi" w:hAnsiTheme="majorBidi" w:cstheme="majorBidi"/>
                <w:b/>
                <w:bCs/>
                <w:sz w:val="20"/>
                <w:szCs w:val="20"/>
              </w:rPr>
            </w:pPr>
            <w:r w:rsidRPr="00B47271">
              <w:rPr>
                <w:rFonts w:asciiTheme="majorBidi" w:hAnsiTheme="majorBidi" w:cstheme="majorBidi"/>
                <w:b/>
                <w:bCs/>
                <w:sz w:val="20"/>
                <w:szCs w:val="20"/>
              </w:rPr>
              <w:t>Chicory</w:t>
            </w:r>
          </w:p>
        </w:tc>
      </w:tr>
      <w:tr w:rsidR="00733D83" w14:paraId="4D73D565" w14:textId="77777777" w:rsidTr="00733D83">
        <w:trPr>
          <w:trHeight w:hRule="exact" w:val="57"/>
        </w:trPr>
        <w:tc>
          <w:tcPr>
            <w:tcW w:w="289" w:type="pct"/>
            <w:tcBorders>
              <w:bottom w:val="single" w:sz="4" w:space="0" w:color="auto"/>
            </w:tcBorders>
          </w:tcPr>
          <w:p w14:paraId="34CA271E" w14:textId="77777777" w:rsidR="0091592D" w:rsidRPr="00F102F8" w:rsidRDefault="0091592D" w:rsidP="00291D02">
            <w:pPr>
              <w:spacing w:line="480" w:lineRule="auto"/>
              <w:rPr>
                <w:rFonts w:asciiTheme="majorBidi" w:hAnsiTheme="majorBidi" w:cstheme="majorBidi"/>
                <w:sz w:val="20"/>
                <w:szCs w:val="20"/>
              </w:rPr>
            </w:pPr>
          </w:p>
        </w:tc>
        <w:tc>
          <w:tcPr>
            <w:tcW w:w="461" w:type="pct"/>
            <w:tcBorders>
              <w:bottom w:val="single" w:sz="4" w:space="0" w:color="auto"/>
            </w:tcBorders>
          </w:tcPr>
          <w:p w14:paraId="4A4B7D38" w14:textId="77777777" w:rsidR="0091592D" w:rsidRPr="00F102F8" w:rsidRDefault="0091592D" w:rsidP="00291D02">
            <w:pPr>
              <w:spacing w:line="480" w:lineRule="auto"/>
              <w:rPr>
                <w:rFonts w:asciiTheme="majorBidi" w:hAnsiTheme="majorBidi" w:cstheme="majorBidi"/>
                <w:sz w:val="20"/>
                <w:szCs w:val="20"/>
              </w:rPr>
            </w:pPr>
          </w:p>
        </w:tc>
        <w:tc>
          <w:tcPr>
            <w:tcW w:w="570" w:type="pct"/>
            <w:tcBorders>
              <w:bottom w:val="single" w:sz="4" w:space="0" w:color="auto"/>
            </w:tcBorders>
          </w:tcPr>
          <w:p w14:paraId="4D0FA695" w14:textId="77777777" w:rsidR="0091592D" w:rsidRPr="00F102F8" w:rsidRDefault="0091592D" w:rsidP="00291D02">
            <w:pPr>
              <w:spacing w:line="480" w:lineRule="auto"/>
              <w:rPr>
                <w:rFonts w:asciiTheme="majorBidi" w:hAnsiTheme="majorBidi" w:cstheme="majorBidi"/>
                <w:sz w:val="20"/>
                <w:szCs w:val="20"/>
              </w:rPr>
            </w:pPr>
          </w:p>
        </w:tc>
        <w:tc>
          <w:tcPr>
            <w:tcW w:w="909" w:type="pct"/>
            <w:tcBorders>
              <w:bottom w:val="single" w:sz="4" w:space="0" w:color="auto"/>
            </w:tcBorders>
          </w:tcPr>
          <w:p w14:paraId="6C7688C7" w14:textId="77777777" w:rsidR="0091592D" w:rsidRPr="00F102F8" w:rsidRDefault="0091592D" w:rsidP="00291D02">
            <w:pPr>
              <w:spacing w:line="480" w:lineRule="auto"/>
              <w:rPr>
                <w:rFonts w:asciiTheme="majorBidi" w:hAnsiTheme="majorBidi" w:cstheme="majorBidi"/>
                <w:sz w:val="20"/>
                <w:szCs w:val="20"/>
              </w:rPr>
            </w:pPr>
          </w:p>
        </w:tc>
        <w:tc>
          <w:tcPr>
            <w:tcW w:w="318" w:type="pct"/>
            <w:tcBorders>
              <w:bottom w:val="single" w:sz="4" w:space="0" w:color="auto"/>
            </w:tcBorders>
          </w:tcPr>
          <w:p w14:paraId="1A6A34A7" w14:textId="77777777" w:rsidR="0091592D" w:rsidRPr="00F102F8" w:rsidRDefault="0091592D" w:rsidP="00291D02">
            <w:pPr>
              <w:spacing w:line="480" w:lineRule="auto"/>
              <w:rPr>
                <w:rFonts w:asciiTheme="majorBidi" w:hAnsiTheme="majorBidi" w:cstheme="majorBidi"/>
                <w:sz w:val="20"/>
                <w:szCs w:val="20"/>
              </w:rPr>
            </w:pPr>
          </w:p>
        </w:tc>
        <w:tc>
          <w:tcPr>
            <w:tcW w:w="909" w:type="pct"/>
            <w:tcBorders>
              <w:bottom w:val="single" w:sz="4" w:space="0" w:color="auto"/>
            </w:tcBorders>
          </w:tcPr>
          <w:p w14:paraId="7772B5F8" w14:textId="77777777" w:rsidR="0091592D" w:rsidRPr="00F102F8" w:rsidRDefault="0091592D" w:rsidP="00291D02">
            <w:pPr>
              <w:spacing w:line="480" w:lineRule="auto"/>
              <w:rPr>
                <w:rFonts w:asciiTheme="majorBidi" w:hAnsiTheme="majorBidi" w:cstheme="majorBidi"/>
                <w:sz w:val="20"/>
                <w:szCs w:val="20"/>
              </w:rPr>
            </w:pPr>
          </w:p>
        </w:tc>
        <w:tc>
          <w:tcPr>
            <w:tcW w:w="318" w:type="pct"/>
            <w:tcBorders>
              <w:bottom w:val="single" w:sz="4" w:space="0" w:color="auto"/>
            </w:tcBorders>
          </w:tcPr>
          <w:p w14:paraId="06BBD9FE" w14:textId="77777777" w:rsidR="0091592D" w:rsidRPr="00F102F8" w:rsidRDefault="0091592D" w:rsidP="00291D02">
            <w:pPr>
              <w:spacing w:line="480" w:lineRule="auto"/>
              <w:rPr>
                <w:rFonts w:asciiTheme="majorBidi" w:hAnsiTheme="majorBidi" w:cstheme="majorBidi"/>
                <w:sz w:val="20"/>
                <w:szCs w:val="20"/>
              </w:rPr>
            </w:pPr>
          </w:p>
        </w:tc>
        <w:tc>
          <w:tcPr>
            <w:tcW w:w="909" w:type="pct"/>
            <w:tcBorders>
              <w:bottom w:val="single" w:sz="4" w:space="0" w:color="auto"/>
            </w:tcBorders>
          </w:tcPr>
          <w:p w14:paraId="6FA69227" w14:textId="77777777" w:rsidR="0091592D" w:rsidRPr="00F102F8" w:rsidRDefault="0091592D" w:rsidP="00291D02">
            <w:pPr>
              <w:spacing w:line="480" w:lineRule="auto"/>
              <w:rPr>
                <w:rFonts w:asciiTheme="majorBidi" w:hAnsiTheme="majorBidi" w:cstheme="majorBidi"/>
                <w:sz w:val="20"/>
                <w:szCs w:val="20"/>
              </w:rPr>
            </w:pPr>
          </w:p>
        </w:tc>
        <w:tc>
          <w:tcPr>
            <w:tcW w:w="317" w:type="pct"/>
            <w:tcBorders>
              <w:bottom w:val="single" w:sz="4" w:space="0" w:color="auto"/>
            </w:tcBorders>
          </w:tcPr>
          <w:p w14:paraId="6441DACD" w14:textId="77777777" w:rsidR="0091592D" w:rsidRPr="00F102F8" w:rsidRDefault="0091592D" w:rsidP="00291D02">
            <w:pPr>
              <w:spacing w:line="480" w:lineRule="auto"/>
              <w:rPr>
                <w:rFonts w:asciiTheme="majorBidi" w:hAnsiTheme="majorBidi" w:cstheme="majorBidi"/>
                <w:sz w:val="20"/>
                <w:szCs w:val="20"/>
              </w:rPr>
            </w:pPr>
          </w:p>
        </w:tc>
      </w:tr>
      <w:tr w:rsidR="00733D83" w14:paraId="78C1B1F8" w14:textId="77777777" w:rsidTr="00733D83">
        <w:trPr>
          <w:trHeight w:hRule="exact" w:val="57"/>
        </w:trPr>
        <w:tc>
          <w:tcPr>
            <w:tcW w:w="289" w:type="pct"/>
            <w:tcBorders>
              <w:top w:val="single" w:sz="4" w:space="0" w:color="auto"/>
            </w:tcBorders>
          </w:tcPr>
          <w:p w14:paraId="6FCE653F" w14:textId="77777777" w:rsidR="0091592D" w:rsidRPr="00F102F8" w:rsidRDefault="0091592D" w:rsidP="00291D02">
            <w:pPr>
              <w:spacing w:line="480" w:lineRule="auto"/>
              <w:rPr>
                <w:rFonts w:asciiTheme="majorBidi" w:hAnsiTheme="majorBidi" w:cstheme="majorBidi"/>
                <w:sz w:val="20"/>
                <w:szCs w:val="20"/>
              </w:rPr>
            </w:pPr>
          </w:p>
        </w:tc>
        <w:tc>
          <w:tcPr>
            <w:tcW w:w="461" w:type="pct"/>
            <w:tcBorders>
              <w:top w:val="single" w:sz="4" w:space="0" w:color="auto"/>
            </w:tcBorders>
          </w:tcPr>
          <w:p w14:paraId="5C0F0EC2" w14:textId="77777777" w:rsidR="0091592D" w:rsidRPr="00F102F8" w:rsidRDefault="0091592D" w:rsidP="00291D02">
            <w:pPr>
              <w:spacing w:line="480" w:lineRule="auto"/>
              <w:rPr>
                <w:rFonts w:asciiTheme="majorBidi" w:hAnsiTheme="majorBidi" w:cstheme="majorBidi"/>
                <w:sz w:val="20"/>
                <w:szCs w:val="20"/>
              </w:rPr>
            </w:pPr>
          </w:p>
        </w:tc>
        <w:tc>
          <w:tcPr>
            <w:tcW w:w="570" w:type="pct"/>
            <w:tcBorders>
              <w:top w:val="single" w:sz="4" w:space="0" w:color="auto"/>
            </w:tcBorders>
          </w:tcPr>
          <w:p w14:paraId="48B5FF78" w14:textId="77777777" w:rsidR="0091592D" w:rsidRPr="00F102F8" w:rsidRDefault="0091592D" w:rsidP="00291D02">
            <w:pPr>
              <w:spacing w:line="480" w:lineRule="auto"/>
              <w:rPr>
                <w:rFonts w:asciiTheme="majorBidi" w:hAnsiTheme="majorBidi" w:cstheme="majorBidi"/>
                <w:sz w:val="20"/>
                <w:szCs w:val="20"/>
              </w:rPr>
            </w:pPr>
          </w:p>
        </w:tc>
        <w:tc>
          <w:tcPr>
            <w:tcW w:w="909" w:type="pct"/>
            <w:tcBorders>
              <w:top w:val="single" w:sz="4" w:space="0" w:color="auto"/>
            </w:tcBorders>
          </w:tcPr>
          <w:p w14:paraId="09167404" w14:textId="77777777" w:rsidR="0091592D" w:rsidRPr="00F102F8" w:rsidRDefault="0091592D" w:rsidP="00291D02">
            <w:pPr>
              <w:spacing w:line="480" w:lineRule="auto"/>
              <w:rPr>
                <w:rFonts w:asciiTheme="majorBidi" w:hAnsiTheme="majorBidi" w:cstheme="majorBidi"/>
                <w:sz w:val="20"/>
                <w:szCs w:val="20"/>
              </w:rPr>
            </w:pPr>
          </w:p>
        </w:tc>
        <w:tc>
          <w:tcPr>
            <w:tcW w:w="318" w:type="pct"/>
            <w:tcBorders>
              <w:top w:val="single" w:sz="4" w:space="0" w:color="auto"/>
            </w:tcBorders>
          </w:tcPr>
          <w:p w14:paraId="3D6D73A0" w14:textId="77777777" w:rsidR="0091592D" w:rsidRPr="00F102F8" w:rsidRDefault="0091592D" w:rsidP="00291D02">
            <w:pPr>
              <w:spacing w:line="480" w:lineRule="auto"/>
              <w:rPr>
                <w:rFonts w:asciiTheme="majorBidi" w:hAnsiTheme="majorBidi" w:cstheme="majorBidi"/>
                <w:sz w:val="20"/>
                <w:szCs w:val="20"/>
              </w:rPr>
            </w:pPr>
          </w:p>
        </w:tc>
        <w:tc>
          <w:tcPr>
            <w:tcW w:w="909" w:type="pct"/>
            <w:tcBorders>
              <w:top w:val="single" w:sz="4" w:space="0" w:color="auto"/>
            </w:tcBorders>
          </w:tcPr>
          <w:p w14:paraId="2AF9A77B" w14:textId="77777777" w:rsidR="0091592D" w:rsidRPr="00F102F8" w:rsidRDefault="0091592D" w:rsidP="00291D02">
            <w:pPr>
              <w:spacing w:line="480" w:lineRule="auto"/>
              <w:rPr>
                <w:rFonts w:asciiTheme="majorBidi" w:hAnsiTheme="majorBidi" w:cstheme="majorBidi"/>
                <w:sz w:val="20"/>
                <w:szCs w:val="20"/>
              </w:rPr>
            </w:pPr>
          </w:p>
        </w:tc>
        <w:tc>
          <w:tcPr>
            <w:tcW w:w="318" w:type="pct"/>
            <w:tcBorders>
              <w:top w:val="single" w:sz="4" w:space="0" w:color="auto"/>
            </w:tcBorders>
          </w:tcPr>
          <w:p w14:paraId="469AD1CE" w14:textId="77777777" w:rsidR="0091592D" w:rsidRPr="00F102F8" w:rsidRDefault="0091592D" w:rsidP="00291D02">
            <w:pPr>
              <w:spacing w:line="480" w:lineRule="auto"/>
              <w:rPr>
                <w:rFonts w:asciiTheme="majorBidi" w:hAnsiTheme="majorBidi" w:cstheme="majorBidi"/>
                <w:sz w:val="20"/>
                <w:szCs w:val="20"/>
              </w:rPr>
            </w:pPr>
          </w:p>
        </w:tc>
        <w:tc>
          <w:tcPr>
            <w:tcW w:w="909" w:type="pct"/>
            <w:tcBorders>
              <w:top w:val="single" w:sz="4" w:space="0" w:color="auto"/>
            </w:tcBorders>
          </w:tcPr>
          <w:p w14:paraId="3C6FA78C" w14:textId="77777777" w:rsidR="0091592D" w:rsidRPr="00F102F8" w:rsidRDefault="0091592D" w:rsidP="00291D02">
            <w:pPr>
              <w:spacing w:line="480" w:lineRule="auto"/>
              <w:rPr>
                <w:rFonts w:asciiTheme="majorBidi" w:hAnsiTheme="majorBidi" w:cstheme="majorBidi"/>
                <w:sz w:val="20"/>
                <w:szCs w:val="20"/>
              </w:rPr>
            </w:pPr>
          </w:p>
        </w:tc>
        <w:tc>
          <w:tcPr>
            <w:tcW w:w="317" w:type="pct"/>
            <w:tcBorders>
              <w:top w:val="single" w:sz="4" w:space="0" w:color="auto"/>
            </w:tcBorders>
          </w:tcPr>
          <w:p w14:paraId="227B8C4A" w14:textId="77777777" w:rsidR="0091592D" w:rsidRPr="00F102F8" w:rsidRDefault="0091592D" w:rsidP="00291D02">
            <w:pPr>
              <w:spacing w:line="480" w:lineRule="auto"/>
              <w:rPr>
                <w:rFonts w:asciiTheme="majorBidi" w:hAnsiTheme="majorBidi" w:cstheme="majorBidi"/>
                <w:sz w:val="20"/>
                <w:szCs w:val="20"/>
              </w:rPr>
            </w:pPr>
          </w:p>
        </w:tc>
      </w:tr>
      <w:tr w:rsidR="00733D83" w14:paraId="140DA479" w14:textId="77777777" w:rsidTr="00733D83">
        <w:tc>
          <w:tcPr>
            <w:tcW w:w="289" w:type="pct"/>
          </w:tcPr>
          <w:p w14:paraId="39D5750D"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1</w:t>
            </w:r>
          </w:p>
        </w:tc>
        <w:tc>
          <w:tcPr>
            <w:tcW w:w="461" w:type="pct"/>
          </w:tcPr>
          <w:p w14:paraId="4CF8343C"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spring</w:t>
            </w:r>
          </w:p>
        </w:tc>
        <w:tc>
          <w:tcPr>
            <w:tcW w:w="570" w:type="pct"/>
          </w:tcPr>
          <w:p w14:paraId="68F8CAB2" w14:textId="4DE1DB22"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35</w:t>
            </w:r>
          </w:p>
        </w:tc>
        <w:tc>
          <w:tcPr>
            <w:tcW w:w="909" w:type="pct"/>
            <w:tcBorders>
              <w:top w:val="nil"/>
              <w:left w:val="nil"/>
              <w:bottom w:val="nil"/>
              <w:right w:val="nil"/>
            </w:tcBorders>
            <w:shd w:val="clear" w:color="auto" w:fill="auto"/>
            <w:vAlign w:val="bottom"/>
          </w:tcPr>
          <w:p w14:paraId="2B84F3E5" w14:textId="4FA39432"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21.7</w:t>
            </w:r>
            <w:r>
              <w:rPr>
                <w:rFonts w:asciiTheme="majorBidi" w:hAnsiTheme="majorBidi" w:cstheme="majorBidi"/>
                <w:color w:val="000000"/>
                <w:sz w:val="20"/>
                <w:szCs w:val="20"/>
              </w:rPr>
              <w:t xml:space="preserve"> (0.60 ± 0.05</w:t>
            </w:r>
            <w:r w:rsidRPr="00F102F8">
              <w:rPr>
                <w:rFonts w:asciiTheme="majorBidi" w:hAnsiTheme="majorBidi" w:cstheme="majorBidi"/>
                <w:color w:val="000000"/>
                <w:sz w:val="20"/>
                <w:szCs w:val="20"/>
              </w:rPr>
              <w:t>)</w:t>
            </w:r>
          </w:p>
        </w:tc>
        <w:tc>
          <w:tcPr>
            <w:tcW w:w="318" w:type="pct"/>
          </w:tcPr>
          <w:p w14:paraId="268D5AE1"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17E4368B" w14:textId="29C51D1D"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22.3</w:t>
            </w:r>
            <w:r>
              <w:rPr>
                <w:rFonts w:asciiTheme="majorBidi" w:hAnsiTheme="majorBidi" w:cstheme="majorBidi"/>
                <w:color w:val="000000"/>
                <w:sz w:val="20"/>
                <w:szCs w:val="20"/>
              </w:rPr>
              <w:t xml:space="preserve"> (0.60 ± 0.09</w:t>
            </w:r>
            <w:r w:rsidRPr="00F102F8">
              <w:rPr>
                <w:rFonts w:asciiTheme="majorBidi" w:hAnsiTheme="majorBidi" w:cstheme="majorBidi"/>
                <w:color w:val="000000"/>
                <w:sz w:val="20"/>
                <w:szCs w:val="20"/>
              </w:rPr>
              <w:t>)</w:t>
            </w:r>
          </w:p>
        </w:tc>
        <w:tc>
          <w:tcPr>
            <w:tcW w:w="318" w:type="pct"/>
          </w:tcPr>
          <w:p w14:paraId="290D2CF1"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7981E719" w14:textId="64825298"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17.0</w:t>
            </w:r>
            <w:r>
              <w:rPr>
                <w:rFonts w:asciiTheme="majorBidi" w:hAnsiTheme="majorBidi" w:cstheme="majorBidi"/>
                <w:color w:val="000000"/>
                <w:sz w:val="20"/>
                <w:szCs w:val="20"/>
              </w:rPr>
              <w:t xml:space="preserve"> (0.30 ± 0.03</w:t>
            </w:r>
            <w:r w:rsidRPr="00F102F8">
              <w:rPr>
                <w:rFonts w:asciiTheme="majorBidi" w:hAnsiTheme="majorBidi" w:cstheme="majorBidi"/>
                <w:color w:val="000000"/>
                <w:sz w:val="20"/>
                <w:szCs w:val="20"/>
              </w:rPr>
              <w:t>)</w:t>
            </w:r>
          </w:p>
        </w:tc>
        <w:tc>
          <w:tcPr>
            <w:tcW w:w="317" w:type="pct"/>
          </w:tcPr>
          <w:p w14:paraId="078BAA37"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33D83" w14:paraId="35361A56" w14:textId="77777777" w:rsidTr="00733D83">
        <w:tc>
          <w:tcPr>
            <w:tcW w:w="289" w:type="pct"/>
          </w:tcPr>
          <w:p w14:paraId="6A6B7B0A"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385C1A9B"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40757C55" w14:textId="1AA5CAF6"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55</w:t>
            </w:r>
          </w:p>
        </w:tc>
        <w:tc>
          <w:tcPr>
            <w:tcW w:w="909" w:type="pct"/>
            <w:tcBorders>
              <w:top w:val="nil"/>
              <w:left w:val="nil"/>
              <w:bottom w:val="nil"/>
              <w:right w:val="nil"/>
            </w:tcBorders>
            <w:shd w:val="clear" w:color="auto" w:fill="auto"/>
            <w:vAlign w:val="bottom"/>
          </w:tcPr>
          <w:p w14:paraId="762FA26A" w14:textId="3BC867F6"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21.7</w:t>
            </w:r>
            <w:r>
              <w:rPr>
                <w:rFonts w:asciiTheme="majorBidi" w:hAnsiTheme="majorBidi" w:cstheme="majorBidi"/>
                <w:color w:val="000000"/>
                <w:sz w:val="20"/>
                <w:szCs w:val="20"/>
              </w:rPr>
              <w:t xml:space="preserve"> (0.59 ± 0.05</w:t>
            </w:r>
            <w:r w:rsidRPr="00F102F8">
              <w:rPr>
                <w:rFonts w:asciiTheme="majorBidi" w:hAnsiTheme="majorBidi" w:cstheme="majorBidi"/>
                <w:color w:val="000000"/>
                <w:sz w:val="20"/>
                <w:szCs w:val="20"/>
              </w:rPr>
              <w:t>)</w:t>
            </w:r>
          </w:p>
        </w:tc>
        <w:tc>
          <w:tcPr>
            <w:tcW w:w="318" w:type="pct"/>
          </w:tcPr>
          <w:p w14:paraId="1C76BF09"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128B7FEF" w14:textId="48F4843D"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20.8</w:t>
            </w:r>
            <w:r>
              <w:rPr>
                <w:rFonts w:asciiTheme="majorBidi" w:hAnsiTheme="majorBidi" w:cstheme="majorBidi"/>
                <w:color w:val="000000"/>
                <w:sz w:val="20"/>
                <w:szCs w:val="20"/>
              </w:rPr>
              <w:t xml:space="preserve"> (0.49 ± 0.08</w:t>
            </w:r>
            <w:r w:rsidRPr="00F102F8">
              <w:rPr>
                <w:rFonts w:asciiTheme="majorBidi" w:hAnsiTheme="majorBidi" w:cstheme="majorBidi"/>
                <w:color w:val="000000"/>
                <w:sz w:val="20"/>
                <w:szCs w:val="20"/>
              </w:rPr>
              <w:t>)</w:t>
            </w:r>
          </w:p>
        </w:tc>
        <w:tc>
          <w:tcPr>
            <w:tcW w:w="318" w:type="pct"/>
          </w:tcPr>
          <w:p w14:paraId="0CB7A821" w14:textId="77777777" w:rsidR="0091592D" w:rsidRPr="00F102F8" w:rsidRDefault="0091592D" w:rsidP="00291D02">
            <w:pPr>
              <w:spacing w:line="480" w:lineRule="auto"/>
              <w:rPr>
                <w:rFonts w:asciiTheme="majorBidi" w:hAnsiTheme="majorBidi" w:cstheme="majorBidi"/>
                <w:sz w:val="20"/>
                <w:szCs w:val="20"/>
              </w:rPr>
            </w:pPr>
            <w:proofErr w:type="spellStart"/>
            <w:r w:rsidRPr="00F102F8">
              <w:rPr>
                <w:rFonts w:asciiTheme="majorBidi" w:hAnsiTheme="majorBidi" w:cstheme="majorBidi"/>
                <w:sz w:val="20"/>
                <w:szCs w:val="20"/>
              </w:rPr>
              <w:t>ABa</w:t>
            </w:r>
            <w:proofErr w:type="spellEnd"/>
          </w:p>
        </w:tc>
        <w:tc>
          <w:tcPr>
            <w:tcW w:w="909" w:type="pct"/>
            <w:tcBorders>
              <w:top w:val="nil"/>
              <w:left w:val="nil"/>
              <w:bottom w:val="nil"/>
              <w:right w:val="nil"/>
            </w:tcBorders>
            <w:shd w:val="clear" w:color="auto" w:fill="auto"/>
            <w:vAlign w:val="bottom"/>
          </w:tcPr>
          <w:p w14:paraId="7CB9A538" w14:textId="531F3C6B"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16.8</w:t>
            </w:r>
            <w:r>
              <w:rPr>
                <w:rFonts w:asciiTheme="majorBidi" w:hAnsiTheme="majorBidi" w:cstheme="majorBidi"/>
                <w:color w:val="000000"/>
                <w:sz w:val="20"/>
                <w:szCs w:val="20"/>
              </w:rPr>
              <w:t xml:space="preserve"> (0.24 ± 0.03</w:t>
            </w:r>
            <w:r w:rsidRPr="00F102F8">
              <w:rPr>
                <w:rFonts w:asciiTheme="majorBidi" w:hAnsiTheme="majorBidi" w:cstheme="majorBidi"/>
                <w:color w:val="000000"/>
                <w:sz w:val="20"/>
                <w:szCs w:val="20"/>
              </w:rPr>
              <w:t>)</w:t>
            </w:r>
          </w:p>
        </w:tc>
        <w:tc>
          <w:tcPr>
            <w:tcW w:w="317" w:type="pct"/>
          </w:tcPr>
          <w:p w14:paraId="79044E20"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33D83" w14:paraId="1DBFD623" w14:textId="77777777" w:rsidTr="00733D83">
        <w:tc>
          <w:tcPr>
            <w:tcW w:w="289" w:type="pct"/>
          </w:tcPr>
          <w:p w14:paraId="779D20B1"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61FC2321"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20DC9A82" w14:textId="4B8C7D5E"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115</w:t>
            </w:r>
          </w:p>
        </w:tc>
        <w:tc>
          <w:tcPr>
            <w:tcW w:w="909" w:type="pct"/>
            <w:tcBorders>
              <w:top w:val="nil"/>
              <w:left w:val="nil"/>
              <w:bottom w:val="nil"/>
              <w:right w:val="nil"/>
            </w:tcBorders>
            <w:shd w:val="clear" w:color="auto" w:fill="auto"/>
            <w:vAlign w:val="bottom"/>
          </w:tcPr>
          <w:p w14:paraId="4A2027D2" w14:textId="7CDCE9AF"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19.5</w:t>
            </w:r>
            <w:r>
              <w:rPr>
                <w:rFonts w:asciiTheme="majorBidi" w:hAnsiTheme="majorBidi" w:cstheme="majorBidi"/>
                <w:color w:val="000000"/>
                <w:sz w:val="20"/>
                <w:szCs w:val="20"/>
              </w:rPr>
              <w:t xml:space="preserve"> (0.35 ± 0.05</w:t>
            </w:r>
            <w:r w:rsidRPr="00F102F8">
              <w:rPr>
                <w:rFonts w:asciiTheme="majorBidi" w:hAnsiTheme="majorBidi" w:cstheme="majorBidi"/>
                <w:color w:val="000000"/>
                <w:sz w:val="20"/>
                <w:szCs w:val="20"/>
              </w:rPr>
              <w:t>)</w:t>
            </w:r>
          </w:p>
        </w:tc>
        <w:tc>
          <w:tcPr>
            <w:tcW w:w="318" w:type="pct"/>
          </w:tcPr>
          <w:p w14:paraId="4EA47EC7"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tcBorders>
              <w:top w:val="nil"/>
              <w:left w:val="nil"/>
              <w:bottom w:val="nil"/>
              <w:right w:val="nil"/>
            </w:tcBorders>
            <w:shd w:val="clear" w:color="auto" w:fill="auto"/>
            <w:vAlign w:val="bottom"/>
          </w:tcPr>
          <w:p w14:paraId="17A069D1" w14:textId="15656098"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19.8</w:t>
            </w:r>
            <w:r>
              <w:rPr>
                <w:rFonts w:asciiTheme="majorBidi" w:hAnsiTheme="majorBidi" w:cstheme="majorBidi"/>
                <w:color w:val="000000"/>
                <w:sz w:val="20"/>
                <w:szCs w:val="20"/>
              </w:rPr>
              <w:t xml:space="preserve"> (0.38 ± 0.04</w:t>
            </w:r>
            <w:r w:rsidRPr="00F102F8">
              <w:rPr>
                <w:rFonts w:asciiTheme="majorBidi" w:hAnsiTheme="majorBidi" w:cstheme="majorBidi"/>
                <w:color w:val="000000"/>
                <w:sz w:val="20"/>
                <w:szCs w:val="20"/>
              </w:rPr>
              <w:t>)</w:t>
            </w:r>
          </w:p>
        </w:tc>
        <w:tc>
          <w:tcPr>
            <w:tcW w:w="318" w:type="pct"/>
          </w:tcPr>
          <w:p w14:paraId="00084262"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tcBorders>
              <w:top w:val="nil"/>
              <w:left w:val="nil"/>
              <w:bottom w:val="nil"/>
              <w:right w:val="nil"/>
            </w:tcBorders>
            <w:shd w:val="clear" w:color="auto" w:fill="auto"/>
            <w:vAlign w:val="bottom"/>
          </w:tcPr>
          <w:p w14:paraId="57E759B4" w14:textId="0FB4D3E9"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15.5</w:t>
            </w:r>
            <w:r>
              <w:rPr>
                <w:rFonts w:asciiTheme="majorBidi" w:hAnsiTheme="majorBidi" w:cstheme="majorBidi"/>
                <w:color w:val="000000"/>
                <w:sz w:val="20"/>
                <w:szCs w:val="20"/>
              </w:rPr>
              <w:t xml:space="preserve"> (0.14 ± 0.03</w:t>
            </w:r>
            <w:r w:rsidRPr="00F102F8">
              <w:rPr>
                <w:rFonts w:asciiTheme="majorBidi" w:hAnsiTheme="majorBidi" w:cstheme="majorBidi"/>
                <w:color w:val="000000"/>
                <w:sz w:val="20"/>
                <w:szCs w:val="20"/>
              </w:rPr>
              <w:t>)</w:t>
            </w:r>
          </w:p>
        </w:tc>
        <w:tc>
          <w:tcPr>
            <w:tcW w:w="317" w:type="pct"/>
          </w:tcPr>
          <w:p w14:paraId="61693FC2"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Bb</w:t>
            </w:r>
          </w:p>
        </w:tc>
      </w:tr>
      <w:tr w:rsidR="00733D83" w14:paraId="7EB84381" w14:textId="77777777" w:rsidTr="00733D83">
        <w:trPr>
          <w:trHeight w:hRule="exact" w:val="227"/>
        </w:trPr>
        <w:tc>
          <w:tcPr>
            <w:tcW w:w="289" w:type="pct"/>
          </w:tcPr>
          <w:p w14:paraId="6386BC54"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42F3C486"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1CC712A3" w14:textId="77777777" w:rsidR="0091592D" w:rsidRPr="00F102F8" w:rsidRDefault="0091592D" w:rsidP="00291D02">
            <w:pPr>
              <w:spacing w:line="480" w:lineRule="auto"/>
              <w:rPr>
                <w:rFonts w:asciiTheme="majorBidi" w:hAnsiTheme="majorBidi" w:cstheme="majorBidi"/>
                <w:sz w:val="20"/>
                <w:szCs w:val="20"/>
              </w:rPr>
            </w:pPr>
          </w:p>
        </w:tc>
        <w:tc>
          <w:tcPr>
            <w:tcW w:w="909" w:type="pct"/>
          </w:tcPr>
          <w:p w14:paraId="1C22B568" w14:textId="77777777" w:rsidR="0091592D" w:rsidRPr="00F102F8" w:rsidRDefault="0091592D" w:rsidP="00291D02">
            <w:pPr>
              <w:spacing w:line="480" w:lineRule="auto"/>
              <w:rPr>
                <w:rFonts w:asciiTheme="majorBidi" w:hAnsiTheme="majorBidi" w:cstheme="majorBidi"/>
                <w:sz w:val="20"/>
                <w:szCs w:val="20"/>
              </w:rPr>
            </w:pPr>
          </w:p>
        </w:tc>
        <w:tc>
          <w:tcPr>
            <w:tcW w:w="318" w:type="pct"/>
          </w:tcPr>
          <w:p w14:paraId="7A96277A" w14:textId="77777777" w:rsidR="0091592D" w:rsidRPr="00F102F8" w:rsidRDefault="0091592D" w:rsidP="00291D02">
            <w:pPr>
              <w:spacing w:line="480" w:lineRule="auto"/>
              <w:rPr>
                <w:rFonts w:asciiTheme="majorBidi" w:hAnsiTheme="majorBidi" w:cstheme="majorBidi"/>
                <w:sz w:val="20"/>
                <w:szCs w:val="20"/>
              </w:rPr>
            </w:pPr>
          </w:p>
        </w:tc>
        <w:tc>
          <w:tcPr>
            <w:tcW w:w="909" w:type="pct"/>
          </w:tcPr>
          <w:p w14:paraId="6D756535" w14:textId="77777777" w:rsidR="0091592D" w:rsidRPr="00F102F8" w:rsidRDefault="0091592D" w:rsidP="00291D02">
            <w:pPr>
              <w:spacing w:line="480" w:lineRule="auto"/>
              <w:rPr>
                <w:rFonts w:asciiTheme="majorBidi" w:hAnsiTheme="majorBidi" w:cstheme="majorBidi"/>
                <w:sz w:val="20"/>
                <w:szCs w:val="20"/>
              </w:rPr>
            </w:pPr>
          </w:p>
        </w:tc>
        <w:tc>
          <w:tcPr>
            <w:tcW w:w="318" w:type="pct"/>
          </w:tcPr>
          <w:p w14:paraId="4BB8A60D" w14:textId="77777777" w:rsidR="0091592D" w:rsidRPr="00F102F8" w:rsidRDefault="0091592D" w:rsidP="00291D02">
            <w:pPr>
              <w:spacing w:line="480" w:lineRule="auto"/>
              <w:rPr>
                <w:rFonts w:asciiTheme="majorBidi" w:hAnsiTheme="majorBidi" w:cstheme="majorBidi"/>
                <w:sz w:val="20"/>
                <w:szCs w:val="20"/>
              </w:rPr>
            </w:pPr>
          </w:p>
        </w:tc>
        <w:tc>
          <w:tcPr>
            <w:tcW w:w="909" w:type="pct"/>
          </w:tcPr>
          <w:p w14:paraId="05C72E0C" w14:textId="77777777" w:rsidR="0091592D" w:rsidRPr="00F102F8" w:rsidRDefault="0091592D" w:rsidP="00291D02">
            <w:pPr>
              <w:spacing w:line="480" w:lineRule="auto"/>
              <w:rPr>
                <w:rFonts w:asciiTheme="majorBidi" w:hAnsiTheme="majorBidi" w:cstheme="majorBidi"/>
                <w:sz w:val="20"/>
                <w:szCs w:val="20"/>
              </w:rPr>
            </w:pPr>
          </w:p>
        </w:tc>
        <w:tc>
          <w:tcPr>
            <w:tcW w:w="317" w:type="pct"/>
          </w:tcPr>
          <w:p w14:paraId="453E365C" w14:textId="77777777" w:rsidR="0091592D" w:rsidRPr="00F102F8" w:rsidRDefault="0091592D" w:rsidP="00291D02">
            <w:pPr>
              <w:spacing w:line="480" w:lineRule="auto"/>
              <w:rPr>
                <w:rFonts w:asciiTheme="majorBidi" w:hAnsiTheme="majorBidi" w:cstheme="majorBidi"/>
                <w:sz w:val="20"/>
                <w:szCs w:val="20"/>
              </w:rPr>
            </w:pPr>
          </w:p>
        </w:tc>
      </w:tr>
      <w:tr w:rsidR="00733D83" w14:paraId="324B2D51" w14:textId="77777777" w:rsidTr="00733D83">
        <w:tc>
          <w:tcPr>
            <w:tcW w:w="289" w:type="pct"/>
          </w:tcPr>
          <w:p w14:paraId="7E02B521"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2</w:t>
            </w:r>
          </w:p>
        </w:tc>
        <w:tc>
          <w:tcPr>
            <w:tcW w:w="461" w:type="pct"/>
          </w:tcPr>
          <w:p w14:paraId="48EBAA33"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spring</w:t>
            </w:r>
          </w:p>
        </w:tc>
        <w:tc>
          <w:tcPr>
            <w:tcW w:w="570" w:type="pct"/>
          </w:tcPr>
          <w:p w14:paraId="13ED4012" w14:textId="5C328EF0"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35</w:t>
            </w:r>
          </w:p>
        </w:tc>
        <w:tc>
          <w:tcPr>
            <w:tcW w:w="909" w:type="pct"/>
            <w:tcBorders>
              <w:top w:val="nil"/>
              <w:left w:val="nil"/>
              <w:bottom w:val="nil"/>
              <w:right w:val="nil"/>
            </w:tcBorders>
            <w:shd w:val="clear" w:color="auto" w:fill="auto"/>
            <w:vAlign w:val="bottom"/>
          </w:tcPr>
          <w:p w14:paraId="0FBFA857" w14:textId="0A9BB48B"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26.5</w:t>
            </w:r>
            <w:r>
              <w:rPr>
                <w:rFonts w:asciiTheme="majorBidi" w:hAnsiTheme="majorBidi" w:cstheme="majorBidi"/>
                <w:color w:val="000000"/>
                <w:sz w:val="20"/>
                <w:szCs w:val="20"/>
              </w:rPr>
              <w:t xml:space="preserve"> (0.70 ± 0.04</w:t>
            </w:r>
            <w:r w:rsidRPr="00F102F8">
              <w:rPr>
                <w:rFonts w:asciiTheme="majorBidi" w:hAnsiTheme="majorBidi" w:cstheme="majorBidi"/>
                <w:color w:val="000000"/>
                <w:sz w:val="20"/>
                <w:szCs w:val="20"/>
              </w:rPr>
              <w:t>)</w:t>
            </w:r>
          </w:p>
        </w:tc>
        <w:tc>
          <w:tcPr>
            <w:tcW w:w="318" w:type="pct"/>
          </w:tcPr>
          <w:p w14:paraId="46A9D51E"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7C61AC9F" w14:textId="0C2D94FB"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27.1</w:t>
            </w:r>
            <w:r>
              <w:rPr>
                <w:rFonts w:asciiTheme="majorBidi" w:hAnsiTheme="majorBidi" w:cstheme="majorBidi"/>
                <w:color w:val="000000"/>
                <w:sz w:val="20"/>
                <w:szCs w:val="20"/>
              </w:rPr>
              <w:t xml:space="preserve"> (0.78 ± 0.06</w:t>
            </w:r>
            <w:r w:rsidRPr="00F102F8">
              <w:rPr>
                <w:rFonts w:asciiTheme="majorBidi" w:hAnsiTheme="majorBidi" w:cstheme="majorBidi"/>
                <w:color w:val="000000"/>
                <w:sz w:val="20"/>
                <w:szCs w:val="20"/>
              </w:rPr>
              <w:t>)</w:t>
            </w:r>
          </w:p>
        </w:tc>
        <w:tc>
          <w:tcPr>
            <w:tcW w:w="318" w:type="pct"/>
          </w:tcPr>
          <w:p w14:paraId="4A284FF7"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0790887B" w14:textId="37524C15"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20.8</w:t>
            </w:r>
            <w:r>
              <w:rPr>
                <w:rFonts w:asciiTheme="majorBidi" w:hAnsiTheme="majorBidi" w:cstheme="majorBidi"/>
                <w:color w:val="000000"/>
                <w:sz w:val="20"/>
                <w:szCs w:val="20"/>
              </w:rPr>
              <w:t xml:space="preserve"> (0.31 ± 0.04</w:t>
            </w:r>
            <w:r w:rsidRPr="00F102F8">
              <w:rPr>
                <w:rFonts w:asciiTheme="majorBidi" w:hAnsiTheme="majorBidi" w:cstheme="majorBidi"/>
                <w:color w:val="000000"/>
                <w:sz w:val="20"/>
                <w:szCs w:val="20"/>
              </w:rPr>
              <w:t>)</w:t>
            </w:r>
          </w:p>
        </w:tc>
        <w:tc>
          <w:tcPr>
            <w:tcW w:w="317" w:type="pct"/>
          </w:tcPr>
          <w:p w14:paraId="4ED090AD"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33D83" w14:paraId="4B0BA8E1" w14:textId="77777777" w:rsidTr="00733D83">
        <w:tc>
          <w:tcPr>
            <w:tcW w:w="289" w:type="pct"/>
          </w:tcPr>
          <w:p w14:paraId="0916488E"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36EA380B"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5274CA46" w14:textId="3C201096"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55</w:t>
            </w:r>
          </w:p>
        </w:tc>
        <w:tc>
          <w:tcPr>
            <w:tcW w:w="909" w:type="pct"/>
            <w:tcBorders>
              <w:top w:val="nil"/>
              <w:left w:val="nil"/>
              <w:bottom w:val="nil"/>
              <w:right w:val="nil"/>
            </w:tcBorders>
            <w:shd w:val="clear" w:color="auto" w:fill="auto"/>
            <w:vAlign w:val="bottom"/>
          </w:tcPr>
          <w:p w14:paraId="6580B5D2" w14:textId="0D69F67A"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25.3</w:t>
            </w:r>
            <w:r>
              <w:rPr>
                <w:rFonts w:asciiTheme="majorBidi" w:hAnsiTheme="majorBidi" w:cstheme="majorBidi"/>
                <w:color w:val="000000"/>
                <w:sz w:val="20"/>
                <w:szCs w:val="20"/>
              </w:rPr>
              <w:t xml:space="preserve"> (0.63 ± 0.07</w:t>
            </w:r>
            <w:r w:rsidRPr="00F102F8">
              <w:rPr>
                <w:rFonts w:asciiTheme="majorBidi" w:hAnsiTheme="majorBidi" w:cstheme="majorBidi"/>
                <w:color w:val="000000"/>
                <w:sz w:val="20"/>
                <w:szCs w:val="20"/>
              </w:rPr>
              <w:t>)</w:t>
            </w:r>
          </w:p>
        </w:tc>
        <w:tc>
          <w:tcPr>
            <w:tcW w:w="318" w:type="pct"/>
          </w:tcPr>
          <w:p w14:paraId="15CC23B1"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5381EE14" w14:textId="77716713"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22.8</w:t>
            </w:r>
            <w:r>
              <w:rPr>
                <w:rFonts w:asciiTheme="majorBidi" w:hAnsiTheme="majorBidi" w:cstheme="majorBidi"/>
                <w:color w:val="000000"/>
                <w:sz w:val="20"/>
                <w:szCs w:val="20"/>
              </w:rPr>
              <w:t xml:space="preserve"> (0.35 ± 0.04</w:t>
            </w:r>
            <w:r w:rsidRPr="00F102F8">
              <w:rPr>
                <w:rFonts w:asciiTheme="majorBidi" w:hAnsiTheme="majorBidi" w:cstheme="majorBidi"/>
                <w:color w:val="000000"/>
                <w:sz w:val="20"/>
                <w:szCs w:val="20"/>
              </w:rPr>
              <w:t>)</w:t>
            </w:r>
          </w:p>
        </w:tc>
        <w:tc>
          <w:tcPr>
            <w:tcW w:w="318" w:type="pct"/>
          </w:tcPr>
          <w:p w14:paraId="3A97589F"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Bb</w:t>
            </w:r>
          </w:p>
        </w:tc>
        <w:tc>
          <w:tcPr>
            <w:tcW w:w="909" w:type="pct"/>
            <w:tcBorders>
              <w:top w:val="nil"/>
              <w:left w:val="nil"/>
              <w:bottom w:val="nil"/>
              <w:right w:val="nil"/>
            </w:tcBorders>
            <w:shd w:val="clear" w:color="auto" w:fill="auto"/>
            <w:vAlign w:val="bottom"/>
          </w:tcPr>
          <w:p w14:paraId="5B2FA00E" w14:textId="2397D6B6"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20.3</w:t>
            </w:r>
            <w:r>
              <w:rPr>
                <w:rFonts w:asciiTheme="majorBidi" w:hAnsiTheme="majorBidi" w:cstheme="majorBidi"/>
                <w:color w:val="000000"/>
                <w:sz w:val="20"/>
                <w:szCs w:val="20"/>
              </w:rPr>
              <w:t xml:space="preserve"> (0.29 ± 0.03</w:t>
            </w:r>
            <w:r w:rsidRPr="00F102F8">
              <w:rPr>
                <w:rFonts w:asciiTheme="majorBidi" w:hAnsiTheme="majorBidi" w:cstheme="majorBidi"/>
                <w:color w:val="000000"/>
                <w:sz w:val="20"/>
                <w:szCs w:val="20"/>
              </w:rPr>
              <w:t>)</w:t>
            </w:r>
          </w:p>
        </w:tc>
        <w:tc>
          <w:tcPr>
            <w:tcW w:w="317" w:type="pct"/>
          </w:tcPr>
          <w:p w14:paraId="4D1C2030"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33D83" w14:paraId="417F5E96" w14:textId="77777777" w:rsidTr="00733D83">
        <w:tc>
          <w:tcPr>
            <w:tcW w:w="289" w:type="pct"/>
          </w:tcPr>
          <w:p w14:paraId="195A989B"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439D361E"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01320581" w14:textId="083A8EFA"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115</w:t>
            </w:r>
          </w:p>
        </w:tc>
        <w:tc>
          <w:tcPr>
            <w:tcW w:w="909" w:type="pct"/>
            <w:tcBorders>
              <w:top w:val="nil"/>
              <w:left w:val="nil"/>
              <w:bottom w:val="nil"/>
              <w:right w:val="nil"/>
            </w:tcBorders>
            <w:shd w:val="clear" w:color="auto" w:fill="auto"/>
            <w:vAlign w:val="bottom"/>
          </w:tcPr>
          <w:p w14:paraId="7709C8DA" w14:textId="346AE3D7"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23.8</w:t>
            </w:r>
            <w:r>
              <w:rPr>
                <w:rFonts w:asciiTheme="majorBidi" w:hAnsiTheme="majorBidi" w:cstheme="majorBidi"/>
                <w:color w:val="000000"/>
                <w:sz w:val="20"/>
                <w:szCs w:val="20"/>
              </w:rPr>
              <w:t xml:space="preserve"> (</w:t>
            </w:r>
            <w:r w:rsidRPr="00F102F8">
              <w:rPr>
                <w:rFonts w:asciiTheme="majorBidi" w:hAnsiTheme="majorBidi" w:cstheme="majorBidi"/>
                <w:color w:val="000000"/>
                <w:sz w:val="20"/>
                <w:szCs w:val="20"/>
              </w:rPr>
              <w:t>0.</w:t>
            </w:r>
            <w:r>
              <w:rPr>
                <w:rFonts w:asciiTheme="majorBidi" w:hAnsiTheme="majorBidi" w:cstheme="majorBidi"/>
                <w:color w:val="000000"/>
                <w:sz w:val="20"/>
                <w:szCs w:val="20"/>
              </w:rPr>
              <w:t>37 ± 0.04</w:t>
            </w:r>
            <w:r w:rsidRPr="00F102F8">
              <w:rPr>
                <w:rFonts w:asciiTheme="majorBidi" w:hAnsiTheme="majorBidi" w:cstheme="majorBidi"/>
                <w:color w:val="000000"/>
                <w:sz w:val="20"/>
                <w:szCs w:val="20"/>
              </w:rPr>
              <w:t>)</w:t>
            </w:r>
          </w:p>
        </w:tc>
        <w:tc>
          <w:tcPr>
            <w:tcW w:w="318" w:type="pct"/>
          </w:tcPr>
          <w:p w14:paraId="4D6B4CBB"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tcBorders>
              <w:top w:val="nil"/>
              <w:left w:val="nil"/>
              <w:bottom w:val="nil"/>
              <w:right w:val="nil"/>
            </w:tcBorders>
            <w:shd w:val="clear" w:color="auto" w:fill="auto"/>
            <w:vAlign w:val="bottom"/>
          </w:tcPr>
          <w:p w14:paraId="286B78C7" w14:textId="106C64A8"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21.0</w:t>
            </w:r>
            <w:r>
              <w:rPr>
                <w:rFonts w:asciiTheme="majorBidi" w:hAnsiTheme="majorBidi" w:cstheme="majorBidi"/>
                <w:color w:val="000000"/>
                <w:sz w:val="20"/>
                <w:szCs w:val="20"/>
              </w:rPr>
              <w:t xml:space="preserve"> (0.24 ± 0.04</w:t>
            </w:r>
            <w:r w:rsidRPr="00F102F8">
              <w:rPr>
                <w:rFonts w:asciiTheme="majorBidi" w:hAnsiTheme="majorBidi" w:cstheme="majorBidi"/>
                <w:color w:val="000000"/>
                <w:sz w:val="20"/>
                <w:szCs w:val="20"/>
              </w:rPr>
              <w:t>)</w:t>
            </w:r>
          </w:p>
        </w:tc>
        <w:tc>
          <w:tcPr>
            <w:tcW w:w="318" w:type="pct"/>
          </w:tcPr>
          <w:p w14:paraId="3E0531C6" w14:textId="77777777" w:rsidR="0091592D" w:rsidRPr="00F102F8" w:rsidRDefault="0091592D" w:rsidP="00291D02">
            <w:pPr>
              <w:spacing w:line="480" w:lineRule="auto"/>
              <w:rPr>
                <w:rFonts w:asciiTheme="majorBidi" w:hAnsiTheme="majorBidi" w:cstheme="majorBidi"/>
                <w:sz w:val="20"/>
                <w:szCs w:val="20"/>
              </w:rPr>
            </w:pPr>
            <w:proofErr w:type="spellStart"/>
            <w:r w:rsidRPr="00F102F8">
              <w:rPr>
                <w:rFonts w:asciiTheme="majorBidi" w:hAnsiTheme="majorBidi" w:cstheme="majorBidi"/>
                <w:sz w:val="20"/>
                <w:szCs w:val="20"/>
              </w:rPr>
              <w:t>Cb</w:t>
            </w:r>
            <w:proofErr w:type="spellEnd"/>
          </w:p>
        </w:tc>
        <w:tc>
          <w:tcPr>
            <w:tcW w:w="909" w:type="pct"/>
            <w:tcBorders>
              <w:top w:val="nil"/>
              <w:left w:val="nil"/>
              <w:bottom w:val="nil"/>
              <w:right w:val="nil"/>
            </w:tcBorders>
            <w:shd w:val="clear" w:color="auto" w:fill="auto"/>
            <w:vAlign w:val="bottom"/>
          </w:tcPr>
          <w:p w14:paraId="68535DB5" w14:textId="1DD30100"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19.0</w:t>
            </w:r>
            <w:r>
              <w:rPr>
                <w:rFonts w:asciiTheme="majorBidi" w:hAnsiTheme="majorBidi" w:cstheme="majorBidi"/>
                <w:color w:val="000000"/>
                <w:sz w:val="20"/>
                <w:szCs w:val="20"/>
              </w:rPr>
              <w:t xml:space="preserve"> (0.22 ± 0.05</w:t>
            </w:r>
            <w:r w:rsidRPr="00F102F8">
              <w:rPr>
                <w:rFonts w:asciiTheme="majorBidi" w:hAnsiTheme="majorBidi" w:cstheme="majorBidi"/>
                <w:color w:val="000000"/>
                <w:sz w:val="20"/>
                <w:szCs w:val="20"/>
              </w:rPr>
              <w:t>)</w:t>
            </w:r>
          </w:p>
        </w:tc>
        <w:tc>
          <w:tcPr>
            <w:tcW w:w="317" w:type="pct"/>
          </w:tcPr>
          <w:p w14:paraId="613ECE5B"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33D83" w14:paraId="1B66DA22" w14:textId="77777777" w:rsidTr="00733D83">
        <w:trPr>
          <w:trHeight w:hRule="exact" w:val="227"/>
        </w:trPr>
        <w:tc>
          <w:tcPr>
            <w:tcW w:w="289" w:type="pct"/>
          </w:tcPr>
          <w:p w14:paraId="4E5C7F0D"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4D82F867"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348069BA" w14:textId="77777777" w:rsidR="0091592D" w:rsidRPr="00F102F8" w:rsidRDefault="0091592D" w:rsidP="00291D02">
            <w:pPr>
              <w:spacing w:line="480" w:lineRule="auto"/>
              <w:rPr>
                <w:rFonts w:asciiTheme="majorBidi" w:hAnsiTheme="majorBidi" w:cstheme="majorBidi"/>
                <w:sz w:val="20"/>
                <w:szCs w:val="20"/>
              </w:rPr>
            </w:pPr>
          </w:p>
        </w:tc>
        <w:tc>
          <w:tcPr>
            <w:tcW w:w="909" w:type="pct"/>
          </w:tcPr>
          <w:p w14:paraId="3D64C409" w14:textId="77777777" w:rsidR="0091592D" w:rsidRPr="00F102F8" w:rsidRDefault="0091592D" w:rsidP="00291D02">
            <w:pPr>
              <w:spacing w:line="480" w:lineRule="auto"/>
              <w:rPr>
                <w:rFonts w:asciiTheme="majorBidi" w:hAnsiTheme="majorBidi" w:cstheme="majorBidi"/>
                <w:sz w:val="20"/>
                <w:szCs w:val="20"/>
              </w:rPr>
            </w:pPr>
          </w:p>
        </w:tc>
        <w:tc>
          <w:tcPr>
            <w:tcW w:w="318" w:type="pct"/>
          </w:tcPr>
          <w:p w14:paraId="5DC16156" w14:textId="77777777" w:rsidR="0091592D" w:rsidRPr="00F102F8" w:rsidRDefault="0091592D" w:rsidP="00291D02">
            <w:pPr>
              <w:spacing w:line="480" w:lineRule="auto"/>
              <w:rPr>
                <w:rFonts w:asciiTheme="majorBidi" w:hAnsiTheme="majorBidi" w:cstheme="majorBidi"/>
                <w:sz w:val="20"/>
                <w:szCs w:val="20"/>
              </w:rPr>
            </w:pPr>
          </w:p>
        </w:tc>
        <w:tc>
          <w:tcPr>
            <w:tcW w:w="909" w:type="pct"/>
          </w:tcPr>
          <w:p w14:paraId="5EC018CD" w14:textId="77777777" w:rsidR="0091592D" w:rsidRPr="00F102F8" w:rsidRDefault="0091592D" w:rsidP="00291D02">
            <w:pPr>
              <w:spacing w:line="480" w:lineRule="auto"/>
              <w:rPr>
                <w:rFonts w:asciiTheme="majorBidi" w:hAnsiTheme="majorBidi" w:cstheme="majorBidi"/>
                <w:sz w:val="20"/>
                <w:szCs w:val="20"/>
              </w:rPr>
            </w:pPr>
          </w:p>
        </w:tc>
        <w:tc>
          <w:tcPr>
            <w:tcW w:w="318" w:type="pct"/>
          </w:tcPr>
          <w:p w14:paraId="0A845448" w14:textId="77777777" w:rsidR="0091592D" w:rsidRPr="00F102F8" w:rsidRDefault="0091592D" w:rsidP="00291D02">
            <w:pPr>
              <w:spacing w:line="480" w:lineRule="auto"/>
              <w:rPr>
                <w:rFonts w:asciiTheme="majorBidi" w:hAnsiTheme="majorBidi" w:cstheme="majorBidi"/>
                <w:sz w:val="20"/>
                <w:szCs w:val="20"/>
              </w:rPr>
            </w:pPr>
          </w:p>
        </w:tc>
        <w:tc>
          <w:tcPr>
            <w:tcW w:w="909" w:type="pct"/>
          </w:tcPr>
          <w:p w14:paraId="11A1FF8A" w14:textId="77777777" w:rsidR="0091592D" w:rsidRPr="00F102F8" w:rsidRDefault="0091592D" w:rsidP="00291D02">
            <w:pPr>
              <w:spacing w:line="480" w:lineRule="auto"/>
              <w:rPr>
                <w:rFonts w:asciiTheme="majorBidi" w:hAnsiTheme="majorBidi" w:cstheme="majorBidi"/>
                <w:sz w:val="20"/>
                <w:szCs w:val="20"/>
              </w:rPr>
            </w:pPr>
          </w:p>
        </w:tc>
        <w:tc>
          <w:tcPr>
            <w:tcW w:w="317" w:type="pct"/>
          </w:tcPr>
          <w:p w14:paraId="0ED4F926" w14:textId="77777777" w:rsidR="0091592D" w:rsidRPr="00F102F8" w:rsidRDefault="0091592D" w:rsidP="00291D02">
            <w:pPr>
              <w:spacing w:line="480" w:lineRule="auto"/>
              <w:rPr>
                <w:rFonts w:asciiTheme="majorBidi" w:hAnsiTheme="majorBidi" w:cstheme="majorBidi"/>
                <w:sz w:val="20"/>
                <w:szCs w:val="20"/>
              </w:rPr>
            </w:pPr>
          </w:p>
        </w:tc>
      </w:tr>
      <w:tr w:rsidR="00733D83" w14:paraId="4060AA49" w14:textId="77777777" w:rsidTr="00733D83">
        <w:tc>
          <w:tcPr>
            <w:tcW w:w="289" w:type="pct"/>
          </w:tcPr>
          <w:p w14:paraId="53CB0E16"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3</w:t>
            </w:r>
          </w:p>
        </w:tc>
        <w:tc>
          <w:tcPr>
            <w:tcW w:w="461" w:type="pct"/>
          </w:tcPr>
          <w:p w14:paraId="2FE843A0"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summer</w:t>
            </w:r>
          </w:p>
        </w:tc>
        <w:tc>
          <w:tcPr>
            <w:tcW w:w="570" w:type="pct"/>
          </w:tcPr>
          <w:p w14:paraId="7C771E99" w14:textId="20AF058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35</w:t>
            </w:r>
          </w:p>
        </w:tc>
        <w:tc>
          <w:tcPr>
            <w:tcW w:w="909" w:type="pct"/>
            <w:tcBorders>
              <w:top w:val="nil"/>
              <w:left w:val="nil"/>
              <w:bottom w:val="nil"/>
              <w:right w:val="nil"/>
            </w:tcBorders>
            <w:shd w:val="clear" w:color="auto" w:fill="auto"/>
            <w:vAlign w:val="bottom"/>
          </w:tcPr>
          <w:p w14:paraId="00DDCCBF" w14:textId="231DC2A5"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28.5</w:t>
            </w:r>
            <w:r>
              <w:rPr>
                <w:rFonts w:asciiTheme="majorBidi" w:hAnsiTheme="majorBidi" w:cstheme="majorBidi"/>
                <w:color w:val="000000"/>
                <w:sz w:val="20"/>
                <w:szCs w:val="20"/>
              </w:rPr>
              <w:t xml:space="preserve"> (0.74 ± 0.09</w:t>
            </w:r>
            <w:r w:rsidRPr="00F102F8">
              <w:rPr>
                <w:rFonts w:asciiTheme="majorBidi" w:hAnsiTheme="majorBidi" w:cstheme="majorBidi"/>
                <w:color w:val="000000"/>
                <w:sz w:val="20"/>
                <w:szCs w:val="20"/>
              </w:rPr>
              <w:t>)</w:t>
            </w:r>
          </w:p>
        </w:tc>
        <w:tc>
          <w:tcPr>
            <w:tcW w:w="318" w:type="pct"/>
          </w:tcPr>
          <w:p w14:paraId="580463EC"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3B7A38D7" w14:textId="6F860F2F"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26.8</w:t>
            </w:r>
            <w:r>
              <w:rPr>
                <w:rFonts w:asciiTheme="majorBidi" w:hAnsiTheme="majorBidi" w:cstheme="majorBidi"/>
                <w:color w:val="000000"/>
                <w:sz w:val="20"/>
                <w:szCs w:val="20"/>
              </w:rPr>
              <w:t xml:space="preserve"> (0.54 ± 0.08</w:t>
            </w:r>
            <w:r w:rsidRPr="00F102F8">
              <w:rPr>
                <w:rFonts w:asciiTheme="majorBidi" w:hAnsiTheme="majorBidi" w:cstheme="majorBidi"/>
                <w:color w:val="000000"/>
                <w:sz w:val="20"/>
                <w:szCs w:val="20"/>
              </w:rPr>
              <w:t>)</w:t>
            </w:r>
          </w:p>
        </w:tc>
        <w:tc>
          <w:tcPr>
            <w:tcW w:w="318" w:type="pct"/>
          </w:tcPr>
          <w:p w14:paraId="5AE368D2"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c>
          <w:tcPr>
            <w:tcW w:w="909" w:type="pct"/>
            <w:tcBorders>
              <w:top w:val="nil"/>
              <w:left w:val="nil"/>
              <w:bottom w:val="nil"/>
              <w:right w:val="nil"/>
            </w:tcBorders>
            <w:shd w:val="clear" w:color="auto" w:fill="auto"/>
            <w:vAlign w:val="bottom"/>
          </w:tcPr>
          <w:p w14:paraId="61391C86" w14:textId="5914CFD9"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23.5</w:t>
            </w:r>
            <w:r>
              <w:rPr>
                <w:rFonts w:asciiTheme="majorBidi" w:hAnsiTheme="majorBidi" w:cstheme="majorBidi"/>
                <w:color w:val="000000"/>
                <w:sz w:val="20"/>
                <w:szCs w:val="20"/>
              </w:rPr>
              <w:t xml:space="preserve"> (0.45 ± 0.04</w:t>
            </w:r>
            <w:r w:rsidRPr="00F102F8">
              <w:rPr>
                <w:rFonts w:asciiTheme="majorBidi" w:hAnsiTheme="majorBidi" w:cstheme="majorBidi"/>
                <w:color w:val="000000"/>
                <w:sz w:val="20"/>
                <w:szCs w:val="20"/>
              </w:rPr>
              <w:t>)</w:t>
            </w:r>
          </w:p>
        </w:tc>
        <w:tc>
          <w:tcPr>
            <w:tcW w:w="317" w:type="pct"/>
          </w:tcPr>
          <w:p w14:paraId="67083185"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33D83" w14:paraId="108BBEF6" w14:textId="77777777" w:rsidTr="00733D83">
        <w:tc>
          <w:tcPr>
            <w:tcW w:w="289" w:type="pct"/>
          </w:tcPr>
          <w:p w14:paraId="57718CBB"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3A30D673"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7E9FBE8F" w14:textId="1F472FAC"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55</w:t>
            </w:r>
          </w:p>
        </w:tc>
        <w:tc>
          <w:tcPr>
            <w:tcW w:w="909" w:type="pct"/>
            <w:tcBorders>
              <w:top w:val="nil"/>
              <w:left w:val="nil"/>
              <w:bottom w:val="nil"/>
              <w:right w:val="nil"/>
            </w:tcBorders>
            <w:shd w:val="clear" w:color="auto" w:fill="auto"/>
            <w:vAlign w:val="bottom"/>
          </w:tcPr>
          <w:p w14:paraId="515E6A69" w14:textId="52F661F8"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28.8</w:t>
            </w:r>
            <w:r>
              <w:rPr>
                <w:rFonts w:asciiTheme="majorBidi" w:hAnsiTheme="majorBidi" w:cstheme="majorBidi"/>
                <w:color w:val="000000"/>
                <w:sz w:val="20"/>
                <w:szCs w:val="20"/>
              </w:rPr>
              <w:t xml:space="preserve"> (0.72 ± 0.07</w:t>
            </w:r>
            <w:r w:rsidRPr="00F102F8">
              <w:rPr>
                <w:rFonts w:asciiTheme="majorBidi" w:hAnsiTheme="majorBidi" w:cstheme="majorBidi"/>
                <w:color w:val="000000"/>
                <w:sz w:val="20"/>
                <w:szCs w:val="20"/>
              </w:rPr>
              <w:t>)</w:t>
            </w:r>
          </w:p>
        </w:tc>
        <w:tc>
          <w:tcPr>
            <w:tcW w:w="318" w:type="pct"/>
          </w:tcPr>
          <w:p w14:paraId="2E251EBA"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6118A494" w14:textId="51F73956"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25.3</w:t>
            </w:r>
            <w:r>
              <w:rPr>
                <w:rFonts w:asciiTheme="majorBidi" w:hAnsiTheme="majorBidi" w:cstheme="majorBidi"/>
                <w:color w:val="000000"/>
                <w:sz w:val="20"/>
                <w:szCs w:val="20"/>
              </w:rPr>
              <w:t xml:space="preserve"> (0.48 ± 0.07</w:t>
            </w:r>
            <w:r w:rsidRPr="00F102F8">
              <w:rPr>
                <w:rFonts w:asciiTheme="majorBidi" w:hAnsiTheme="majorBidi" w:cstheme="majorBidi"/>
                <w:color w:val="000000"/>
                <w:sz w:val="20"/>
                <w:szCs w:val="20"/>
              </w:rPr>
              <w:t>)</w:t>
            </w:r>
          </w:p>
        </w:tc>
        <w:tc>
          <w:tcPr>
            <w:tcW w:w="318" w:type="pct"/>
          </w:tcPr>
          <w:p w14:paraId="096EA7E6"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c>
          <w:tcPr>
            <w:tcW w:w="909" w:type="pct"/>
            <w:tcBorders>
              <w:top w:val="nil"/>
              <w:left w:val="nil"/>
              <w:bottom w:val="nil"/>
              <w:right w:val="nil"/>
            </w:tcBorders>
            <w:shd w:val="clear" w:color="auto" w:fill="auto"/>
            <w:vAlign w:val="bottom"/>
          </w:tcPr>
          <w:p w14:paraId="752BC5C5" w14:textId="7B7D74FD"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23.5</w:t>
            </w:r>
            <w:r>
              <w:rPr>
                <w:rFonts w:asciiTheme="majorBidi" w:hAnsiTheme="majorBidi" w:cstheme="majorBidi"/>
                <w:color w:val="000000"/>
                <w:sz w:val="20"/>
                <w:szCs w:val="20"/>
              </w:rPr>
              <w:t xml:space="preserve"> (0.44 ± 0.04</w:t>
            </w:r>
            <w:r w:rsidRPr="00F102F8">
              <w:rPr>
                <w:rFonts w:asciiTheme="majorBidi" w:hAnsiTheme="majorBidi" w:cstheme="majorBidi"/>
                <w:color w:val="000000"/>
                <w:sz w:val="20"/>
                <w:szCs w:val="20"/>
              </w:rPr>
              <w:t>)</w:t>
            </w:r>
          </w:p>
        </w:tc>
        <w:tc>
          <w:tcPr>
            <w:tcW w:w="317" w:type="pct"/>
          </w:tcPr>
          <w:p w14:paraId="2B4EFEA5"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33D83" w14:paraId="5DF64DDF" w14:textId="77777777" w:rsidTr="00733D83">
        <w:tc>
          <w:tcPr>
            <w:tcW w:w="289" w:type="pct"/>
          </w:tcPr>
          <w:p w14:paraId="5C298DA0"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412B1E0C"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2E2C93EB" w14:textId="31EC39E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115</w:t>
            </w:r>
          </w:p>
        </w:tc>
        <w:tc>
          <w:tcPr>
            <w:tcW w:w="909" w:type="pct"/>
            <w:tcBorders>
              <w:top w:val="nil"/>
              <w:left w:val="nil"/>
              <w:bottom w:val="nil"/>
              <w:right w:val="nil"/>
            </w:tcBorders>
            <w:shd w:val="clear" w:color="auto" w:fill="auto"/>
            <w:vAlign w:val="bottom"/>
          </w:tcPr>
          <w:p w14:paraId="7F3364E0" w14:textId="6C62E9FF"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26.2</w:t>
            </w:r>
            <w:r>
              <w:rPr>
                <w:rFonts w:asciiTheme="majorBidi" w:hAnsiTheme="majorBidi" w:cstheme="majorBidi"/>
                <w:color w:val="000000"/>
                <w:sz w:val="20"/>
                <w:szCs w:val="20"/>
              </w:rPr>
              <w:t xml:space="preserve"> (0.47 ± 0.06</w:t>
            </w:r>
            <w:r w:rsidRPr="00F102F8">
              <w:rPr>
                <w:rFonts w:asciiTheme="majorBidi" w:hAnsiTheme="majorBidi" w:cstheme="majorBidi"/>
                <w:color w:val="000000"/>
                <w:sz w:val="20"/>
                <w:szCs w:val="20"/>
              </w:rPr>
              <w:t>)</w:t>
            </w:r>
          </w:p>
        </w:tc>
        <w:tc>
          <w:tcPr>
            <w:tcW w:w="318" w:type="pct"/>
          </w:tcPr>
          <w:p w14:paraId="71B1E2A7"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tcBorders>
              <w:top w:val="nil"/>
              <w:left w:val="nil"/>
              <w:bottom w:val="nil"/>
              <w:right w:val="nil"/>
            </w:tcBorders>
            <w:shd w:val="clear" w:color="auto" w:fill="auto"/>
            <w:vAlign w:val="bottom"/>
          </w:tcPr>
          <w:p w14:paraId="5051157B" w14:textId="7154A100"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23.5</w:t>
            </w:r>
            <w:r>
              <w:rPr>
                <w:rFonts w:asciiTheme="majorBidi" w:hAnsiTheme="majorBidi" w:cstheme="majorBidi"/>
                <w:color w:val="000000"/>
                <w:sz w:val="20"/>
                <w:szCs w:val="20"/>
              </w:rPr>
              <w:t xml:space="preserve"> (0.35 ± 0.03</w:t>
            </w:r>
            <w:r w:rsidRPr="00F102F8">
              <w:rPr>
                <w:rFonts w:asciiTheme="majorBidi" w:hAnsiTheme="majorBidi" w:cstheme="majorBidi"/>
                <w:color w:val="000000"/>
                <w:sz w:val="20"/>
                <w:szCs w:val="20"/>
              </w:rPr>
              <w:t>)</w:t>
            </w:r>
          </w:p>
        </w:tc>
        <w:tc>
          <w:tcPr>
            <w:tcW w:w="318" w:type="pct"/>
          </w:tcPr>
          <w:p w14:paraId="51B1F06A"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Bab</w:t>
            </w:r>
          </w:p>
        </w:tc>
        <w:tc>
          <w:tcPr>
            <w:tcW w:w="909" w:type="pct"/>
            <w:tcBorders>
              <w:top w:val="nil"/>
              <w:left w:val="nil"/>
              <w:bottom w:val="nil"/>
              <w:right w:val="nil"/>
            </w:tcBorders>
            <w:shd w:val="clear" w:color="auto" w:fill="auto"/>
            <w:vAlign w:val="bottom"/>
          </w:tcPr>
          <w:p w14:paraId="3260FF74" w14:textId="67E52A18"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22.3</w:t>
            </w:r>
            <w:r>
              <w:rPr>
                <w:rFonts w:asciiTheme="majorBidi" w:hAnsiTheme="majorBidi" w:cstheme="majorBidi"/>
                <w:color w:val="000000"/>
                <w:sz w:val="20"/>
                <w:szCs w:val="20"/>
              </w:rPr>
              <w:t xml:space="preserve"> (0.33 ± 0.03</w:t>
            </w:r>
            <w:r w:rsidRPr="00F102F8">
              <w:rPr>
                <w:rFonts w:asciiTheme="majorBidi" w:hAnsiTheme="majorBidi" w:cstheme="majorBidi"/>
                <w:color w:val="000000"/>
                <w:sz w:val="20"/>
                <w:szCs w:val="20"/>
              </w:rPr>
              <w:t>)</w:t>
            </w:r>
          </w:p>
        </w:tc>
        <w:tc>
          <w:tcPr>
            <w:tcW w:w="317" w:type="pct"/>
          </w:tcPr>
          <w:p w14:paraId="4E34E306"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Bb</w:t>
            </w:r>
          </w:p>
        </w:tc>
      </w:tr>
      <w:tr w:rsidR="00733D83" w14:paraId="0EFEA5C4" w14:textId="77777777" w:rsidTr="00733D83">
        <w:trPr>
          <w:trHeight w:hRule="exact" w:val="227"/>
        </w:trPr>
        <w:tc>
          <w:tcPr>
            <w:tcW w:w="289" w:type="pct"/>
          </w:tcPr>
          <w:p w14:paraId="4D16450B"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6A639973"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0A02C48C" w14:textId="77777777" w:rsidR="0091592D" w:rsidRPr="00F102F8" w:rsidRDefault="0091592D" w:rsidP="00291D02">
            <w:pPr>
              <w:spacing w:line="480" w:lineRule="auto"/>
              <w:rPr>
                <w:rFonts w:asciiTheme="majorBidi" w:hAnsiTheme="majorBidi" w:cstheme="majorBidi"/>
                <w:sz w:val="20"/>
                <w:szCs w:val="20"/>
              </w:rPr>
            </w:pPr>
          </w:p>
        </w:tc>
        <w:tc>
          <w:tcPr>
            <w:tcW w:w="909" w:type="pct"/>
          </w:tcPr>
          <w:p w14:paraId="273AD453" w14:textId="77777777" w:rsidR="0091592D" w:rsidRPr="00F102F8" w:rsidRDefault="0091592D" w:rsidP="00291D02">
            <w:pPr>
              <w:spacing w:line="480" w:lineRule="auto"/>
              <w:rPr>
                <w:rFonts w:asciiTheme="majorBidi" w:hAnsiTheme="majorBidi" w:cstheme="majorBidi"/>
                <w:sz w:val="20"/>
                <w:szCs w:val="20"/>
              </w:rPr>
            </w:pPr>
          </w:p>
        </w:tc>
        <w:tc>
          <w:tcPr>
            <w:tcW w:w="318" w:type="pct"/>
          </w:tcPr>
          <w:p w14:paraId="16F0471A" w14:textId="77777777" w:rsidR="0091592D" w:rsidRPr="00F102F8" w:rsidRDefault="0091592D" w:rsidP="00291D02">
            <w:pPr>
              <w:spacing w:line="480" w:lineRule="auto"/>
              <w:rPr>
                <w:rFonts w:asciiTheme="majorBidi" w:hAnsiTheme="majorBidi" w:cstheme="majorBidi"/>
                <w:sz w:val="20"/>
                <w:szCs w:val="20"/>
              </w:rPr>
            </w:pPr>
          </w:p>
        </w:tc>
        <w:tc>
          <w:tcPr>
            <w:tcW w:w="909" w:type="pct"/>
          </w:tcPr>
          <w:p w14:paraId="1AE466D9" w14:textId="77777777" w:rsidR="0091592D" w:rsidRPr="00F102F8" w:rsidRDefault="0091592D" w:rsidP="00291D02">
            <w:pPr>
              <w:spacing w:line="480" w:lineRule="auto"/>
              <w:rPr>
                <w:rFonts w:asciiTheme="majorBidi" w:hAnsiTheme="majorBidi" w:cstheme="majorBidi"/>
                <w:sz w:val="20"/>
                <w:szCs w:val="20"/>
              </w:rPr>
            </w:pPr>
          </w:p>
        </w:tc>
        <w:tc>
          <w:tcPr>
            <w:tcW w:w="318" w:type="pct"/>
          </w:tcPr>
          <w:p w14:paraId="474A415D" w14:textId="77777777" w:rsidR="0091592D" w:rsidRPr="00F102F8" w:rsidRDefault="0091592D" w:rsidP="00291D02">
            <w:pPr>
              <w:spacing w:line="480" w:lineRule="auto"/>
              <w:rPr>
                <w:rFonts w:asciiTheme="majorBidi" w:hAnsiTheme="majorBidi" w:cstheme="majorBidi"/>
                <w:sz w:val="20"/>
                <w:szCs w:val="20"/>
              </w:rPr>
            </w:pPr>
          </w:p>
        </w:tc>
        <w:tc>
          <w:tcPr>
            <w:tcW w:w="909" w:type="pct"/>
          </w:tcPr>
          <w:p w14:paraId="06BA5EE9" w14:textId="77777777" w:rsidR="0091592D" w:rsidRPr="00F102F8" w:rsidRDefault="0091592D" w:rsidP="00291D02">
            <w:pPr>
              <w:spacing w:line="480" w:lineRule="auto"/>
              <w:rPr>
                <w:rFonts w:asciiTheme="majorBidi" w:hAnsiTheme="majorBidi" w:cstheme="majorBidi"/>
                <w:sz w:val="20"/>
                <w:szCs w:val="20"/>
              </w:rPr>
            </w:pPr>
          </w:p>
        </w:tc>
        <w:tc>
          <w:tcPr>
            <w:tcW w:w="317" w:type="pct"/>
          </w:tcPr>
          <w:p w14:paraId="36D7C71E" w14:textId="77777777" w:rsidR="0091592D" w:rsidRPr="00F102F8" w:rsidRDefault="0091592D" w:rsidP="00291D02">
            <w:pPr>
              <w:spacing w:line="480" w:lineRule="auto"/>
              <w:rPr>
                <w:rFonts w:asciiTheme="majorBidi" w:hAnsiTheme="majorBidi" w:cstheme="majorBidi"/>
                <w:sz w:val="20"/>
                <w:szCs w:val="20"/>
              </w:rPr>
            </w:pPr>
          </w:p>
        </w:tc>
      </w:tr>
      <w:tr w:rsidR="00733D83" w14:paraId="2E233D86" w14:textId="77777777" w:rsidTr="00733D83">
        <w:tc>
          <w:tcPr>
            <w:tcW w:w="289" w:type="pct"/>
          </w:tcPr>
          <w:p w14:paraId="5A29F7D7"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4</w:t>
            </w:r>
          </w:p>
        </w:tc>
        <w:tc>
          <w:tcPr>
            <w:tcW w:w="461" w:type="pct"/>
          </w:tcPr>
          <w:p w14:paraId="1715D052"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summer</w:t>
            </w:r>
          </w:p>
        </w:tc>
        <w:tc>
          <w:tcPr>
            <w:tcW w:w="570" w:type="pct"/>
          </w:tcPr>
          <w:p w14:paraId="3AE58BC4" w14:textId="3BDFF6B5"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35</w:t>
            </w:r>
          </w:p>
        </w:tc>
        <w:tc>
          <w:tcPr>
            <w:tcW w:w="909" w:type="pct"/>
            <w:tcBorders>
              <w:top w:val="nil"/>
              <w:left w:val="nil"/>
              <w:bottom w:val="nil"/>
              <w:right w:val="nil"/>
            </w:tcBorders>
            <w:shd w:val="clear" w:color="auto" w:fill="auto"/>
            <w:vAlign w:val="bottom"/>
          </w:tcPr>
          <w:p w14:paraId="132FBDF7" w14:textId="36D4D70B"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30.3</w:t>
            </w:r>
            <w:r>
              <w:rPr>
                <w:rFonts w:asciiTheme="majorBidi" w:hAnsiTheme="majorBidi" w:cstheme="majorBidi"/>
                <w:color w:val="000000"/>
                <w:sz w:val="20"/>
                <w:szCs w:val="20"/>
              </w:rPr>
              <w:t xml:space="preserve"> (0.77 ± 0.05</w:t>
            </w:r>
            <w:r w:rsidRPr="00F102F8">
              <w:rPr>
                <w:rFonts w:asciiTheme="majorBidi" w:hAnsiTheme="majorBidi" w:cstheme="majorBidi"/>
                <w:color w:val="000000"/>
                <w:sz w:val="20"/>
                <w:szCs w:val="20"/>
              </w:rPr>
              <w:t>)</w:t>
            </w:r>
          </w:p>
        </w:tc>
        <w:tc>
          <w:tcPr>
            <w:tcW w:w="318" w:type="pct"/>
          </w:tcPr>
          <w:p w14:paraId="29976574"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301BD9E0" w14:textId="38AC1924"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28.2</w:t>
            </w:r>
            <w:r>
              <w:rPr>
                <w:rFonts w:asciiTheme="majorBidi" w:hAnsiTheme="majorBidi" w:cstheme="majorBidi"/>
                <w:color w:val="000000"/>
                <w:sz w:val="20"/>
                <w:szCs w:val="20"/>
              </w:rPr>
              <w:t xml:space="preserve"> (0.64 ± 0.05</w:t>
            </w:r>
            <w:r w:rsidRPr="00F102F8">
              <w:rPr>
                <w:rFonts w:asciiTheme="majorBidi" w:hAnsiTheme="majorBidi" w:cstheme="majorBidi"/>
                <w:color w:val="000000"/>
                <w:sz w:val="20"/>
                <w:szCs w:val="20"/>
              </w:rPr>
              <w:t>)</w:t>
            </w:r>
          </w:p>
        </w:tc>
        <w:tc>
          <w:tcPr>
            <w:tcW w:w="318" w:type="pct"/>
          </w:tcPr>
          <w:p w14:paraId="37822BD6"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c>
          <w:tcPr>
            <w:tcW w:w="909" w:type="pct"/>
            <w:tcBorders>
              <w:top w:val="nil"/>
              <w:left w:val="nil"/>
              <w:bottom w:val="nil"/>
              <w:right w:val="nil"/>
            </w:tcBorders>
            <w:shd w:val="clear" w:color="auto" w:fill="auto"/>
            <w:vAlign w:val="bottom"/>
          </w:tcPr>
          <w:p w14:paraId="17D872D5" w14:textId="7915205B"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24.4</w:t>
            </w:r>
            <w:r>
              <w:rPr>
                <w:rFonts w:asciiTheme="majorBidi" w:hAnsiTheme="majorBidi" w:cstheme="majorBidi"/>
                <w:color w:val="000000"/>
                <w:sz w:val="20"/>
                <w:szCs w:val="20"/>
              </w:rPr>
              <w:t xml:space="preserve"> (</w:t>
            </w:r>
            <w:r w:rsidR="00B22690">
              <w:rPr>
                <w:rFonts w:asciiTheme="majorBidi" w:hAnsiTheme="majorBidi" w:cstheme="majorBidi"/>
                <w:color w:val="000000"/>
                <w:sz w:val="20"/>
                <w:szCs w:val="20"/>
              </w:rPr>
              <w:t>0.42 ± 0.03</w:t>
            </w:r>
            <w:r w:rsidRPr="00F102F8">
              <w:rPr>
                <w:rFonts w:asciiTheme="majorBidi" w:hAnsiTheme="majorBidi" w:cstheme="majorBidi"/>
                <w:color w:val="000000"/>
                <w:sz w:val="20"/>
                <w:szCs w:val="20"/>
              </w:rPr>
              <w:t>)</w:t>
            </w:r>
          </w:p>
        </w:tc>
        <w:tc>
          <w:tcPr>
            <w:tcW w:w="317" w:type="pct"/>
          </w:tcPr>
          <w:p w14:paraId="65BA10CC"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Ac</w:t>
            </w:r>
          </w:p>
        </w:tc>
      </w:tr>
      <w:tr w:rsidR="00733D83" w14:paraId="3F7CD7B5" w14:textId="77777777" w:rsidTr="00733D83">
        <w:tc>
          <w:tcPr>
            <w:tcW w:w="289" w:type="pct"/>
          </w:tcPr>
          <w:p w14:paraId="18FC083C"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17D4B560"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563ED39A" w14:textId="62D10A18"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55</w:t>
            </w:r>
          </w:p>
        </w:tc>
        <w:tc>
          <w:tcPr>
            <w:tcW w:w="909" w:type="pct"/>
            <w:tcBorders>
              <w:top w:val="nil"/>
              <w:left w:val="nil"/>
              <w:bottom w:val="nil"/>
              <w:right w:val="nil"/>
            </w:tcBorders>
            <w:shd w:val="clear" w:color="auto" w:fill="auto"/>
            <w:vAlign w:val="bottom"/>
          </w:tcPr>
          <w:p w14:paraId="4348AFD5" w14:textId="2D123AFA"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30.2</w:t>
            </w:r>
            <w:r>
              <w:rPr>
                <w:rFonts w:asciiTheme="majorBidi" w:hAnsiTheme="majorBidi" w:cstheme="majorBidi"/>
                <w:color w:val="000000"/>
                <w:sz w:val="20"/>
                <w:szCs w:val="20"/>
              </w:rPr>
              <w:t xml:space="preserve"> (0.74 ± 0.06</w:t>
            </w:r>
            <w:r w:rsidRPr="00F102F8">
              <w:rPr>
                <w:rFonts w:asciiTheme="majorBidi" w:hAnsiTheme="majorBidi" w:cstheme="majorBidi"/>
                <w:color w:val="000000"/>
                <w:sz w:val="20"/>
                <w:szCs w:val="20"/>
              </w:rPr>
              <w:t>)</w:t>
            </w:r>
          </w:p>
        </w:tc>
        <w:tc>
          <w:tcPr>
            <w:tcW w:w="318" w:type="pct"/>
          </w:tcPr>
          <w:p w14:paraId="568E6601"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2FEC1639" w14:textId="2C1DD74E"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26.7</w:t>
            </w:r>
            <w:r>
              <w:rPr>
                <w:rFonts w:asciiTheme="majorBidi" w:hAnsiTheme="majorBidi" w:cstheme="majorBidi"/>
                <w:color w:val="000000"/>
                <w:sz w:val="20"/>
                <w:szCs w:val="20"/>
              </w:rPr>
              <w:t xml:space="preserve"> (0.46 ± 0.05</w:t>
            </w:r>
            <w:r w:rsidRPr="00F102F8">
              <w:rPr>
                <w:rFonts w:asciiTheme="majorBidi" w:hAnsiTheme="majorBidi" w:cstheme="majorBidi"/>
                <w:color w:val="000000"/>
                <w:sz w:val="20"/>
                <w:szCs w:val="20"/>
              </w:rPr>
              <w:t>)</w:t>
            </w:r>
          </w:p>
        </w:tc>
        <w:tc>
          <w:tcPr>
            <w:tcW w:w="318" w:type="pct"/>
          </w:tcPr>
          <w:p w14:paraId="0F1D44BA"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Bb</w:t>
            </w:r>
          </w:p>
        </w:tc>
        <w:tc>
          <w:tcPr>
            <w:tcW w:w="909" w:type="pct"/>
            <w:tcBorders>
              <w:top w:val="nil"/>
              <w:left w:val="nil"/>
              <w:bottom w:val="nil"/>
              <w:right w:val="nil"/>
            </w:tcBorders>
            <w:shd w:val="clear" w:color="auto" w:fill="auto"/>
            <w:vAlign w:val="bottom"/>
          </w:tcPr>
          <w:p w14:paraId="70E25A00" w14:textId="6612080F" w:rsidR="0091592D" w:rsidRPr="00F102F8" w:rsidRDefault="00B22690"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24.9</w:t>
            </w:r>
            <w:r>
              <w:rPr>
                <w:rFonts w:asciiTheme="majorBidi" w:hAnsiTheme="majorBidi" w:cstheme="majorBidi"/>
                <w:color w:val="000000"/>
                <w:sz w:val="20"/>
                <w:szCs w:val="20"/>
              </w:rPr>
              <w:t xml:space="preserve"> (</w:t>
            </w:r>
            <w:r w:rsidR="00733D83">
              <w:rPr>
                <w:rFonts w:asciiTheme="majorBidi" w:hAnsiTheme="majorBidi" w:cstheme="majorBidi"/>
                <w:color w:val="000000"/>
                <w:sz w:val="20"/>
                <w:szCs w:val="20"/>
              </w:rPr>
              <w:t>0.43 ± 0.04</w:t>
            </w:r>
            <w:r w:rsidR="0091592D" w:rsidRPr="00F102F8">
              <w:rPr>
                <w:rFonts w:asciiTheme="majorBidi" w:hAnsiTheme="majorBidi" w:cstheme="majorBidi"/>
                <w:color w:val="000000"/>
                <w:sz w:val="20"/>
                <w:szCs w:val="20"/>
              </w:rPr>
              <w:t>)</w:t>
            </w:r>
          </w:p>
        </w:tc>
        <w:tc>
          <w:tcPr>
            <w:tcW w:w="317" w:type="pct"/>
          </w:tcPr>
          <w:p w14:paraId="36A3A850"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33D83" w14:paraId="7DBCDEE5" w14:textId="77777777" w:rsidTr="00733D83">
        <w:tc>
          <w:tcPr>
            <w:tcW w:w="289" w:type="pct"/>
          </w:tcPr>
          <w:p w14:paraId="336C2202"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566165BD"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7188FAA5" w14:textId="644EF510"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115</w:t>
            </w:r>
          </w:p>
        </w:tc>
        <w:tc>
          <w:tcPr>
            <w:tcW w:w="909" w:type="pct"/>
            <w:tcBorders>
              <w:top w:val="nil"/>
              <w:left w:val="nil"/>
              <w:bottom w:val="nil"/>
              <w:right w:val="nil"/>
            </w:tcBorders>
            <w:shd w:val="clear" w:color="auto" w:fill="auto"/>
            <w:vAlign w:val="bottom"/>
          </w:tcPr>
          <w:p w14:paraId="2F0476DE" w14:textId="666D7C1B"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26.8</w:t>
            </w:r>
            <w:r>
              <w:rPr>
                <w:rFonts w:asciiTheme="majorBidi" w:hAnsiTheme="majorBidi" w:cstheme="majorBidi"/>
                <w:color w:val="000000"/>
                <w:sz w:val="20"/>
                <w:szCs w:val="20"/>
              </w:rPr>
              <w:t xml:space="preserve"> (0.45 ± 0.04</w:t>
            </w:r>
            <w:r w:rsidRPr="00F102F8">
              <w:rPr>
                <w:rFonts w:asciiTheme="majorBidi" w:hAnsiTheme="majorBidi" w:cstheme="majorBidi"/>
                <w:color w:val="000000"/>
                <w:sz w:val="20"/>
                <w:szCs w:val="20"/>
              </w:rPr>
              <w:t>)</w:t>
            </w:r>
          </w:p>
        </w:tc>
        <w:tc>
          <w:tcPr>
            <w:tcW w:w="318" w:type="pct"/>
          </w:tcPr>
          <w:p w14:paraId="5950DDEA"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tcBorders>
              <w:top w:val="nil"/>
              <w:left w:val="nil"/>
              <w:bottom w:val="nil"/>
              <w:right w:val="nil"/>
            </w:tcBorders>
            <w:shd w:val="clear" w:color="auto" w:fill="auto"/>
            <w:vAlign w:val="bottom"/>
          </w:tcPr>
          <w:p w14:paraId="0E5E4DDA" w14:textId="3A94C271"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24.8</w:t>
            </w:r>
            <w:r>
              <w:rPr>
                <w:rFonts w:asciiTheme="majorBidi" w:hAnsiTheme="majorBidi" w:cstheme="majorBidi"/>
                <w:color w:val="000000"/>
                <w:sz w:val="20"/>
                <w:szCs w:val="20"/>
              </w:rPr>
              <w:t xml:space="preserve"> (</w:t>
            </w:r>
            <w:r w:rsidRPr="00F102F8">
              <w:rPr>
                <w:rFonts w:asciiTheme="majorBidi" w:hAnsiTheme="majorBidi" w:cstheme="majorBidi"/>
                <w:color w:val="000000"/>
                <w:sz w:val="20"/>
                <w:szCs w:val="20"/>
              </w:rPr>
              <w:t xml:space="preserve">0.33 </w:t>
            </w:r>
            <w:r>
              <w:rPr>
                <w:rFonts w:asciiTheme="majorBidi" w:hAnsiTheme="majorBidi" w:cstheme="majorBidi"/>
                <w:color w:val="000000"/>
                <w:sz w:val="20"/>
                <w:szCs w:val="20"/>
              </w:rPr>
              <w:t>± 0.06</w:t>
            </w:r>
            <w:r w:rsidRPr="00F102F8">
              <w:rPr>
                <w:rFonts w:asciiTheme="majorBidi" w:hAnsiTheme="majorBidi" w:cstheme="majorBidi"/>
                <w:color w:val="000000"/>
                <w:sz w:val="20"/>
                <w:szCs w:val="20"/>
              </w:rPr>
              <w:t>)</w:t>
            </w:r>
          </w:p>
        </w:tc>
        <w:tc>
          <w:tcPr>
            <w:tcW w:w="318" w:type="pct"/>
          </w:tcPr>
          <w:p w14:paraId="52DD50A1"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Bb</w:t>
            </w:r>
          </w:p>
        </w:tc>
        <w:tc>
          <w:tcPr>
            <w:tcW w:w="909" w:type="pct"/>
            <w:tcBorders>
              <w:top w:val="nil"/>
              <w:left w:val="nil"/>
              <w:bottom w:val="nil"/>
              <w:right w:val="nil"/>
            </w:tcBorders>
            <w:shd w:val="clear" w:color="auto" w:fill="auto"/>
            <w:vAlign w:val="bottom"/>
          </w:tcPr>
          <w:p w14:paraId="0F6AFF51" w14:textId="69EA41E4" w:rsidR="0091592D" w:rsidRPr="00F102F8" w:rsidRDefault="00733D83"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24.0</w:t>
            </w:r>
            <w:r>
              <w:rPr>
                <w:rFonts w:asciiTheme="majorBidi" w:hAnsiTheme="majorBidi" w:cstheme="majorBidi"/>
                <w:color w:val="000000"/>
                <w:sz w:val="20"/>
                <w:szCs w:val="20"/>
              </w:rPr>
              <w:t xml:space="preserve"> (0.36 ± 0.04</w:t>
            </w:r>
            <w:r w:rsidR="0091592D" w:rsidRPr="00F102F8">
              <w:rPr>
                <w:rFonts w:asciiTheme="majorBidi" w:hAnsiTheme="majorBidi" w:cstheme="majorBidi"/>
                <w:color w:val="000000"/>
                <w:sz w:val="20"/>
                <w:szCs w:val="20"/>
              </w:rPr>
              <w:t>)</w:t>
            </w:r>
          </w:p>
        </w:tc>
        <w:tc>
          <w:tcPr>
            <w:tcW w:w="317" w:type="pct"/>
          </w:tcPr>
          <w:p w14:paraId="16D17D34"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33D83" w14:paraId="1B3F06A6" w14:textId="77777777" w:rsidTr="00733D83">
        <w:trPr>
          <w:trHeight w:hRule="exact" w:val="227"/>
        </w:trPr>
        <w:tc>
          <w:tcPr>
            <w:tcW w:w="289" w:type="pct"/>
          </w:tcPr>
          <w:p w14:paraId="51C0016F"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4E03DE1C"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056CA966" w14:textId="77777777" w:rsidR="0091592D" w:rsidRPr="00F102F8" w:rsidRDefault="0091592D" w:rsidP="00291D02">
            <w:pPr>
              <w:spacing w:line="480" w:lineRule="auto"/>
              <w:rPr>
                <w:rFonts w:asciiTheme="majorBidi" w:hAnsiTheme="majorBidi" w:cstheme="majorBidi"/>
                <w:sz w:val="20"/>
                <w:szCs w:val="20"/>
              </w:rPr>
            </w:pPr>
          </w:p>
        </w:tc>
        <w:tc>
          <w:tcPr>
            <w:tcW w:w="909" w:type="pct"/>
          </w:tcPr>
          <w:p w14:paraId="34AB5DA3" w14:textId="77777777" w:rsidR="0091592D" w:rsidRPr="00F102F8" w:rsidRDefault="0091592D" w:rsidP="00291D02">
            <w:pPr>
              <w:spacing w:line="480" w:lineRule="auto"/>
              <w:rPr>
                <w:rFonts w:asciiTheme="majorBidi" w:hAnsiTheme="majorBidi" w:cstheme="majorBidi"/>
                <w:sz w:val="20"/>
                <w:szCs w:val="20"/>
              </w:rPr>
            </w:pPr>
          </w:p>
        </w:tc>
        <w:tc>
          <w:tcPr>
            <w:tcW w:w="318" w:type="pct"/>
          </w:tcPr>
          <w:p w14:paraId="2D33F6CE" w14:textId="77777777" w:rsidR="0091592D" w:rsidRPr="00F102F8" w:rsidRDefault="0091592D" w:rsidP="00291D02">
            <w:pPr>
              <w:spacing w:line="480" w:lineRule="auto"/>
              <w:rPr>
                <w:rFonts w:asciiTheme="majorBidi" w:hAnsiTheme="majorBidi" w:cstheme="majorBidi"/>
                <w:sz w:val="20"/>
                <w:szCs w:val="20"/>
              </w:rPr>
            </w:pPr>
          </w:p>
        </w:tc>
        <w:tc>
          <w:tcPr>
            <w:tcW w:w="909" w:type="pct"/>
          </w:tcPr>
          <w:p w14:paraId="3D900657" w14:textId="77777777" w:rsidR="0091592D" w:rsidRPr="00F102F8" w:rsidRDefault="0091592D" w:rsidP="00291D02">
            <w:pPr>
              <w:spacing w:line="480" w:lineRule="auto"/>
              <w:rPr>
                <w:rFonts w:asciiTheme="majorBidi" w:hAnsiTheme="majorBidi" w:cstheme="majorBidi"/>
                <w:sz w:val="20"/>
                <w:szCs w:val="20"/>
              </w:rPr>
            </w:pPr>
          </w:p>
        </w:tc>
        <w:tc>
          <w:tcPr>
            <w:tcW w:w="318" w:type="pct"/>
          </w:tcPr>
          <w:p w14:paraId="595018B6" w14:textId="77777777" w:rsidR="0091592D" w:rsidRPr="00F102F8" w:rsidRDefault="0091592D" w:rsidP="00291D02">
            <w:pPr>
              <w:spacing w:line="480" w:lineRule="auto"/>
              <w:rPr>
                <w:rFonts w:asciiTheme="majorBidi" w:hAnsiTheme="majorBidi" w:cstheme="majorBidi"/>
                <w:sz w:val="20"/>
                <w:szCs w:val="20"/>
              </w:rPr>
            </w:pPr>
          </w:p>
        </w:tc>
        <w:tc>
          <w:tcPr>
            <w:tcW w:w="909" w:type="pct"/>
          </w:tcPr>
          <w:p w14:paraId="70D0E78A" w14:textId="77777777" w:rsidR="0091592D" w:rsidRPr="00F102F8" w:rsidRDefault="0091592D" w:rsidP="00291D02">
            <w:pPr>
              <w:spacing w:line="480" w:lineRule="auto"/>
              <w:rPr>
                <w:rFonts w:asciiTheme="majorBidi" w:hAnsiTheme="majorBidi" w:cstheme="majorBidi"/>
                <w:sz w:val="20"/>
                <w:szCs w:val="20"/>
              </w:rPr>
            </w:pPr>
          </w:p>
        </w:tc>
        <w:tc>
          <w:tcPr>
            <w:tcW w:w="317" w:type="pct"/>
          </w:tcPr>
          <w:p w14:paraId="194F88C7" w14:textId="77777777" w:rsidR="0091592D" w:rsidRPr="00F102F8" w:rsidRDefault="0091592D" w:rsidP="00291D02">
            <w:pPr>
              <w:spacing w:line="480" w:lineRule="auto"/>
              <w:rPr>
                <w:rFonts w:asciiTheme="majorBidi" w:hAnsiTheme="majorBidi" w:cstheme="majorBidi"/>
                <w:sz w:val="20"/>
                <w:szCs w:val="20"/>
              </w:rPr>
            </w:pPr>
          </w:p>
        </w:tc>
      </w:tr>
      <w:tr w:rsidR="00733D83" w14:paraId="1BB43DAE" w14:textId="77777777" w:rsidTr="00733D83">
        <w:tc>
          <w:tcPr>
            <w:tcW w:w="289" w:type="pct"/>
          </w:tcPr>
          <w:p w14:paraId="5BEEC54D"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5</w:t>
            </w:r>
          </w:p>
        </w:tc>
        <w:tc>
          <w:tcPr>
            <w:tcW w:w="461" w:type="pct"/>
          </w:tcPr>
          <w:p w14:paraId="7214013F"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summer</w:t>
            </w:r>
          </w:p>
        </w:tc>
        <w:tc>
          <w:tcPr>
            <w:tcW w:w="570" w:type="pct"/>
          </w:tcPr>
          <w:p w14:paraId="0480CBC5" w14:textId="47422683"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35</w:t>
            </w:r>
          </w:p>
        </w:tc>
        <w:tc>
          <w:tcPr>
            <w:tcW w:w="909" w:type="pct"/>
            <w:tcBorders>
              <w:top w:val="nil"/>
              <w:left w:val="nil"/>
              <w:bottom w:val="nil"/>
              <w:right w:val="nil"/>
            </w:tcBorders>
            <w:shd w:val="clear" w:color="auto" w:fill="auto"/>
            <w:vAlign w:val="bottom"/>
          </w:tcPr>
          <w:p w14:paraId="5C15FE09" w14:textId="02E32988"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28.2</w:t>
            </w:r>
            <w:r>
              <w:rPr>
                <w:rFonts w:asciiTheme="majorBidi" w:hAnsiTheme="majorBidi" w:cstheme="majorBidi"/>
                <w:color w:val="000000"/>
                <w:sz w:val="20"/>
                <w:szCs w:val="20"/>
              </w:rPr>
              <w:t xml:space="preserve"> (0.87 ± 0.07</w:t>
            </w:r>
            <w:r w:rsidRPr="00F102F8">
              <w:rPr>
                <w:rFonts w:asciiTheme="majorBidi" w:hAnsiTheme="majorBidi" w:cstheme="majorBidi"/>
                <w:color w:val="000000"/>
                <w:sz w:val="20"/>
                <w:szCs w:val="20"/>
              </w:rPr>
              <w:t>)</w:t>
            </w:r>
          </w:p>
        </w:tc>
        <w:tc>
          <w:tcPr>
            <w:tcW w:w="318" w:type="pct"/>
          </w:tcPr>
          <w:p w14:paraId="52BF8552"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186A83C4" w14:textId="28CBB0A7"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27.2</w:t>
            </w:r>
            <w:r>
              <w:rPr>
                <w:rFonts w:asciiTheme="majorBidi" w:hAnsiTheme="majorBidi" w:cstheme="majorBidi"/>
                <w:color w:val="000000"/>
                <w:sz w:val="20"/>
                <w:szCs w:val="20"/>
              </w:rPr>
              <w:t xml:space="preserve"> (0.81 ± 0.06</w:t>
            </w:r>
            <w:r w:rsidRPr="00F102F8">
              <w:rPr>
                <w:rFonts w:asciiTheme="majorBidi" w:hAnsiTheme="majorBidi" w:cstheme="majorBidi"/>
                <w:color w:val="000000"/>
                <w:sz w:val="20"/>
                <w:szCs w:val="20"/>
              </w:rPr>
              <w:t>)</w:t>
            </w:r>
          </w:p>
        </w:tc>
        <w:tc>
          <w:tcPr>
            <w:tcW w:w="318" w:type="pct"/>
          </w:tcPr>
          <w:p w14:paraId="494DBC09"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Aab</w:t>
            </w:r>
          </w:p>
        </w:tc>
        <w:tc>
          <w:tcPr>
            <w:tcW w:w="909" w:type="pct"/>
            <w:tcBorders>
              <w:top w:val="nil"/>
              <w:left w:val="nil"/>
              <w:bottom w:val="nil"/>
              <w:right w:val="nil"/>
            </w:tcBorders>
            <w:shd w:val="clear" w:color="auto" w:fill="auto"/>
            <w:vAlign w:val="bottom"/>
          </w:tcPr>
          <w:p w14:paraId="46338A33" w14:textId="3242C9F5" w:rsidR="0091592D" w:rsidRPr="00F102F8" w:rsidRDefault="00733D83"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25.0</w:t>
            </w:r>
            <w:r>
              <w:rPr>
                <w:rFonts w:asciiTheme="majorBidi" w:hAnsiTheme="majorBidi" w:cstheme="majorBidi"/>
                <w:color w:val="000000"/>
                <w:sz w:val="20"/>
                <w:szCs w:val="20"/>
              </w:rPr>
              <w:t xml:space="preserve"> (0.70 ± 0.04</w:t>
            </w:r>
            <w:r w:rsidR="0091592D" w:rsidRPr="00F102F8">
              <w:rPr>
                <w:rFonts w:asciiTheme="majorBidi" w:hAnsiTheme="majorBidi" w:cstheme="majorBidi"/>
                <w:color w:val="000000"/>
                <w:sz w:val="20"/>
                <w:szCs w:val="20"/>
              </w:rPr>
              <w:t>)</w:t>
            </w:r>
          </w:p>
        </w:tc>
        <w:tc>
          <w:tcPr>
            <w:tcW w:w="317" w:type="pct"/>
          </w:tcPr>
          <w:p w14:paraId="424993B4"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33D83" w14:paraId="6326D951" w14:textId="77777777" w:rsidTr="00733D83">
        <w:tc>
          <w:tcPr>
            <w:tcW w:w="289" w:type="pct"/>
          </w:tcPr>
          <w:p w14:paraId="6CAEF527"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0EFFDB2C"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0887E029" w14:textId="01CC00AE"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55</w:t>
            </w:r>
          </w:p>
        </w:tc>
        <w:tc>
          <w:tcPr>
            <w:tcW w:w="909" w:type="pct"/>
            <w:tcBorders>
              <w:top w:val="nil"/>
              <w:left w:val="nil"/>
              <w:bottom w:val="nil"/>
              <w:right w:val="nil"/>
            </w:tcBorders>
            <w:shd w:val="clear" w:color="auto" w:fill="auto"/>
            <w:vAlign w:val="bottom"/>
          </w:tcPr>
          <w:p w14:paraId="5FAF28B5" w14:textId="339610DA"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28.7</w:t>
            </w:r>
            <w:r>
              <w:rPr>
                <w:rFonts w:asciiTheme="majorBidi" w:hAnsiTheme="majorBidi" w:cstheme="majorBidi"/>
                <w:color w:val="000000"/>
                <w:sz w:val="20"/>
                <w:szCs w:val="20"/>
              </w:rPr>
              <w:t xml:space="preserve"> (0.96 ± 0.10</w:t>
            </w:r>
            <w:r w:rsidRPr="00F102F8">
              <w:rPr>
                <w:rFonts w:asciiTheme="majorBidi" w:hAnsiTheme="majorBidi" w:cstheme="majorBidi"/>
                <w:color w:val="000000"/>
                <w:sz w:val="20"/>
                <w:szCs w:val="20"/>
              </w:rPr>
              <w:t>)</w:t>
            </w:r>
          </w:p>
        </w:tc>
        <w:tc>
          <w:tcPr>
            <w:tcW w:w="318" w:type="pct"/>
          </w:tcPr>
          <w:p w14:paraId="5DB9A136"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356A7F51" w14:textId="528B3B98"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26.2</w:t>
            </w:r>
            <w:r>
              <w:rPr>
                <w:rFonts w:asciiTheme="majorBidi" w:hAnsiTheme="majorBidi" w:cstheme="majorBidi"/>
                <w:color w:val="000000"/>
                <w:sz w:val="20"/>
                <w:szCs w:val="20"/>
              </w:rPr>
              <w:t xml:space="preserve"> (0.81 ± 0.05</w:t>
            </w:r>
            <w:r w:rsidRPr="00F102F8">
              <w:rPr>
                <w:rFonts w:asciiTheme="majorBidi" w:hAnsiTheme="majorBidi" w:cstheme="majorBidi"/>
                <w:color w:val="000000"/>
                <w:sz w:val="20"/>
                <w:szCs w:val="20"/>
              </w:rPr>
              <w:t>)</w:t>
            </w:r>
          </w:p>
        </w:tc>
        <w:tc>
          <w:tcPr>
            <w:tcW w:w="318" w:type="pct"/>
          </w:tcPr>
          <w:p w14:paraId="51A31314"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Aab</w:t>
            </w:r>
          </w:p>
        </w:tc>
        <w:tc>
          <w:tcPr>
            <w:tcW w:w="909" w:type="pct"/>
            <w:tcBorders>
              <w:top w:val="nil"/>
              <w:left w:val="nil"/>
              <w:bottom w:val="nil"/>
              <w:right w:val="nil"/>
            </w:tcBorders>
            <w:shd w:val="clear" w:color="auto" w:fill="auto"/>
            <w:vAlign w:val="bottom"/>
          </w:tcPr>
          <w:p w14:paraId="781FB922" w14:textId="49A21D31" w:rsidR="0091592D" w:rsidRPr="00F102F8" w:rsidRDefault="00733D83"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25.0</w:t>
            </w:r>
            <w:r>
              <w:rPr>
                <w:rFonts w:asciiTheme="majorBidi" w:hAnsiTheme="majorBidi" w:cstheme="majorBidi"/>
                <w:color w:val="000000"/>
                <w:sz w:val="20"/>
                <w:szCs w:val="20"/>
              </w:rPr>
              <w:t xml:space="preserve"> (0.71 ± 0.05</w:t>
            </w:r>
            <w:r w:rsidR="0091592D" w:rsidRPr="00F102F8">
              <w:rPr>
                <w:rFonts w:asciiTheme="majorBidi" w:hAnsiTheme="majorBidi" w:cstheme="majorBidi"/>
                <w:color w:val="000000"/>
                <w:sz w:val="20"/>
                <w:szCs w:val="20"/>
              </w:rPr>
              <w:t>)</w:t>
            </w:r>
          </w:p>
        </w:tc>
        <w:tc>
          <w:tcPr>
            <w:tcW w:w="317" w:type="pct"/>
          </w:tcPr>
          <w:p w14:paraId="740E4981"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33D83" w14:paraId="3CE85771" w14:textId="77777777" w:rsidTr="00733D83">
        <w:tc>
          <w:tcPr>
            <w:tcW w:w="289" w:type="pct"/>
          </w:tcPr>
          <w:p w14:paraId="646BD137"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17460E30"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759B0DCB" w14:textId="6A9DB0D4"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115</w:t>
            </w:r>
          </w:p>
        </w:tc>
        <w:tc>
          <w:tcPr>
            <w:tcW w:w="909" w:type="pct"/>
            <w:tcBorders>
              <w:top w:val="nil"/>
              <w:left w:val="nil"/>
              <w:bottom w:val="nil"/>
              <w:right w:val="nil"/>
            </w:tcBorders>
            <w:shd w:val="clear" w:color="auto" w:fill="auto"/>
            <w:vAlign w:val="bottom"/>
          </w:tcPr>
          <w:p w14:paraId="586D1417" w14:textId="5968594E"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25.0</w:t>
            </w:r>
            <w:r>
              <w:rPr>
                <w:rFonts w:asciiTheme="majorBidi" w:hAnsiTheme="majorBidi" w:cstheme="majorBidi"/>
                <w:color w:val="000000"/>
                <w:sz w:val="20"/>
                <w:szCs w:val="20"/>
              </w:rPr>
              <w:t xml:space="preserve"> (0.61 ± 0.04</w:t>
            </w:r>
            <w:r w:rsidRPr="00F102F8">
              <w:rPr>
                <w:rFonts w:asciiTheme="majorBidi" w:hAnsiTheme="majorBidi" w:cstheme="majorBidi"/>
                <w:color w:val="000000"/>
                <w:sz w:val="20"/>
                <w:szCs w:val="20"/>
              </w:rPr>
              <w:t>)</w:t>
            </w:r>
          </w:p>
        </w:tc>
        <w:tc>
          <w:tcPr>
            <w:tcW w:w="318" w:type="pct"/>
          </w:tcPr>
          <w:p w14:paraId="6BA88D32"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tcBorders>
              <w:top w:val="nil"/>
              <w:left w:val="nil"/>
              <w:bottom w:val="nil"/>
              <w:right w:val="nil"/>
            </w:tcBorders>
            <w:shd w:val="clear" w:color="auto" w:fill="auto"/>
            <w:vAlign w:val="bottom"/>
          </w:tcPr>
          <w:p w14:paraId="3C3DA502" w14:textId="52B424F3"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23.8</w:t>
            </w:r>
            <w:r>
              <w:rPr>
                <w:rFonts w:asciiTheme="majorBidi" w:hAnsiTheme="majorBidi" w:cstheme="majorBidi"/>
                <w:color w:val="000000"/>
                <w:sz w:val="20"/>
                <w:szCs w:val="20"/>
              </w:rPr>
              <w:t xml:space="preserve"> (0.57 ± 0.07</w:t>
            </w:r>
            <w:r w:rsidRPr="00F102F8">
              <w:rPr>
                <w:rFonts w:asciiTheme="majorBidi" w:hAnsiTheme="majorBidi" w:cstheme="majorBidi"/>
                <w:color w:val="000000"/>
                <w:sz w:val="20"/>
                <w:szCs w:val="20"/>
              </w:rPr>
              <w:t>)</w:t>
            </w:r>
          </w:p>
        </w:tc>
        <w:tc>
          <w:tcPr>
            <w:tcW w:w="318" w:type="pct"/>
          </w:tcPr>
          <w:p w14:paraId="23F022A8"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tcBorders>
              <w:top w:val="nil"/>
              <w:left w:val="nil"/>
              <w:bottom w:val="nil"/>
              <w:right w:val="nil"/>
            </w:tcBorders>
            <w:shd w:val="clear" w:color="auto" w:fill="auto"/>
            <w:vAlign w:val="bottom"/>
          </w:tcPr>
          <w:p w14:paraId="4E6E5435" w14:textId="50C00F91" w:rsidR="0091592D" w:rsidRPr="00F102F8" w:rsidRDefault="00733D83"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23.7</w:t>
            </w:r>
            <w:r>
              <w:rPr>
                <w:rFonts w:asciiTheme="majorBidi" w:hAnsiTheme="majorBidi" w:cstheme="majorBidi"/>
                <w:color w:val="000000"/>
                <w:sz w:val="20"/>
                <w:szCs w:val="20"/>
              </w:rPr>
              <w:t xml:space="preserve"> (0.56 ± 0.06</w:t>
            </w:r>
            <w:r w:rsidR="0091592D" w:rsidRPr="00F102F8">
              <w:rPr>
                <w:rFonts w:asciiTheme="majorBidi" w:hAnsiTheme="majorBidi" w:cstheme="majorBidi"/>
                <w:color w:val="000000"/>
                <w:sz w:val="20"/>
                <w:szCs w:val="20"/>
              </w:rPr>
              <w:t>)</w:t>
            </w:r>
          </w:p>
        </w:tc>
        <w:tc>
          <w:tcPr>
            <w:tcW w:w="317" w:type="pct"/>
          </w:tcPr>
          <w:p w14:paraId="79A15289"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r>
      <w:tr w:rsidR="00733D83" w14:paraId="2B17B0B6" w14:textId="77777777" w:rsidTr="00733D83">
        <w:trPr>
          <w:trHeight w:hRule="exact" w:val="227"/>
        </w:trPr>
        <w:tc>
          <w:tcPr>
            <w:tcW w:w="289" w:type="pct"/>
          </w:tcPr>
          <w:p w14:paraId="386F65B0"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249CF066"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33BF3C44" w14:textId="77777777" w:rsidR="0091592D" w:rsidRPr="00F102F8" w:rsidRDefault="0091592D" w:rsidP="00291D02">
            <w:pPr>
              <w:spacing w:line="480" w:lineRule="auto"/>
              <w:rPr>
                <w:rFonts w:asciiTheme="majorBidi" w:hAnsiTheme="majorBidi" w:cstheme="majorBidi"/>
                <w:sz w:val="20"/>
                <w:szCs w:val="20"/>
              </w:rPr>
            </w:pPr>
          </w:p>
        </w:tc>
        <w:tc>
          <w:tcPr>
            <w:tcW w:w="909" w:type="pct"/>
          </w:tcPr>
          <w:p w14:paraId="4A77D3EB" w14:textId="77777777" w:rsidR="0091592D" w:rsidRPr="00F102F8" w:rsidRDefault="0091592D" w:rsidP="00291D02">
            <w:pPr>
              <w:spacing w:line="480" w:lineRule="auto"/>
              <w:rPr>
                <w:rFonts w:asciiTheme="majorBidi" w:hAnsiTheme="majorBidi" w:cstheme="majorBidi"/>
                <w:sz w:val="20"/>
                <w:szCs w:val="20"/>
              </w:rPr>
            </w:pPr>
          </w:p>
        </w:tc>
        <w:tc>
          <w:tcPr>
            <w:tcW w:w="318" w:type="pct"/>
          </w:tcPr>
          <w:p w14:paraId="7209C8B1" w14:textId="77777777" w:rsidR="0091592D" w:rsidRPr="00F102F8" w:rsidRDefault="0091592D" w:rsidP="00291D02">
            <w:pPr>
              <w:spacing w:line="480" w:lineRule="auto"/>
              <w:rPr>
                <w:rFonts w:asciiTheme="majorBidi" w:hAnsiTheme="majorBidi" w:cstheme="majorBidi"/>
                <w:sz w:val="20"/>
                <w:szCs w:val="20"/>
              </w:rPr>
            </w:pPr>
          </w:p>
        </w:tc>
        <w:tc>
          <w:tcPr>
            <w:tcW w:w="909" w:type="pct"/>
          </w:tcPr>
          <w:p w14:paraId="7C6524D6" w14:textId="77777777" w:rsidR="0091592D" w:rsidRPr="00F102F8" w:rsidRDefault="0091592D" w:rsidP="00291D02">
            <w:pPr>
              <w:spacing w:line="480" w:lineRule="auto"/>
              <w:rPr>
                <w:rFonts w:asciiTheme="majorBidi" w:hAnsiTheme="majorBidi" w:cstheme="majorBidi"/>
                <w:sz w:val="20"/>
                <w:szCs w:val="20"/>
              </w:rPr>
            </w:pPr>
          </w:p>
        </w:tc>
        <w:tc>
          <w:tcPr>
            <w:tcW w:w="318" w:type="pct"/>
          </w:tcPr>
          <w:p w14:paraId="4F430D5E" w14:textId="77777777" w:rsidR="0091592D" w:rsidRPr="00F102F8" w:rsidRDefault="0091592D" w:rsidP="00291D02">
            <w:pPr>
              <w:spacing w:line="480" w:lineRule="auto"/>
              <w:rPr>
                <w:rFonts w:asciiTheme="majorBidi" w:hAnsiTheme="majorBidi" w:cstheme="majorBidi"/>
                <w:sz w:val="20"/>
                <w:szCs w:val="20"/>
              </w:rPr>
            </w:pPr>
          </w:p>
        </w:tc>
        <w:tc>
          <w:tcPr>
            <w:tcW w:w="909" w:type="pct"/>
          </w:tcPr>
          <w:p w14:paraId="5A64B114" w14:textId="77777777" w:rsidR="0091592D" w:rsidRPr="00F102F8" w:rsidRDefault="0091592D" w:rsidP="00291D02">
            <w:pPr>
              <w:spacing w:line="480" w:lineRule="auto"/>
              <w:rPr>
                <w:rFonts w:asciiTheme="majorBidi" w:hAnsiTheme="majorBidi" w:cstheme="majorBidi"/>
                <w:sz w:val="20"/>
                <w:szCs w:val="20"/>
              </w:rPr>
            </w:pPr>
          </w:p>
        </w:tc>
        <w:tc>
          <w:tcPr>
            <w:tcW w:w="317" w:type="pct"/>
          </w:tcPr>
          <w:p w14:paraId="63EA359D" w14:textId="77777777" w:rsidR="0091592D" w:rsidRPr="00F102F8" w:rsidRDefault="0091592D" w:rsidP="00291D02">
            <w:pPr>
              <w:spacing w:line="480" w:lineRule="auto"/>
              <w:rPr>
                <w:rFonts w:asciiTheme="majorBidi" w:hAnsiTheme="majorBidi" w:cstheme="majorBidi"/>
                <w:sz w:val="20"/>
                <w:szCs w:val="20"/>
              </w:rPr>
            </w:pPr>
          </w:p>
        </w:tc>
      </w:tr>
      <w:tr w:rsidR="00733D83" w14:paraId="4524235C" w14:textId="77777777" w:rsidTr="00733D83">
        <w:tc>
          <w:tcPr>
            <w:tcW w:w="289" w:type="pct"/>
          </w:tcPr>
          <w:p w14:paraId="46E30671"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6</w:t>
            </w:r>
          </w:p>
        </w:tc>
        <w:tc>
          <w:tcPr>
            <w:tcW w:w="461" w:type="pct"/>
          </w:tcPr>
          <w:p w14:paraId="0E7AEC1A"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autumn</w:t>
            </w:r>
          </w:p>
        </w:tc>
        <w:tc>
          <w:tcPr>
            <w:tcW w:w="570" w:type="pct"/>
          </w:tcPr>
          <w:p w14:paraId="1CC06D20" w14:textId="64600BAA"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35</w:t>
            </w:r>
          </w:p>
        </w:tc>
        <w:tc>
          <w:tcPr>
            <w:tcW w:w="909" w:type="pct"/>
            <w:tcBorders>
              <w:top w:val="nil"/>
              <w:left w:val="nil"/>
              <w:bottom w:val="nil"/>
              <w:right w:val="nil"/>
            </w:tcBorders>
            <w:shd w:val="clear" w:color="auto" w:fill="auto"/>
            <w:vAlign w:val="bottom"/>
          </w:tcPr>
          <w:p w14:paraId="1D2729A3" w14:textId="0A84435D"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23.9</w:t>
            </w:r>
            <w:r>
              <w:rPr>
                <w:rFonts w:asciiTheme="majorBidi" w:hAnsiTheme="majorBidi" w:cstheme="majorBidi"/>
                <w:color w:val="000000"/>
                <w:sz w:val="20"/>
                <w:szCs w:val="20"/>
              </w:rPr>
              <w:t xml:space="preserve"> (0.45 ± 0.05</w:t>
            </w:r>
            <w:r w:rsidRPr="00F102F8">
              <w:rPr>
                <w:rFonts w:asciiTheme="majorBidi" w:hAnsiTheme="majorBidi" w:cstheme="majorBidi"/>
                <w:color w:val="000000"/>
                <w:sz w:val="20"/>
                <w:szCs w:val="20"/>
              </w:rPr>
              <w:t>)</w:t>
            </w:r>
          </w:p>
        </w:tc>
        <w:tc>
          <w:tcPr>
            <w:tcW w:w="318" w:type="pct"/>
          </w:tcPr>
          <w:p w14:paraId="027510DC"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601475B4" w14:textId="33036F32"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23.0</w:t>
            </w:r>
            <w:r>
              <w:rPr>
                <w:rFonts w:asciiTheme="majorBidi" w:hAnsiTheme="majorBidi" w:cstheme="majorBidi"/>
                <w:color w:val="000000"/>
                <w:sz w:val="20"/>
                <w:szCs w:val="20"/>
              </w:rPr>
              <w:t xml:space="preserve"> (0.36 ± 0.03</w:t>
            </w:r>
            <w:r w:rsidRPr="00F102F8">
              <w:rPr>
                <w:rFonts w:asciiTheme="majorBidi" w:hAnsiTheme="majorBidi" w:cstheme="majorBidi"/>
                <w:color w:val="000000"/>
                <w:sz w:val="20"/>
                <w:szCs w:val="20"/>
              </w:rPr>
              <w:t>)</w:t>
            </w:r>
          </w:p>
        </w:tc>
        <w:tc>
          <w:tcPr>
            <w:tcW w:w="318" w:type="pct"/>
          </w:tcPr>
          <w:p w14:paraId="0BF45390"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Aab</w:t>
            </w:r>
          </w:p>
        </w:tc>
        <w:tc>
          <w:tcPr>
            <w:tcW w:w="909" w:type="pct"/>
            <w:tcBorders>
              <w:top w:val="nil"/>
              <w:left w:val="nil"/>
              <w:bottom w:val="nil"/>
              <w:right w:val="nil"/>
            </w:tcBorders>
            <w:shd w:val="clear" w:color="auto" w:fill="auto"/>
            <w:vAlign w:val="bottom"/>
          </w:tcPr>
          <w:p w14:paraId="37366546" w14:textId="6508EC9D" w:rsidR="0091592D" w:rsidRPr="00F102F8" w:rsidRDefault="00733D83"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21.7</w:t>
            </w:r>
            <w:r>
              <w:rPr>
                <w:rFonts w:asciiTheme="majorBidi" w:hAnsiTheme="majorBidi" w:cstheme="majorBidi"/>
                <w:color w:val="000000"/>
                <w:sz w:val="20"/>
                <w:szCs w:val="20"/>
              </w:rPr>
              <w:t xml:space="preserve"> (0.30 ± 0.03</w:t>
            </w:r>
            <w:r w:rsidR="0091592D" w:rsidRPr="00F102F8">
              <w:rPr>
                <w:rFonts w:asciiTheme="majorBidi" w:hAnsiTheme="majorBidi" w:cstheme="majorBidi"/>
                <w:color w:val="000000"/>
                <w:sz w:val="20"/>
                <w:szCs w:val="20"/>
              </w:rPr>
              <w:t>)</w:t>
            </w:r>
          </w:p>
        </w:tc>
        <w:tc>
          <w:tcPr>
            <w:tcW w:w="317" w:type="pct"/>
          </w:tcPr>
          <w:p w14:paraId="3CD7FD7B"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33D83" w14:paraId="4F39EDDE" w14:textId="77777777" w:rsidTr="00733D83">
        <w:tc>
          <w:tcPr>
            <w:tcW w:w="289" w:type="pct"/>
          </w:tcPr>
          <w:p w14:paraId="166D6BCC"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7ECD2FBF"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20ADACE6" w14:textId="33012AE3"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55</w:t>
            </w:r>
          </w:p>
        </w:tc>
        <w:tc>
          <w:tcPr>
            <w:tcW w:w="909" w:type="pct"/>
            <w:tcBorders>
              <w:top w:val="nil"/>
              <w:left w:val="nil"/>
              <w:bottom w:val="nil"/>
              <w:right w:val="nil"/>
            </w:tcBorders>
            <w:shd w:val="clear" w:color="auto" w:fill="auto"/>
            <w:vAlign w:val="bottom"/>
          </w:tcPr>
          <w:p w14:paraId="41CEA66E" w14:textId="5EF4AEBF"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23.3</w:t>
            </w:r>
            <w:r>
              <w:rPr>
                <w:rFonts w:asciiTheme="majorBidi" w:hAnsiTheme="majorBidi" w:cstheme="majorBidi"/>
                <w:color w:val="000000"/>
                <w:sz w:val="20"/>
                <w:szCs w:val="20"/>
              </w:rPr>
              <w:t xml:space="preserve"> (0.37 ± 0.04</w:t>
            </w:r>
            <w:r w:rsidRPr="00F102F8">
              <w:rPr>
                <w:rFonts w:asciiTheme="majorBidi" w:hAnsiTheme="majorBidi" w:cstheme="majorBidi"/>
                <w:color w:val="000000"/>
                <w:sz w:val="20"/>
                <w:szCs w:val="20"/>
              </w:rPr>
              <w:t>)</w:t>
            </w:r>
          </w:p>
        </w:tc>
        <w:tc>
          <w:tcPr>
            <w:tcW w:w="318" w:type="pct"/>
          </w:tcPr>
          <w:p w14:paraId="2FD3B09D" w14:textId="77777777" w:rsidR="0091592D" w:rsidRPr="00F102F8" w:rsidRDefault="0091592D" w:rsidP="00291D02">
            <w:pPr>
              <w:spacing w:line="480" w:lineRule="auto"/>
              <w:rPr>
                <w:rFonts w:asciiTheme="majorBidi" w:hAnsiTheme="majorBidi" w:cstheme="majorBidi"/>
                <w:sz w:val="20"/>
                <w:szCs w:val="20"/>
              </w:rPr>
            </w:pPr>
            <w:proofErr w:type="spellStart"/>
            <w:r w:rsidRPr="00F102F8">
              <w:rPr>
                <w:rFonts w:asciiTheme="majorBidi" w:hAnsiTheme="majorBidi" w:cstheme="majorBidi"/>
                <w:sz w:val="20"/>
                <w:szCs w:val="20"/>
              </w:rPr>
              <w:t>ABa</w:t>
            </w:r>
            <w:proofErr w:type="spellEnd"/>
          </w:p>
        </w:tc>
        <w:tc>
          <w:tcPr>
            <w:tcW w:w="909" w:type="pct"/>
            <w:tcBorders>
              <w:top w:val="nil"/>
              <w:left w:val="nil"/>
              <w:bottom w:val="nil"/>
              <w:right w:val="nil"/>
            </w:tcBorders>
            <w:shd w:val="clear" w:color="auto" w:fill="auto"/>
            <w:vAlign w:val="bottom"/>
          </w:tcPr>
          <w:p w14:paraId="672B4B07" w14:textId="34A21E43"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22.7</w:t>
            </w:r>
            <w:r>
              <w:rPr>
                <w:rFonts w:asciiTheme="majorBidi" w:hAnsiTheme="majorBidi" w:cstheme="majorBidi"/>
                <w:color w:val="000000"/>
                <w:sz w:val="20"/>
                <w:szCs w:val="20"/>
              </w:rPr>
              <w:t xml:space="preserve"> (0.32 ± 0.03</w:t>
            </w:r>
            <w:r w:rsidRPr="00F102F8">
              <w:rPr>
                <w:rFonts w:asciiTheme="majorBidi" w:hAnsiTheme="majorBidi" w:cstheme="majorBidi"/>
                <w:color w:val="000000"/>
                <w:sz w:val="20"/>
                <w:szCs w:val="20"/>
              </w:rPr>
              <w:t>)</w:t>
            </w:r>
          </w:p>
        </w:tc>
        <w:tc>
          <w:tcPr>
            <w:tcW w:w="318" w:type="pct"/>
          </w:tcPr>
          <w:p w14:paraId="02EA3D23"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6F382946" w14:textId="756C96AB" w:rsidR="0091592D" w:rsidRPr="00F102F8" w:rsidRDefault="00733D83"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22.2</w:t>
            </w:r>
            <w:r>
              <w:rPr>
                <w:rFonts w:asciiTheme="majorBidi" w:hAnsiTheme="majorBidi" w:cstheme="majorBidi"/>
                <w:color w:val="000000"/>
                <w:sz w:val="20"/>
                <w:szCs w:val="20"/>
              </w:rPr>
              <w:t xml:space="preserve"> (0.32 ± 0.03</w:t>
            </w:r>
            <w:r w:rsidR="0091592D" w:rsidRPr="00F102F8">
              <w:rPr>
                <w:rFonts w:asciiTheme="majorBidi" w:hAnsiTheme="majorBidi" w:cstheme="majorBidi"/>
                <w:color w:val="000000"/>
                <w:sz w:val="20"/>
                <w:szCs w:val="20"/>
              </w:rPr>
              <w:t>)</w:t>
            </w:r>
          </w:p>
        </w:tc>
        <w:tc>
          <w:tcPr>
            <w:tcW w:w="317" w:type="pct"/>
          </w:tcPr>
          <w:p w14:paraId="58946029"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r>
      <w:tr w:rsidR="00733D83" w14:paraId="2705C1DA" w14:textId="77777777" w:rsidTr="00733D83">
        <w:tc>
          <w:tcPr>
            <w:tcW w:w="289" w:type="pct"/>
          </w:tcPr>
          <w:p w14:paraId="7C6749D7" w14:textId="77777777" w:rsidR="0091592D" w:rsidRPr="00F102F8" w:rsidRDefault="0091592D" w:rsidP="00291D02">
            <w:pPr>
              <w:spacing w:line="480" w:lineRule="auto"/>
              <w:rPr>
                <w:rFonts w:asciiTheme="majorBidi" w:hAnsiTheme="majorBidi" w:cstheme="majorBidi"/>
                <w:sz w:val="20"/>
                <w:szCs w:val="20"/>
              </w:rPr>
            </w:pPr>
          </w:p>
        </w:tc>
        <w:tc>
          <w:tcPr>
            <w:tcW w:w="461" w:type="pct"/>
          </w:tcPr>
          <w:p w14:paraId="2188C866" w14:textId="77777777" w:rsidR="0091592D" w:rsidRPr="00F102F8" w:rsidRDefault="0091592D" w:rsidP="00291D02">
            <w:pPr>
              <w:spacing w:line="480" w:lineRule="auto"/>
              <w:rPr>
                <w:rFonts w:asciiTheme="majorBidi" w:hAnsiTheme="majorBidi" w:cstheme="majorBidi"/>
                <w:sz w:val="20"/>
                <w:szCs w:val="20"/>
              </w:rPr>
            </w:pPr>
          </w:p>
        </w:tc>
        <w:tc>
          <w:tcPr>
            <w:tcW w:w="570" w:type="pct"/>
          </w:tcPr>
          <w:p w14:paraId="177CBE4F" w14:textId="2492BD21"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115</w:t>
            </w:r>
          </w:p>
        </w:tc>
        <w:tc>
          <w:tcPr>
            <w:tcW w:w="909" w:type="pct"/>
            <w:tcBorders>
              <w:top w:val="nil"/>
              <w:left w:val="nil"/>
              <w:right w:val="nil"/>
            </w:tcBorders>
            <w:shd w:val="clear" w:color="auto" w:fill="auto"/>
            <w:vAlign w:val="bottom"/>
          </w:tcPr>
          <w:p w14:paraId="279D9A98" w14:textId="1CEB099B"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22.8</w:t>
            </w:r>
            <w:r>
              <w:rPr>
                <w:rFonts w:asciiTheme="majorBidi" w:hAnsiTheme="majorBidi" w:cstheme="majorBidi"/>
                <w:color w:val="000000"/>
                <w:sz w:val="20"/>
                <w:szCs w:val="20"/>
              </w:rPr>
              <w:t xml:space="preserve"> (0.33 ± 0.03</w:t>
            </w:r>
            <w:r w:rsidRPr="00F102F8">
              <w:rPr>
                <w:rFonts w:asciiTheme="majorBidi" w:hAnsiTheme="majorBidi" w:cstheme="majorBidi"/>
                <w:color w:val="000000"/>
                <w:sz w:val="20"/>
                <w:szCs w:val="20"/>
              </w:rPr>
              <w:t>)</w:t>
            </w:r>
          </w:p>
        </w:tc>
        <w:tc>
          <w:tcPr>
            <w:tcW w:w="318" w:type="pct"/>
          </w:tcPr>
          <w:p w14:paraId="64406E0B"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tcBorders>
              <w:top w:val="nil"/>
              <w:left w:val="nil"/>
              <w:right w:val="nil"/>
            </w:tcBorders>
            <w:shd w:val="clear" w:color="auto" w:fill="auto"/>
            <w:vAlign w:val="bottom"/>
          </w:tcPr>
          <w:p w14:paraId="16CA7803" w14:textId="3DB06080" w:rsidR="0091592D" w:rsidRPr="00F102F8" w:rsidRDefault="0091592D"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21.0</w:t>
            </w:r>
            <w:r>
              <w:rPr>
                <w:rFonts w:asciiTheme="majorBidi" w:hAnsiTheme="majorBidi" w:cstheme="majorBidi"/>
                <w:color w:val="000000"/>
                <w:sz w:val="20"/>
                <w:szCs w:val="20"/>
              </w:rPr>
              <w:t xml:space="preserve"> (0.19 ± 0.03</w:t>
            </w:r>
            <w:r w:rsidRPr="00F102F8">
              <w:rPr>
                <w:rFonts w:asciiTheme="majorBidi" w:hAnsiTheme="majorBidi" w:cstheme="majorBidi"/>
                <w:color w:val="000000"/>
                <w:sz w:val="20"/>
                <w:szCs w:val="20"/>
              </w:rPr>
              <w:t>)</w:t>
            </w:r>
          </w:p>
        </w:tc>
        <w:tc>
          <w:tcPr>
            <w:tcW w:w="318" w:type="pct"/>
          </w:tcPr>
          <w:p w14:paraId="706AC0A9"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Bb</w:t>
            </w:r>
          </w:p>
        </w:tc>
        <w:tc>
          <w:tcPr>
            <w:tcW w:w="909" w:type="pct"/>
            <w:tcBorders>
              <w:top w:val="nil"/>
              <w:left w:val="nil"/>
              <w:right w:val="nil"/>
            </w:tcBorders>
            <w:shd w:val="clear" w:color="auto" w:fill="auto"/>
            <w:vAlign w:val="bottom"/>
          </w:tcPr>
          <w:p w14:paraId="4A6E0EBA" w14:textId="396533F6" w:rsidR="0091592D" w:rsidRPr="00F102F8" w:rsidRDefault="00733D83" w:rsidP="00291D02">
            <w:pPr>
              <w:spacing w:line="480" w:lineRule="auto"/>
              <w:jc w:val="center"/>
              <w:rPr>
                <w:rFonts w:asciiTheme="majorBidi" w:hAnsiTheme="majorBidi" w:cstheme="majorBidi"/>
                <w:sz w:val="20"/>
                <w:szCs w:val="20"/>
                <w:lang w:val="en-US"/>
              </w:rPr>
            </w:pPr>
            <w:r w:rsidRPr="00733D83">
              <w:rPr>
                <w:rFonts w:asciiTheme="majorBidi" w:hAnsiTheme="majorBidi" w:cstheme="majorBidi"/>
                <w:b/>
                <w:bCs/>
                <w:color w:val="000000"/>
                <w:sz w:val="20"/>
                <w:szCs w:val="20"/>
              </w:rPr>
              <w:t>21.5</w:t>
            </w:r>
            <w:r>
              <w:rPr>
                <w:rFonts w:asciiTheme="majorBidi" w:hAnsiTheme="majorBidi" w:cstheme="majorBidi"/>
                <w:color w:val="000000"/>
                <w:sz w:val="20"/>
                <w:szCs w:val="20"/>
              </w:rPr>
              <w:t xml:space="preserve"> (</w:t>
            </w:r>
            <w:r w:rsidR="0091592D" w:rsidRPr="00F102F8">
              <w:rPr>
                <w:rFonts w:asciiTheme="majorBidi" w:hAnsiTheme="majorBidi" w:cstheme="majorBidi"/>
                <w:color w:val="000000"/>
                <w:sz w:val="20"/>
                <w:szCs w:val="20"/>
              </w:rPr>
              <w:t xml:space="preserve">0.27 </w:t>
            </w:r>
            <w:r>
              <w:rPr>
                <w:rFonts w:asciiTheme="majorBidi" w:hAnsiTheme="majorBidi" w:cstheme="majorBidi"/>
                <w:color w:val="000000"/>
                <w:sz w:val="20"/>
                <w:szCs w:val="20"/>
              </w:rPr>
              <w:t>± 0.03</w:t>
            </w:r>
            <w:r w:rsidR="0091592D" w:rsidRPr="00F102F8">
              <w:rPr>
                <w:rFonts w:asciiTheme="majorBidi" w:hAnsiTheme="majorBidi" w:cstheme="majorBidi"/>
                <w:color w:val="000000"/>
                <w:sz w:val="20"/>
                <w:szCs w:val="20"/>
              </w:rPr>
              <w:t>)</w:t>
            </w:r>
          </w:p>
        </w:tc>
        <w:tc>
          <w:tcPr>
            <w:tcW w:w="317" w:type="pct"/>
          </w:tcPr>
          <w:p w14:paraId="7B37CECE" w14:textId="77777777" w:rsidR="0091592D" w:rsidRPr="00F102F8" w:rsidRDefault="0091592D"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r>
      <w:tr w:rsidR="00733D83" w14:paraId="520D80D4" w14:textId="77777777" w:rsidTr="00733D83">
        <w:trPr>
          <w:trHeight w:hRule="exact" w:val="57"/>
        </w:trPr>
        <w:tc>
          <w:tcPr>
            <w:tcW w:w="289" w:type="pct"/>
            <w:tcBorders>
              <w:bottom w:val="single" w:sz="4" w:space="0" w:color="auto"/>
            </w:tcBorders>
          </w:tcPr>
          <w:p w14:paraId="22EA9C58" w14:textId="77777777" w:rsidR="0091592D" w:rsidRPr="00CE5E52" w:rsidRDefault="0091592D" w:rsidP="00291D02">
            <w:pPr>
              <w:spacing w:line="480" w:lineRule="auto"/>
              <w:rPr>
                <w:rFonts w:asciiTheme="majorBidi" w:hAnsiTheme="majorBidi" w:cstheme="majorBidi"/>
                <w:sz w:val="18"/>
                <w:szCs w:val="18"/>
              </w:rPr>
            </w:pPr>
          </w:p>
        </w:tc>
        <w:tc>
          <w:tcPr>
            <w:tcW w:w="461" w:type="pct"/>
            <w:tcBorders>
              <w:bottom w:val="single" w:sz="4" w:space="0" w:color="auto"/>
            </w:tcBorders>
          </w:tcPr>
          <w:p w14:paraId="1D7C8EC6" w14:textId="77777777" w:rsidR="0091592D" w:rsidRPr="00CE5E52" w:rsidRDefault="0091592D" w:rsidP="00291D02">
            <w:pPr>
              <w:spacing w:line="480" w:lineRule="auto"/>
              <w:rPr>
                <w:rFonts w:asciiTheme="majorBidi" w:hAnsiTheme="majorBidi" w:cstheme="majorBidi"/>
                <w:sz w:val="18"/>
                <w:szCs w:val="18"/>
              </w:rPr>
            </w:pPr>
          </w:p>
        </w:tc>
        <w:tc>
          <w:tcPr>
            <w:tcW w:w="570" w:type="pct"/>
            <w:tcBorders>
              <w:bottom w:val="single" w:sz="4" w:space="0" w:color="auto"/>
            </w:tcBorders>
          </w:tcPr>
          <w:p w14:paraId="4E7DFB40" w14:textId="77777777" w:rsidR="0091592D" w:rsidRPr="00CE5E52" w:rsidRDefault="0091592D" w:rsidP="00291D02">
            <w:pPr>
              <w:spacing w:line="480" w:lineRule="auto"/>
              <w:rPr>
                <w:rFonts w:asciiTheme="majorBidi" w:hAnsiTheme="majorBidi" w:cstheme="majorBidi"/>
                <w:sz w:val="18"/>
                <w:szCs w:val="18"/>
              </w:rPr>
            </w:pPr>
          </w:p>
        </w:tc>
        <w:tc>
          <w:tcPr>
            <w:tcW w:w="909" w:type="pct"/>
            <w:tcBorders>
              <w:bottom w:val="single" w:sz="4" w:space="0" w:color="auto"/>
            </w:tcBorders>
          </w:tcPr>
          <w:p w14:paraId="521C9E5D" w14:textId="77777777" w:rsidR="0091592D" w:rsidRPr="00CE5E52" w:rsidRDefault="0091592D" w:rsidP="00291D02">
            <w:pPr>
              <w:spacing w:line="480" w:lineRule="auto"/>
              <w:rPr>
                <w:rFonts w:asciiTheme="majorBidi" w:hAnsiTheme="majorBidi" w:cstheme="majorBidi"/>
                <w:sz w:val="18"/>
                <w:szCs w:val="18"/>
              </w:rPr>
            </w:pPr>
          </w:p>
        </w:tc>
        <w:tc>
          <w:tcPr>
            <w:tcW w:w="318" w:type="pct"/>
            <w:tcBorders>
              <w:bottom w:val="single" w:sz="4" w:space="0" w:color="auto"/>
            </w:tcBorders>
          </w:tcPr>
          <w:p w14:paraId="2EF44701" w14:textId="77777777" w:rsidR="0091592D" w:rsidRPr="00CE5E52" w:rsidRDefault="0091592D" w:rsidP="00291D02">
            <w:pPr>
              <w:spacing w:line="480" w:lineRule="auto"/>
              <w:rPr>
                <w:rFonts w:asciiTheme="majorBidi" w:hAnsiTheme="majorBidi" w:cstheme="majorBidi"/>
                <w:sz w:val="18"/>
                <w:szCs w:val="18"/>
              </w:rPr>
            </w:pPr>
          </w:p>
        </w:tc>
        <w:tc>
          <w:tcPr>
            <w:tcW w:w="909" w:type="pct"/>
            <w:tcBorders>
              <w:bottom w:val="single" w:sz="4" w:space="0" w:color="auto"/>
            </w:tcBorders>
          </w:tcPr>
          <w:p w14:paraId="6C54B672" w14:textId="77777777" w:rsidR="0091592D" w:rsidRPr="00CE5E52" w:rsidRDefault="0091592D" w:rsidP="00291D02">
            <w:pPr>
              <w:spacing w:line="480" w:lineRule="auto"/>
              <w:rPr>
                <w:rFonts w:asciiTheme="majorBidi" w:hAnsiTheme="majorBidi" w:cstheme="majorBidi"/>
                <w:sz w:val="18"/>
                <w:szCs w:val="18"/>
              </w:rPr>
            </w:pPr>
          </w:p>
        </w:tc>
        <w:tc>
          <w:tcPr>
            <w:tcW w:w="318" w:type="pct"/>
            <w:tcBorders>
              <w:bottom w:val="single" w:sz="4" w:space="0" w:color="auto"/>
            </w:tcBorders>
          </w:tcPr>
          <w:p w14:paraId="08E81F64" w14:textId="77777777" w:rsidR="0091592D" w:rsidRPr="00CE5E52" w:rsidRDefault="0091592D" w:rsidP="00291D02">
            <w:pPr>
              <w:spacing w:line="480" w:lineRule="auto"/>
              <w:rPr>
                <w:rFonts w:asciiTheme="majorBidi" w:hAnsiTheme="majorBidi" w:cstheme="majorBidi"/>
                <w:sz w:val="18"/>
                <w:szCs w:val="18"/>
              </w:rPr>
            </w:pPr>
          </w:p>
        </w:tc>
        <w:tc>
          <w:tcPr>
            <w:tcW w:w="909" w:type="pct"/>
            <w:tcBorders>
              <w:bottom w:val="single" w:sz="4" w:space="0" w:color="auto"/>
            </w:tcBorders>
          </w:tcPr>
          <w:p w14:paraId="4C08E910" w14:textId="77777777" w:rsidR="0091592D" w:rsidRPr="00CE5E52" w:rsidRDefault="0091592D" w:rsidP="00291D02">
            <w:pPr>
              <w:spacing w:line="480" w:lineRule="auto"/>
              <w:rPr>
                <w:rFonts w:asciiTheme="majorBidi" w:hAnsiTheme="majorBidi" w:cstheme="majorBidi"/>
                <w:sz w:val="18"/>
                <w:szCs w:val="18"/>
              </w:rPr>
            </w:pPr>
          </w:p>
        </w:tc>
        <w:tc>
          <w:tcPr>
            <w:tcW w:w="317" w:type="pct"/>
            <w:tcBorders>
              <w:bottom w:val="single" w:sz="4" w:space="0" w:color="auto"/>
            </w:tcBorders>
          </w:tcPr>
          <w:p w14:paraId="0CE1EB53" w14:textId="77777777" w:rsidR="0091592D" w:rsidRPr="00CE5E52" w:rsidRDefault="0091592D" w:rsidP="00291D02">
            <w:pPr>
              <w:spacing w:line="480" w:lineRule="auto"/>
              <w:rPr>
                <w:rFonts w:asciiTheme="majorBidi" w:hAnsiTheme="majorBidi" w:cstheme="majorBidi"/>
                <w:sz w:val="18"/>
                <w:szCs w:val="18"/>
              </w:rPr>
            </w:pPr>
          </w:p>
        </w:tc>
      </w:tr>
    </w:tbl>
    <w:p w14:paraId="02ED9FAC" w14:textId="13F0B31E" w:rsidR="00F102F8" w:rsidRDefault="00F102F8" w:rsidP="00291D02">
      <w:pPr>
        <w:pStyle w:val="Caption"/>
        <w:keepNext/>
        <w:spacing w:after="0" w:line="480" w:lineRule="auto"/>
        <w:rPr>
          <w:rFonts w:asciiTheme="majorBidi" w:hAnsiTheme="majorBidi" w:cstheme="majorBidi"/>
          <w:i w:val="0"/>
          <w:iCs w:val="0"/>
          <w:color w:val="000000" w:themeColor="text1"/>
          <w:sz w:val="24"/>
          <w:szCs w:val="24"/>
        </w:rPr>
      </w:pPr>
      <w:r w:rsidRPr="00F102F8">
        <w:rPr>
          <w:rFonts w:asciiTheme="majorBidi" w:hAnsiTheme="majorBidi" w:cstheme="majorBidi"/>
          <w:i w:val="0"/>
          <w:iCs w:val="0"/>
          <w:color w:val="000000" w:themeColor="text1"/>
          <w:sz w:val="24"/>
          <w:szCs w:val="24"/>
        </w:rPr>
        <w:lastRenderedPageBreak/>
        <w:t>Values followed by the same: (i) uppercase letter do not differ within a RC by species combination (</w:t>
      </w:r>
      <w:r w:rsidRPr="00F102F8">
        <w:rPr>
          <w:rFonts w:asciiTheme="majorBidi" w:hAnsiTheme="majorBidi" w:cstheme="majorBidi"/>
          <w:color w:val="000000" w:themeColor="text1"/>
          <w:sz w:val="24"/>
          <w:szCs w:val="24"/>
        </w:rPr>
        <w:t>P</w:t>
      </w:r>
      <w:r w:rsidRPr="00F102F8">
        <w:rPr>
          <w:rFonts w:asciiTheme="majorBidi" w:hAnsiTheme="majorBidi" w:cstheme="majorBidi"/>
          <w:i w:val="0"/>
          <w:iCs w:val="0"/>
          <w:color w:val="000000" w:themeColor="text1"/>
          <w:sz w:val="24"/>
          <w:szCs w:val="24"/>
        </w:rPr>
        <w:t>≥0.05); and (ii) lowercase letter do not differ within a row</w:t>
      </w:r>
      <w:r w:rsidR="002C6954">
        <w:rPr>
          <w:rFonts w:asciiTheme="majorBidi" w:hAnsiTheme="majorBidi" w:cstheme="majorBidi"/>
          <w:i w:val="0"/>
          <w:iCs w:val="0"/>
          <w:color w:val="000000" w:themeColor="text1"/>
          <w:sz w:val="24"/>
          <w:szCs w:val="24"/>
        </w:rPr>
        <w:t xml:space="preserve"> (i.e. between species)</w:t>
      </w:r>
      <w:r w:rsidRPr="00F102F8">
        <w:rPr>
          <w:rFonts w:asciiTheme="majorBidi" w:hAnsiTheme="majorBidi" w:cstheme="majorBidi"/>
          <w:i w:val="0"/>
          <w:iCs w:val="0"/>
          <w:color w:val="000000" w:themeColor="text1"/>
          <w:sz w:val="24"/>
          <w:szCs w:val="24"/>
        </w:rPr>
        <w:t>.</w:t>
      </w:r>
      <w:r>
        <w:rPr>
          <w:rFonts w:asciiTheme="majorBidi" w:hAnsiTheme="majorBidi" w:cstheme="majorBidi"/>
          <w:i w:val="0"/>
          <w:iCs w:val="0"/>
          <w:color w:val="000000" w:themeColor="text1"/>
          <w:sz w:val="24"/>
          <w:szCs w:val="24"/>
        </w:rPr>
        <w:br w:type="page"/>
      </w:r>
    </w:p>
    <w:p w14:paraId="5487A501" w14:textId="139C32A6" w:rsidR="00F102F8" w:rsidRPr="00F102F8" w:rsidRDefault="00F102F8" w:rsidP="00291D02">
      <w:pPr>
        <w:pStyle w:val="Caption"/>
        <w:keepNext/>
        <w:spacing w:after="0" w:line="480" w:lineRule="auto"/>
        <w:rPr>
          <w:rFonts w:asciiTheme="majorBidi" w:hAnsiTheme="majorBidi" w:cstheme="majorBidi"/>
          <w:i w:val="0"/>
          <w:iCs w:val="0"/>
          <w:sz w:val="24"/>
          <w:szCs w:val="24"/>
        </w:rPr>
      </w:pPr>
      <w:r w:rsidRPr="00F102F8">
        <w:rPr>
          <w:rFonts w:asciiTheme="majorBidi" w:hAnsiTheme="majorBidi" w:cstheme="majorBidi"/>
          <w:b/>
          <w:bCs/>
          <w:i w:val="0"/>
          <w:iCs w:val="0"/>
          <w:color w:val="000000" w:themeColor="text1"/>
          <w:sz w:val="24"/>
          <w:szCs w:val="24"/>
        </w:rPr>
        <w:lastRenderedPageBreak/>
        <w:t>Table 5.</w:t>
      </w:r>
      <w:r w:rsidRPr="00F102F8">
        <w:rPr>
          <w:rFonts w:asciiTheme="majorBidi" w:hAnsiTheme="majorBidi" w:cstheme="majorBidi"/>
          <w:i w:val="0"/>
          <w:iCs w:val="0"/>
          <w:color w:val="000000" w:themeColor="text1"/>
          <w:sz w:val="24"/>
          <w:szCs w:val="24"/>
        </w:rPr>
        <w:t xml:space="preserve"> </w:t>
      </w:r>
      <w:bookmarkStart w:id="67" w:name="_Hlk517987310"/>
      <w:r w:rsidR="00B47271">
        <w:rPr>
          <w:rFonts w:asciiTheme="majorBidi" w:hAnsiTheme="majorBidi" w:cstheme="majorBidi"/>
          <w:i w:val="0"/>
          <w:iCs w:val="0"/>
          <w:color w:val="000000" w:themeColor="text1"/>
          <w:sz w:val="24"/>
          <w:szCs w:val="24"/>
        </w:rPr>
        <w:t xml:space="preserve">For each </w:t>
      </w:r>
      <w:r w:rsidRPr="00F102F8">
        <w:rPr>
          <w:rFonts w:asciiTheme="majorBidi" w:hAnsiTheme="majorBidi" w:cstheme="majorBidi"/>
          <w:i w:val="0"/>
          <w:iCs w:val="0"/>
          <w:color w:val="000000" w:themeColor="text1"/>
          <w:sz w:val="24"/>
          <w:szCs w:val="24"/>
        </w:rPr>
        <w:t xml:space="preserve">regrowth cycle (RC) </w:t>
      </w:r>
      <w:r w:rsidR="00B47271">
        <w:rPr>
          <w:rFonts w:asciiTheme="majorBidi" w:hAnsiTheme="majorBidi" w:cstheme="majorBidi"/>
          <w:i w:val="0"/>
          <w:iCs w:val="0"/>
          <w:color w:val="000000" w:themeColor="text1"/>
          <w:sz w:val="24"/>
          <w:szCs w:val="24"/>
        </w:rPr>
        <w:t>of growing season two,</w:t>
      </w:r>
      <w:r w:rsidRPr="00F102F8">
        <w:rPr>
          <w:rFonts w:asciiTheme="majorBidi" w:hAnsiTheme="majorBidi" w:cstheme="majorBidi"/>
          <w:i w:val="0"/>
          <w:iCs w:val="0"/>
          <w:color w:val="000000" w:themeColor="text1"/>
          <w:sz w:val="24"/>
          <w:szCs w:val="24"/>
        </w:rPr>
        <w:t xml:space="preserve"> 90th percentile</w:t>
      </w:r>
      <w:r w:rsidR="00B47271">
        <w:rPr>
          <w:rFonts w:asciiTheme="majorBidi" w:hAnsiTheme="majorBidi" w:cstheme="majorBidi"/>
          <w:i w:val="0"/>
          <w:iCs w:val="0"/>
          <w:color w:val="000000" w:themeColor="text1"/>
          <w:sz w:val="24"/>
          <w:szCs w:val="24"/>
        </w:rPr>
        <w:t>s</w:t>
      </w:r>
      <w:r w:rsidRPr="00F102F8">
        <w:rPr>
          <w:rFonts w:asciiTheme="majorBidi" w:hAnsiTheme="majorBidi" w:cstheme="majorBidi"/>
          <w:i w:val="0"/>
          <w:iCs w:val="0"/>
          <w:color w:val="000000" w:themeColor="text1"/>
          <w:sz w:val="24"/>
          <w:szCs w:val="24"/>
        </w:rPr>
        <w:t xml:space="preserve"> of crown temperature </w:t>
      </w:r>
      <w:r w:rsidR="00B47271">
        <w:rPr>
          <w:rFonts w:asciiTheme="majorBidi" w:hAnsiTheme="majorBidi" w:cstheme="majorBidi"/>
          <w:i w:val="0"/>
          <w:iCs w:val="0"/>
          <w:color w:val="000000" w:themeColor="text1"/>
          <w:sz w:val="24"/>
          <w:szCs w:val="24"/>
        </w:rPr>
        <w:t xml:space="preserve">are presented for perennial ryegrass, tall fescue, and chicory </w:t>
      </w:r>
      <w:r w:rsidRPr="00F102F8">
        <w:rPr>
          <w:rFonts w:asciiTheme="majorBidi" w:hAnsiTheme="majorBidi" w:cstheme="majorBidi"/>
          <w:i w:val="0"/>
          <w:iCs w:val="0"/>
          <w:color w:val="000000" w:themeColor="text1"/>
          <w:sz w:val="24"/>
          <w:szCs w:val="24"/>
        </w:rPr>
        <w:t xml:space="preserve">in </w:t>
      </w:r>
      <w:r w:rsidR="00B47271">
        <w:rPr>
          <w:rFonts w:asciiTheme="majorBidi" w:hAnsiTheme="majorBidi" w:cstheme="majorBidi"/>
          <w:i w:val="0"/>
          <w:iCs w:val="0"/>
          <w:color w:val="000000" w:themeColor="text1"/>
          <w:sz w:val="24"/>
          <w:szCs w:val="24"/>
        </w:rPr>
        <w:t>each stubble height (SH) treatment</w:t>
      </w:r>
      <w:r w:rsidRPr="00F102F8">
        <w:rPr>
          <w:rFonts w:asciiTheme="majorBidi" w:hAnsiTheme="majorBidi" w:cstheme="majorBidi"/>
          <w:i w:val="0"/>
          <w:iCs w:val="0"/>
          <w:color w:val="000000" w:themeColor="text1"/>
          <w:sz w:val="24"/>
          <w:szCs w:val="24"/>
        </w:rPr>
        <w:t>. Analys</w:t>
      </w:r>
      <w:r w:rsidR="00B47271">
        <w:rPr>
          <w:rFonts w:asciiTheme="majorBidi" w:hAnsiTheme="majorBidi" w:cstheme="majorBidi"/>
          <w:i w:val="0"/>
          <w:iCs w:val="0"/>
          <w:color w:val="000000" w:themeColor="text1"/>
          <w:sz w:val="24"/>
          <w:szCs w:val="24"/>
        </w:rPr>
        <w:t>i</w:t>
      </w:r>
      <w:r w:rsidRPr="00F102F8">
        <w:rPr>
          <w:rFonts w:asciiTheme="majorBidi" w:hAnsiTheme="majorBidi" w:cstheme="majorBidi"/>
          <w:i w:val="0"/>
          <w:iCs w:val="0"/>
          <w:color w:val="000000" w:themeColor="text1"/>
          <w:sz w:val="24"/>
          <w:szCs w:val="24"/>
        </w:rPr>
        <w:t xml:space="preserve">s restricted to crown temperatures logged between 0800-1700 h (Australian eastern standard time). </w:t>
      </w:r>
      <w:r w:rsidR="00B47271" w:rsidRPr="00DA162B">
        <w:rPr>
          <w:rFonts w:asciiTheme="majorBidi" w:hAnsiTheme="majorBidi" w:cstheme="majorBidi"/>
          <w:i w:val="0"/>
          <w:iCs w:val="0"/>
          <w:color w:val="000000" w:themeColor="text1"/>
          <w:sz w:val="24"/>
          <w:szCs w:val="24"/>
        </w:rPr>
        <w:t xml:space="preserve">Actual </w:t>
      </w:r>
      <w:r w:rsidR="006D2224">
        <w:rPr>
          <w:rFonts w:asciiTheme="majorBidi" w:hAnsiTheme="majorBidi" w:cstheme="majorBidi"/>
          <w:i w:val="0"/>
          <w:iCs w:val="0"/>
          <w:color w:val="000000" w:themeColor="text1"/>
          <w:sz w:val="24"/>
          <w:szCs w:val="24"/>
        </w:rPr>
        <w:t xml:space="preserve">(unadjusted) </w:t>
      </w:r>
      <w:r w:rsidR="00B47271" w:rsidRPr="00DA162B">
        <w:rPr>
          <w:rFonts w:asciiTheme="majorBidi" w:hAnsiTheme="majorBidi" w:cstheme="majorBidi"/>
          <w:i w:val="0"/>
          <w:iCs w:val="0"/>
          <w:color w:val="000000" w:themeColor="text1"/>
          <w:sz w:val="24"/>
          <w:szCs w:val="24"/>
        </w:rPr>
        <w:t>crown temperature values are presented for biological meaning (referenced in-text), with t</w:t>
      </w:r>
      <w:r w:rsidRPr="00F102F8">
        <w:rPr>
          <w:rFonts w:asciiTheme="majorBidi" w:hAnsiTheme="majorBidi" w:cstheme="majorBidi"/>
          <w:i w:val="0"/>
          <w:iCs w:val="0"/>
          <w:color w:val="000000" w:themeColor="text1"/>
          <w:sz w:val="24"/>
          <w:szCs w:val="24"/>
        </w:rPr>
        <w:t>ime series adjusted crown temperature (°C) values ± 0.5 x 90% confidence interval in parenthesis.</w:t>
      </w:r>
      <w:bookmarkEnd w:id="67"/>
      <w:r w:rsidR="004542E6" w:rsidRPr="004542E6">
        <w:rPr>
          <w:rFonts w:asciiTheme="majorBidi" w:hAnsiTheme="majorBidi" w:cstheme="majorBidi"/>
          <w:i w:val="0"/>
          <w:iCs w:val="0"/>
          <w:color w:val="000000" w:themeColor="text1"/>
          <w:sz w:val="24"/>
          <w:szCs w:val="24"/>
        </w:rPr>
        <w:t xml:space="preserve"> </w:t>
      </w:r>
      <w:r w:rsidR="004542E6" w:rsidRPr="003F429A">
        <w:rPr>
          <w:rFonts w:asciiTheme="majorBidi" w:hAnsiTheme="majorBidi" w:cstheme="majorBidi"/>
          <w:i w:val="0"/>
          <w:iCs w:val="0"/>
          <w:color w:val="000000" w:themeColor="text1"/>
          <w:sz w:val="24"/>
          <w:szCs w:val="24"/>
        </w:rPr>
        <w:t xml:space="preserve">Time-series adjusted values </w:t>
      </w:r>
      <w:r w:rsidR="004542E6">
        <w:rPr>
          <w:rFonts w:asciiTheme="majorBidi" w:hAnsiTheme="majorBidi" w:cstheme="majorBidi"/>
          <w:i w:val="0"/>
          <w:iCs w:val="0"/>
          <w:color w:val="000000" w:themeColor="text1"/>
          <w:sz w:val="24"/>
          <w:szCs w:val="24"/>
        </w:rPr>
        <w:t>should</w:t>
      </w:r>
      <w:r w:rsidR="004542E6" w:rsidRPr="003F429A">
        <w:rPr>
          <w:rFonts w:asciiTheme="majorBidi" w:hAnsiTheme="majorBidi" w:cstheme="majorBidi"/>
          <w:i w:val="0"/>
          <w:iCs w:val="0"/>
          <w:color w:val="000000" w:themeColor="text1"/>
          <w:sz w:val="24"/>
          <w:szCs w:val="24"/>
        </w:rPr>
        <w:t xml:space="preserve"> only </w:t>
      </w:r>
      <w:r w:rsidR="004542E6">
        <w:rPr>
          <w:rFonts w:asciiTheme="majorBidi" w:hAnsiTheme="majorBidi" w:cstheme="majorBidi"/>
          <w:i w:val="0"/>
          <w:iCs w:val="0"/>
          <w:color w:val="000000" w:themeColor="text1"/>
          <w:sz w:val="24"/>
          <w:szCs w:val="24"/>
        </w:rPr>
        <w:t>be used</w:t>
      </w:r>
      <w:r w:rsidR="004542E6" w:rsidRPr="003F429A">
        <w:rPr>
          <w:rFonts w:asciiTheme="majorBidi" w:hAnsiTheme="majorBidi" w:cstheme="majorBidi"/>
          <w:i w:val="0"/>
          <w:iCs w:val="0"/>
          <w:color w:val="000000" w:themeColor="text1"/>
          <w:sz w:val="24"/>
          <w:szCs w:val="24"/>
        </w:rPr>
        <w:t xml:space="preserve"> for statistical comparison</w:t>
      </w:r>
      <w:r w:rsidR="004542E6">
        <w:rPr>
          <w:rFonts w:asciiTheme="majorBidi" w:hAnsiTheme="majorBidi" w:cstheme="majorBidi"/>
          <w:i w:val="0"/>
          <w:iCs w:val="0"/>
          <w:color w:val="000000" w:themeColor="text1"/>
          <w:sz w:val="24"/>
          <w:szCs w:val="24"/>
        </w:rPr>
        <w:t>s</w:t>
      </w:r>
      <w:r w:rsidR="004542E6" w:rsidRPr="003F429A">
        <w:rPr>
          <w:rFonts w:asciiTheme="majorBidi" w:hAnsiTheme="majorBidi" w:cstheme="majorBidi"/>
          <w:i w:val="0"/>
          <w:iCs w:val="0"/>
          <w:color w:val="000000" w:themeColor="text1"/>
          <w:sz w:val="24"/>
          <w:szCs w:val="24"/>
        </w:rPr>
        <w:t>.</w:t>
      </w:r>
    </w:p>
    <w:tbl>
      <w:tblPr>
        <w:tblStyle w:val="TableGrid"/>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
        <w:gridCol w:w="861"/>
        <w:gridCol w:w="1065"/>
        <w:gridCol w:w="1699"/>
        <w:gridCol w:w="597"/>
        <w:gridCol w:w="1700"/>
        <w:gridCol w:w="595"/>
        <w:gridCol w:w="1700"/>
        <w:gridCol w:w="595"/>
      </w:tblGrid>
      <w:tr w:rsidR="007A294F" w14:paraId="0C61AAF8" w14:textId="77777777" w:rsidTr="007A294F">
        <w:trPr>
          <w:trHeight w:hRule="exact" w:val="57"/>
        </w:trPr>
        <w:tc>
          <w:tcPr>
            <w:tcW w:w="288" w:type="pct"/>
            <w:tcBorders>
              <w:top w:val="single" w:sz="4" w:space="0" w:color="auto"/>
            </w:tcBorders>
          </w:tcPr>
          <w:p w14:paraId="4927C5ED" w14:textId="77777777" w:rsidR="002021EA" w:rsidRPr="00CE5E52" w:rsidRDefault="002021EA" w:rsidP="00291D02">
            <w:pPr>
              <w:spacing w:line="480" w:lineRule="auto"/>
              <w:rPr>
                <w:rFonts w:asciiTheme="majorBidi" w:hAnsiTheme="majorBidi" w:cstheme="majorBidi"/>
                <w:b/>
                <w:bCs/>
                <w:sz w:val="18"/>
                <w:szCs w:val="18"/>
              </w:rPr>
            </w:pPr>
            <w:bookmarkStart w:id="68" w:name="_Hlk517987394"/>
            <w:bookmarkEnd w:id="66"/>
          </w:p>
        </w:tc>
        <w:tc>
          <w:tcPr>
            <w:tcW w:w="460" w:type="pct"/>
            <w:tcBorders>
              <w:top w:val="single" w:sz="4" w:space="0" w:color="auto"/>
            </w:tcBorders>
          </w:tcPr>
          <w:p w14:paraId="15E0F981" w14:textId="77777777" w:rsidR="002021EA" w:rsidRPr="00CE5E52" w:rsidRDefault="002021EA" w:rsidP="00291D02">
            <w:pPr>
              <w:spacing w:line="480" w:lineRule="auto"/>
              <w:rPr>
                <w:rFonts w:asciiTheme="majorBidi" w:hAnsiTheme="majorBidi" w:cstheme="majorBidi"/>
                <w:b/>
                <w:bCs/>
                <w:sz w:val="18"/>
                <w:szCs w:val="18"/>
              </w:rPr>
            </w:pPr>
          </w:p>
        </w:tc>
        <w:tc>
          <w:tcPr>
            <w:tcW w:w="570" w:type="pct"/>
            <w:tcBorders>
              <w:top w:val="single" w:sz="4" w:space="0" w:color="auto"/>
            </w:tcBorders>
          </w:tcPr>
          <w:p w14:paraId="72D08C9F" w14:textId="77777777" w:rsidR="002021EA" w:rsidRPr="00CE5E52" w:rsidRDefault="002021EA" w:rsidP="00291D02">
            <w:pPr>
              <w:spacing w:line="480" w:lineRule="auto"/>
              <w:rPr>
                <w:rFonts w:asciiTheme="majorBidi" w:hAnsiTheme="majorBidi" w:cstheme="majorBidi"/>
                <w:b/>
                <w:bCs/>
                <w:sz w:val="18"/>
                <w:szCs w:val="18"/>
              </w:rPr>
            </w:pPr>
          </w:p>
        </w:tc>
        <w:tc>
          <w:tcPr>
            <w:tcW w:w="909" w:type="pct"/>
            <w:tcBorders>
              <w:top w:val="single" w:sz="4" w:space="0" w:color="auto"/>
            </w:tcBorders>
          </w:tcPr>
          <w:p w14:paraId="45AFA9E5" w14:textId="77777777" w:rsidR="002021EA" w:rsidRPr="00CE5E52" w:rsidRDefault="002021EA" w:rsidP="00291D02">
            <w:pPr>
              <w:spacing w:line="480" w:lineRule="auto"/>
              <w:rPr>
                <w:rFonts w:asciiTheme="majorBidi" w:hAnsiTheme="majorBidi" w:cstheme="majorBidi"/>
                <w:b/>
                <w:bCs/>
                <w:sz w:val="18"/>
                <w:szCs w:val="18"/>
              </w:rPr>
            </w:pPr>
          </w:p>
        </w:tc>
        <w:tc>
          <w:tcPr>
            <w:tcW w:w="319" w:type="pct"/>
            <w:tcBorders>
              <w:top w:val="single" w:sz="4" w:space="0" w:color="auto"/>
            </w:tcBorders>
          </w:tcPr>
          <w:p w14:paraId="7F159306" w14:textId="77777777" w:rsidR="002021EA" w:rsidRPr="00CE5E52" w:rsidRDefault="002021EA" w:rsidP="00291D02">
            <w:pPr>
              <w:spacing w:line="480" w:lineRule="auto"/>
              <w:rPr>
                <w:rFonts w:asciiTheme="majorBidi" w:hAnsiTheme="majorBidi" w:cstheme="majorBidi"/>
                <w:b/>
                <w:bCs/>
                <w:sz w:val="18"/>
                <w:szCs w:val="18"/>
              </w:rPr>
            </w:pPr>
          </w:p>
        </w:tc>
        <w:tc>
          <w:tcPr>
            <w:tcW w:w="909" w:type="pct"/>
            <w:tcBorders>
              <w:top w:val="single" w:sz="4" w:space="0" w:color="auto"/>
            </w:tcBorders>
          </w:tcPr>
          <w:p w14:paraId="79B64F67" w14:textId="77777777" w:rsidR="002021EA" w:rsidRPr="00CE5E52" w:rsidRDefault="002021EA" w:rsidP="00291D02">
            <w:pPr>
              <w:spacing w:line="480" w:lineRule="auto"/>
              <w:rPr>
                <w:rFonts w:asciiTheme="majorBidi" w:hAnsiTheme="majorBidi" w:cstheme="majorBidi"/>
                <w:b/>
                <w:bCs/>
                <w:sz w:val="18"/>
                <w:szCs w:val="18"/>
              </w:rPr>
            </w:pPr>
          </w:p>
        </w:tc>
        <w:tc>
          <w:tcPr>
            <w:tcW w:w="318" w:type="pct"/>
            <w:tcBorders>
              <w:top w:val="single" w:sz="4" w:space="0" w:color="auto"/>
            </w:tcBorders>
          </w:tcPr>
          <w:p w14:paraId="621116EE" w14:textId="77777777" w:rsidR="002021EA" w:rsidRPr="00CE5E52" w:rsidRDefault="002021EA" w:rsidP="00291D02">
            <w:pPr>
              <w:spacing w:line="480" w:lineRule="auto"/>
              <w:rPr>
                <w:rFonts w:asciiTheme="majorBidi" w:hAnsiTheme="majorBidi" w:cstheme="majorBidi"/>
                <w:b/>
                <w:bCs/>
                <w:sz w:val="18"/>
                <w:szCs w:val="18"/>
              </w:rPr>
            </w:pPr>
          </w:p>
        </w:tc>
        <w:tc>
          <w:tcPr>
            <w:tcW w:w="909" w:type="pct"/>
            <w:tcBorders>
              <w:top w:val="single" w:sz="4" w:space="0" w:color="auto"/>
            </w:tcBorders>
          </w:tcPr>
          <w:p w14:paraId="44A993AF" w14:textId="77777777" w:rsidR="002021EA" w:rsidRPr="00CE5E52" w:rsidRDefault="002021EA" w:rsidP="00291D02">
            <w:pPr>
              <w:spacing w:line="480" w:lineRule="auto"/>
              <w:rPr>
                <w:rFonts w:asciiTheme="majorBidi" w:hAnsiTheme="majorBidi" w:cstheme="majorBidi"/>
                <w:b/>
                <w:bCs/>
                <w:sz w:val="18"/>
                <w:szCs w:val="18"/>
              </w:rPr>
            </w:pPr>
          </w:p>
        </w:tc>
        <w:tc>
          <w:tcPr>
            <w:tcW w:w="318" w:type="pct"/>
            <w:tcBorders>
              <w:top w:val="single" w:sz="4" w:space="0" w:color="auto"/>
            </w:tcBorders>
          </w:tcPr>
          <w:p w14:paraId="389377A4" w14:textId="77777777" w:rsidR="002021EA" w:rsidRPr="00CE5E52" w:rsidRDefault="002021EA" w:rsidP="00291D02">
            <w:pPr>
              <w:spacing w:line="480" w:lineRule="auto"/>
              <w:rPr>
                <w:rFonts w:asciiTheme="majorBidi" w:hAnsiTheme="majorBidi" w:cstheme="majorBidi"/>
                <w:b/>
                <w:bCs/>
                <w:sz w:val="18"/>
                <w:szCs w:val="18"/>
              </w:rPr>
            </w:pPr>
          </w:p>
        </w:tc>
      </w:tr>
      <w:tr w:rsidR="007A294F" w14:paraId="591B1D85" w14:textId="77777777" w:rsidTr="007A294F">
        <w:tc>
          <w:tcPr>
            <w:tcW w:w="288" w:type="pct"/>
          </w:tcPr>
          <w:p w14:paraId="58387BD8" w14:textId="066DA260" w:rsidR="007A294F" w:rsidRPr="007A294F" w:rsidRDefault="007A294F" w:rsidP="00291D02">
            <w:pPr>
              <w:spacing w:line="480" w:lineRule="auto"/>
              <w:rPr>
                <w:rFonts w:asciiTheme="majorBidi" w:hAnsiTheme="majorBidi" w:cstheme="majorBidi"/>
                <w:b/>
                <w:bCs/>
                <w:sz w:val="20"/>
                <w:szCs w:val="20"/>
              </w:rPr>
            </w:pPr>
            <w:r w:rsidRPr="007A294F">
              <w:rPr>
                <w:rFonts w:asciiTheme="majorBidi" w:hAnsiTheme="majorBidi" w:cstheme="majorBidi"/>
                <w:b/>
                <w:bCs/>
                <w:sz w:val="20"/>
                <w:szCs w:val="20"/>
              </w:rPr>
              <w:t>RC</w:t>
            </w:r>
          </w:p>
        </w:tc>
        <w:tc>
          <w:tcPr>
            <w:tcW w:w="460" w:type="pct"/>
          </w:tcPr>
          <w:p w14:paraId="09F3EC08" w14:textId="26F5B05B" w:rsidR="007A294F" w:rsidRPr="007A294F" w:rsidRDefault="007A294F" w:rsidP="00291D02">
            <w:pPr>
              <w:spacing w:line="480" w:lineRule="auto"/>
              <w:rPr>
                <w:rFonts w:asciiTheme="majorBidi" w:hAnsiTheme="majorBidi" w:cstheme="majorBidi"/>
                <w:b/>
                <w:bCs/>
                <w:sz w:val="20"/>
                <w:szCs w:val="20"/>
              </w:rPr>
            </w:pPr>
            <w:r w:rsidRPr="007A294F">
              <w:rPr>
                <w:rFonts w:asciiTheme="majorBidi" w:hAnsiTheme="majorBidi" w:cstheme="majorBidi"/>
                <w:b/>
                <w:bCs/>
                <w:sz w:val="20"/>
                <w:szCs w:val="20"/>
              </w:rPr>
              <w:t>Season</w:t>
            </w:r>
          </w:p>
        </w:tc>
        <w:tc>
          <w:tcPr>
            <w:tcW w:w="570" w:type="pct"/>
          </w:tcPr>
          <w:p w14:paraId="6DB2AB39" w14:textId="65AEF778" w:rsidR="007A294F" w:rsidRPr="007A294F" w:rsidRDefault="007A294F" w:rsidP="00291D02">
            <w:pPr>
              <w:spacing w:line="480" w:lineRule="auto"/>
              <w:rPr>
                <w:rFonts w:asciiTheme="majorBidi" w:hAnsiTheme="majorBidi" w:cstheme="majorBidi"/>
                <w:b/>
                <w:bCs/>
                <w:sz w:val="20"/>
                <w:szCs w:val="20"/>
              </w:rPr>
            </w:pPr>
            <w:r w:rsidRPr="007A294F">
              <w:rPr>
                <w:rFonts w:asciiTheme="majorBidi" w:hAnsiTheme="majorBidi" w:cstheme="majorBidi"/>
                <w:b/>
                <w:bCs/>
                <w:sz w:val="20"/>
                <w:szCs w:val="20"/>
              </w:rPr>
              <w:t>SH (mm)</w:t>
            </w:r>
          </w:p>
        </w:tc>
        <w:tc>
          <w:tcPr>
            <w:tcW w:w="1228" w:type="pct"/>
            <w:gridSpan w:val="2"/>
          </w:tcPr>
          <w:p w14:paraId="3E8B34EB" w14:textId="2558B78D" w:rsidR="007A294F" w:rsidRPr="007A294F" w:rsidRDefault="007A294F" w:rsidP="00291D02">
            <w:pPr>
              <w:spacing w:line="480" w:lineRule="auto"/>
              <w:jc w:val="center"/>
              <w:rPr>
                <w:rFonts w:asciiTheme="majorBidi" w:hAnsiTheme="majorBidi" w:cstheme="majorBidi"/>
                <w:b/>
                <w:bCs/>
                <w:sz w:val="20"/>
                <w:szCs w:val="20"/>
              </w:rPr>
            </w:pPr>
            <w:r w:rsidRPr="007A294F">
              <w:rPr>
                <w:rFonts w:asciiTheme="majorBidi" w:hAnsiTheme="majorBidi" w:cstheme="majorBidi"/>
                <w:b/>
                <w:bCs/>
                <w:sz w:val="20"/>
                <w:szCs w:val="20"/>
              </w:rPr>
              <w:t>Perennial ryegrass</w:t>
            </w:r>
          </w:p>
        </w:tc>
        <w:tc>
          <w:tcPr>
            <w:tcW w:w="1227" w:type="pct"/>
            <w:gridSpan w:val="2"/>
          </w:tcPr>
          <w:p w14:paraId="49E6741E" w14:textId="63EA5786" w:rsidR="007A294F" w:rsidRPr="007A294F" w:rsidRDefault="007A294F" w:rsidP="00291D02">
            <w:pPr>
              <w:spacing w:line="480" w:lineRule="auto"/>
              <w:jc w:val="center"/>
              <w:rPr>
                <w:rFonts w:asciiTheme="majorBidi" w:hAnsiTheme="majorBidi" w:cstheme="majorBidi"/>
                <w:b/>
                <w:bCs/>
                <w:sz w:val="20"/>
                <w:szCs w:val="20"/>
              </w:rPr>
            </w:pPr>
            <w:r w:rsidRPr="007A294F">
              <w:rPr>
                <w:rFonts w:asciiTheme="majorBidi" w:hAnsiTheme="majorBidi" w:cstheme="majorBidi"/>
                <w:b/>
                <w:bCs/>
                <w:sz w:val="20"/>
                <w:szCs w:val="20"/>
              </w:rPr>
              <w:t>Tall fescue</w:t>
            </w:r>
          </w:p>
        </w:tc>
        <w:tc>
          <w:tcPr>
            <w:tcW w:w="1227" w:type="pct"/>
            <w:gridSpan w:val="2"/>
          </w:tcPr>
          <w:p w14:paraId="3A0125FD" w14:textId="49D51038" w:rsidR="007A294F" w:rsidRPr="007A294F" w:rsidRDefault="007A294F" w:rsidP="00291D02">
            <w:pPr>
              <w:spacing w:line="480" w:lineRule="auto"/>
              <w:jc w:val="center"/>
              <w:rPr>
                <w:rFonts w:asciiTheme="majorBidi" w:hAnsiTheme="majorBidi" w:cstheme="majorBidi"/>
                <w:b/>
                <w:bCs/>
                <w:sz w:val="20"/>
                <w:szCs w:val="20"/>
              </w:rPr>
            </w:pPr>
            <w:r w:rsidRPr="007A294F">
              <w:rPr>
                <w:rFonts w:asciiTheme="majorBidi" w:hAnsiTheme="majorBidi" w:cstheme="majorBidi"/>
                <w:b/>
                <w:bCs/>
                <w:sz w:val="20"/>
                <w:szCs w:val="20"/>
              </w:rPr>
              <w:t>Chicory</w:t>
            </w:r>
          </w:p>
        </w:tc>
      </w:tr>
      <w:tr w:rsidR="007A294F" w14:paraId="2127EFBC" w14:textId="77777777" w:rsidTr="007A294F">
        <w:trPr>
          <w:trHeight w:hRule="exact" w:val="57"/>
        </w:trPr>
        <w:tc>
          <w:tcPr>
            <w:tcW w:w="288" w:type="pct"/>
            <w:tcBorders>
              <w:bottom w:val="single" w:sz="4" w:space="0" w:color="auto"/>
            </w:tcBorders>
          </w:tcPr>
          <w:p w14:paraId="5C197CD8" w14:textId="77777777" w:rsidR="002021EA" w:rsidRPr="00F102F8" w:rsidRDefault="002021EA" w:rsidP="00291D02">
            <w:pPr>
              <w:spacing w:line="480" w:lineRule="auto"/>
              <w:rPr>
                <w:rFonts w:asciiTheme="majorBidi" w:hAnsiTheme="majorBidi" w:cstheme="majorBidi"/>
                <w:sz w:val="20"/>
                <w:szCs w:val="20"/>
              </w:rPr>
            </w:pPr>
          </w:p>
        </w:tc>
        <w:tc>
          <w:tcPr>
            <w:tcW w:w="460" w:type="pct"/>
            <w:tcBorders>
              <w:bottom w:val="single" w:sz="4" w:space="0" w:color="auto"/>
            </w:tcBorders>
          </w:tcPr>
          <w:p w14:paraId="58D74116" w14:textId="77777777" w:rsidR="002021EA" w:rsidRPr="00F102F8" w:rsidRDefault="002021EA" w:rsidP="00291D02">
            <w:pPr>
              <w:spacing w:line="480" w:lineRule="auto"/>
              <w:rPr>
                <w:rFonts w:asciiTheme="majorBidi" w:hAnsiTheme="majorBidi" w:cstheme="majorBidi"/>
                <w:sz w:val="20"/>
                <w:szCs w:val="20"/>
              </w:rPr>
            </w:pPr>
          </w:p>
        </w:tc>
        <w:tc>
          <w:tcPr>
            <w:tcW w:w="570" w:type="pct"/>
            <w:tcBorders>
              <w:bottom w:val="single" w:sz="4" w:space="0" w:color="auto"/>
            </w:tcBorders>
          </w:tcPr>
          <w:p w14:paraId="54E8C1EE" w14:textId="77777777" w:rsidR="002021EA" w:rsidRPr="00F102F8" w:rsidRDefault="002021EA" w:rsidP="00291D02">
            <w:pPr>
              <w:spacing w:line="480" w:lineRule="auto"/>
              <w:rPr>
                <w:rFonts w:asciiTheme="majorBidi" w:hAnsiTheme="majorBidi" w:cstheme="majorBidi"/>
                <w:sz w:val="20"/>
                <w:szCs w:val="20"/>
              </w:rPr>
            </w:pPr>
          </w:p>
        </w:tc>
        <w:tc>
          <w:tcPr>
            <w:tcW w:w="909" w:type="pct"/>
            <w:tcBorders>
              <w:bottom w:val="single" w:sz="4" w:space="0" w:color="auto"/>
            </w:tcBorders>
          </w:tcPr>
          <w:p w14:paraId="0064B89B" w14:textId="77777777" w:rsidR="002021EA" w:rsidRPr="00F102F8" w:rsidRDefault="002021EA" w:rsidP="00291D02">
            <w:pPr>
              <w:spacing w:line="480" w:lineRule="auto"/>
              <w:rPr>
                <w:rFonts w:asciiTheme="majorBidi" w:hAnsiTheme="majorBidi" w:cstheme="majorBidi"/>
                <w:sz w:val="20"/>
                <w:szCs w:val="20"/>
              </w:rPr>
            </w:pPr>
          </w:p>
        </w:tc>
        <w:tc>
          <w:tcPr>
            <w:tcW w:w="319" w:type="pct"/>
            <w:tcBorders>
              <w:bottom w:val="single" w:sz="4" w:space="0" w:color="auto"/>
            </w:tcBorders>
          </w:tcPr>
          <w:p w14:paraId="330AD06D" w14:textId="77777777" w:rsidR="002021EA" w:rsidRPr="00F102F8" w:rsidRDefault="002021EA" w:rsidP="00291D02">
            <w:pPr>
              <w:spacing w:line="480" w:lineRule="auto"/>
              <w:rPr>
                <w:rFonts w:asciiTheme="majorBidi" w:hAnsiTheme="majorBidi" w:cstheme="majorBidi"/>
                <w:sz w:val="20"/>
                <w:szCs w:val="20"/>
              </w:rPr>
            </w:pPr>
          </w:p>
        </w:tc>
        <w:tc>
          <w:tcPr>
            <w:tcW w:w="909" w:type="pct"/>
            <w:tcBorders>
              <w:bottom w:val="single" w:sz="4" w:space="0" w:color="auto"/>
            </w:tcBorders>
          </w:tcPr>
          <w:p w14:paraId="40EAAF54" w14:textId="77777777" w:rsidR="002021EA" w:rsidRPr="00F102F8" w:rsidRDefault="002021EA" w:rsidP="00291D02">
            <w:pPr>
              <w:spacing w:line="480" w:lineRule="auto"/>
              <w:rPr>
                <w:rFonts w:asciiTheme="majorBidi" w:hAnsiTheme="majorBidi" w:cstheme="majorBidi"/>
                <w:sz w:val="20"/>
                <w:szCs w:val="20"/>
              </w:rPr>
            </w:pPr>
          </w:p>
        </w:tc>
        <w:tc>
          <w:tcPr>
            <w:tcW w:w="318" w:type="pct"/>
            <w:tcBorders>
              <w:bottom w:val="single" w:sz="4" w:space="0" w:color="auto"/>
            </w:tcBorders>
          </w:tcPr>
          <w:p w14:paraId="0655078E" w14:textId="77777777" w:rsidR="002021EA" w:rsidRPr="00F102F8" w:rsidRDefault="002021EA" w:rsidP="00291D02">
            <w:pPr>
              <w:spacing w:line="480" w:lineRule="auto"/>
              <w:rPr>
                <w:rFonts w:asciiTheme="majorBidi" w:hAnsiTheme="majorBidi" w:cstheme="majorBidi"/>
                <w:sz w:val="20"/>
                <w:szCs w:val="20"/>
              </w:rPr>
            </w:pPr>
          </w:p>
        </w:tc>
        <w:tc>
          <w:tcPr>
            <w:tcW w:w="909" w:type="pct"/>
            <w:tcBorders>
              <w:bottom w:val="single" w:sz="4" w:space="0" w:color="auto"/>
            </w:tcBorders>
          </w:tcPr>
          <w:p w14:paraId="070F847E" w14:textId="77777777" w:rsidR="002021EA" w:rsidRPr="00F102F8" w:rsidRDefault="002021EA" w:rsidP="00291D02">
            <w:pPr>
              <w:spacing w:line="480" w:lineRule="auto"/>
              <w:rPr>
                <w:rFonts w:asciiTheme="majorBidi" w:hAnsiTheme="majorBidi" w:cstheme="majorBidi"/>
                <w:sz w:val="20"/>
                <w:szCs w:val="20"/>
              </w:rPr>
            </w:pPr>
          </w:p>
        </w:tc>
        <w:tc>
          <w:tcPr>
            <w:tcW w:w="318" w:type="pct"/>
            <w:tcBorders>
              <w:bottom w:val="single" w:sz="4" w:space="0" w:color="auto"/>
            </w:tcBorders>
          </w:tcPr>
          <w:p w14:paraId="795A8832" w14:textId="77777777" w:rsidR="002021EA" w:rsidRPr="00F102F8" w:rsidRDefault="002021EA" w:rsidP="00291D02">
            <w:pPr>
              <w:spacing w:line="480" w:lineRule="auto"/>
              <w:rPr>
                <w:rFonts w:asciiTheme="majorBidi" w:hAnsiTheme="majorBidi" w:cstheme="majorBidi"/>
                <w:sz w:val="20"/>
                <w:szCs w:val="20"/>
              </w:rPr>
            </w:pPr>
          </w:p>
        </w:tc>
      </w:tr>
      <w:tr w:rsidR="007A294F" w14:paraId="738E7728" w14:textId="77777777" w:rsidTr="007A294F">
        <w:trPr>
          <w:trHeight w:hRule="exact" w:val="57"/>
        </w:trPr>
        <w:tc>
          <w:tcPr>
            <w:tcW w:w="288" w:type="pct"/>
            <w:tcBorders>
              <w:top w:val="single" w:sz="4" w:space="0" w:color="auto"/>
            </w:tcBorders>
          </w:tcPr>
          <w:p w14:paraId="1424C5A8" w14:textId="77777777" w:rsidR="002021EA" w:rsidRPr="00F102F8" w:rsidRDefault="002021EA" w:rsidP="00291D02">
            <w:pPr>
              <w:spacing w:line="480" w:lineRule="auto"/>
              <w:rPr>
                <w:rFonts w:asciiTheme="majorBidi" w:hAnsiTheme="majorBidi" w:cstheme="majorBidi"/>
                <w:sz w:val="20"/>
                <w:szCs w:val="20"/>
              </w:rPr>
            </w:pPr>
          </w:p>
        </w:tc>
        <w:tc>
          <w:tcPr>
            <w:tcW w:w="460" w:type="pct"/>
            <w:tcBorders>
              <w:top w:val="single" w:sz="4" w:space="0" w:color="auto"/>
            </w:tcBorders>
          </w:tcPr>
          <w:p w14:paraId="61BF8702" w14:textId="77777777" w:rsidR="002021EA" w:rsidRPr="00F102F8" w:rsidRDefault="002021EA" w:rsidP="00291D02">
            <w:pPr>
              <w:spacing w:line="480" w:lineRule="auto"/>
              <w:rPr>
                <w:rFonts w:asciiTheme="majorBidi" w:hAnsiTheme="majorBidi" w:cstheme="majorBidi"/>
                <w:sz w:val="20"/>
                <w:szCs w:val="20"/>
              </w:rPr>
            </w:pPr>
          </w:p>
        </w:tc>
        <w:tc>
          <w:tcPr>
            <w:tcW w:w="570" w:type="pct"/>
            <w:tcBorders>
              <w:top w:val="single" w:sz="4" w:space="0" w:color="auto"/>
            </w:tcBorders>
          </w:tcPr>
          <w:p w14:paraId="0BAB54C9" w14:textId="77777777" w:rsidR="002021EA" w:rsidRPr="00F102F8" w:rsidRDefault="002021EA" w:rsidP="00291D02">
            <w:pPr>
              <w:spacing w:line="480" w:lineRule="auto"/>
              <w:rPr>
                <w:rFonts w:asciiTheme="majorBidi" w:hAnsiTheme="majorBidi" w:cstheme="majorBidi"/>
                <w:sz w:val="20"/>
                <w:szCs w:val="20"/>
              </w:rPr>
            </w:pPr>
          </w:p>
        </w:tc>
        <w:tc>
          <w:tcPr>
            <w:tcW w:w="909" w:type="pct"/>
            <w:tcBorders>
              <w:top w:val="single" w:sz="4" w:space="0" w:color="auto"/>
            </w:tcBorders>
          </w:tcPr>
          <w:p w14:paraId="46E05C90" w14:textId="77777777" w:rsidR="002021EA" w:rsidRPr="00F102F8" w:rsidRDefault="002021EA" w:rsidP="00291D02">
            <w:pPr>
              <w:spacing w:line="480" w:lineRule="auto"/>
              <w:rPr>
                <w:rFonts w:asciiTheme="majorBidi" w:hAnsiTheme="majorBidi" w:cstheme="majorBidi"/>
                <w:sz w:val="20"/>
                <w:szCs w:val="20"/>
              </w:rPr>
            </w:pPr>
          </w:p>
        </w:tc>
        <w:tc>
          <w:tcPr>
            <w:tcW w:w="319" w:type="pct"/>
            <w:tcBorders>
              <w:top w:val="single" w:sz="4" w:space="0" w:color="auto"/>
            </w:tcBorders>
          </w:tcPr>
          <w:p w14:paraId="284BED56" w14:textId="77777777" w:rsidR="002021EA" w:rsidRPr="00F102F8" w:rsidRDefault="002021EA" w:rsidP="00291D02">
            <w:pPr>
              <w:spacing w:line="480" w:lineRule="auto"/>
              <w:rPr>
                <w:rFonts w:asciiTheme="majorBidi" w:hAnsiTheme="majorBidi" w:cstheme="majorBidi"/>
                <w:sz w:val="20"/>
                <w:szCs w:val="20"/>
              </w:rPr>
            </w:pPr>
          </w:p>
        </w:tc>
        <w:tc>
          <w:tcPr>
            <w:tcW w:w="909" w:type="pct"/>
            <w:tcBorders>
              <w:top w:val="single" w:sz="4" w:space="0" w:color="auto"/>
            </w:tcBorders>
          </w:tcPr>
          <w:p w14:paraId="03DCBABD" w14:textId="77777777" w:rsidR="002021EA" w:rsidRPr="00F102F8" w:rsidRDefault="002021EA" w:rsidP="00291D02">
            <w:pPr>
              <w:spacing w:line="480" w:lineRule="auto"/>
              <w:rPr>
                <w:rFonts w:asciiTheme="majorBidi" w:hAnsiTheme="majorBidi" w:cstheme="majorBidi"/>
                <w:sz w:val="20"/>
                <w:szCs w:val="20"/>
              </w:rPr>
            </w:pPr>
          </w:p>
        </w:tc>
        <w:tc>
          <w:tcPr>
            <w:tcW w:w="318" w:type="pct"/>
            <w:tcBorders>
              <w:top w:val="single" w:sz="4" w:space="0" w:color="auto"/>
            </w:tcBorders>
          </w:tcPr>
          <w:p w14:paraId="45F48481" w14:textId="77777777" w:rsidR="002021EA" w:rsidRPr="00F102F8" w:rsidRDefault="002021EA" w:rsidP="00291D02">
            <w:pPr>
              <w:spacing w:line="480" w:lineRule="auto"/>
              <w:rPr>
                <w:rFonts w:asciiTheme="majorBidi" w:hAnsiTheme="majorBidi" w:cstheme="majorBidi"/>
                <w:sz w:val="20"/>
                <w:szCs w:val="20"/>
              </w:rPr>
            </w:pPr>
          </w:p>
        </w:tc>
        <w:tc>
          <w:tcPr>
            <w:tcW w:w="909" w:type="pct"/>
            <w:tcBorders>
              <w:top w:val="single" w:sz="4" w:space="0" w:color="auto"/>
            </w:tcBorders>
          </w:tcPr>
          <w:p w14:paraId="508C2A45" w14:textId="77777777" w:rsidR="002021EA" w:rsidRPr="00F102F8" w:rsidRDefault="002021EA" w:rsidP="00291D02">
            <w:pPr>
              <w:spacing w:line="480" w:lineRule="auto"/>
              <w:rPr>
                <w:rFonts w:asciiTheme="majorBidi" w:hAnsiTheme="majorBidi" w:cstheme="majorBidi"/>
                <w:sz w:val="20"/>
                <w:szCs w:val="20"/>
              </w:rPr>
            </w:pPr>
          </w:p>
        </w:tc>
        <w:tc>
          <w:tcPr>
            <w:tcW w:w="318" w:type="pct"/>
            <w:tcBorders>
              <w:top w:val="single" w:sz="4" w:space="0" w:color="auto"/>
            </w:tcBorders>
          </w:tcPr>
          <w:p w14:paraId="2C3E7801" w14:textId="77777777" w:rsidR="002021EA" w:rsidRPr="00F102F8" w:rsidRDefault="002021EA" w:rsidP="00291D02">
            <w:pPr>
              <w:spacing w:line="480" w:lineRule="auto"/>
              <w:rPr>
                <w:rFonts w:asciiTheme="majorBidi" w:hAnsiTheme="majorBidi" w:cstheme="majorBidi"/>
                <w:sz w:val="20"/>
                <w:szCs w:val="20"/>
              </w:rPr>
            </w:pPr>
          </w:p>
        </w:tc>
      </w:tr>
      <w:tr w:rsidR="007A294F" w14:paraId="76D2A2AF" w14:textId="77777777" w:rsidTr="007A294F">
        <w:tc>
          <w:tcPr>
            <w:tcW w:w="288" w:type="pct"/>
          </w:tcPr>
          <w:p w14:paraId="3B7E2D99"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1</w:t>
            </w:r>
          </w:p>
        </w:tc>
        <w:tc>
          <w:tcPr>
            <w:tcW w:w="460" w:type="pct"/>
          </w:tcPr>
          <w:p w14:paraId="72A807FE"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spring</w:t>
            </w:r>
          </w:p>
        </w:tc>
        <w:tc>
          <w:tcPr>
            <w:tcW w:w="570" w:type="pct"/>
          </w:tcPr>
          <w:p w14:paraId="33478B11" w14:textId="4188D845"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35</w:t>
            </w:r>
          </w:p>
        </w:tc>
        <w:tc>
          <w:tcPr>
            <w:tcW w:w="909" w:type="pct"/>
            <w:tcBorders>
              <w:top w:val="nil"/>
              <w:left w:val="nil"/>
              <w:bottom w:val="nil"/>
              <w:right w:val="nil"/>
            </w:tcBorders>
            <w:shd w:val="clear" w:color="auto" w:fill="auto"/>
          </w:tcPr>
          <w:p w14:paraId="5AAEE550" w14:textId="2C5533EE"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sz w:val="20"/>
                <w:szCs w:val="20"/>
              </w:rPr>
              <w:t>24.5</w:t>
            </w:r>
            <w:r>
              <w:rPr>
                <w:rFonts w:asciiTheme="majorBidi" w:hAnsiTheme="majorBidi" w:cstheme="majorBidi"/>
                <w:sz w:val="20"/>
                <w:szCs w:val="20"/>
              </w:rPr>
              <w:t xml:space="preserve"> (1.15 ± 0.10</w:t>
            </w:r>
            <w:r w:rsidR="002021EA" w:rsidRPr="00F102F8">
              <w:rPr>
                <w:rFonts w:asciiTheme="majorBidi" w:hAnsiTheme="majorBidi" w:cstheme="majorBidi"/>
                <w:sz w:val="20"/>
                <w:szCs w:val="20"/>
              </w:rPr>
              <w:t>)</w:t>
            </w:r>
          </w:p>
        </w:tc>
        <w:tc>
          <w:tcPr>
            <w:tcW w:w="319" w:type="pct"/>
          </w:tcPr>
          <w:p w14:paraId="02A01B9D"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534FF894" w14:textId="2B73F40C"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25.4</w:t>
            </w:r>
            <w:r>
              <w:rPr>
                <w:rFonts w:asciiTheme="majorBidi" w:hAnsiTheme="majorBidi" w:cstheme="majorBidi"/>
                <w:color w:val="000000"/>
                <w:sz w:val="20"/>
                <w:szCs w:val="20"/>
              </w:rPr>
              <w:t xml:space="preserve"> (1.27 ± 0.11</w:t>
            </w:r>
            <w:r w:rsidR="002021EA" w:rsidRPr="00F102F8">
              <w:rPr>
                <w:rFonts w:asciiTheme="majorBidi" w:hAnsiTheme="majorBidi" w:cstheme="majorBidi"/>
                <w:color w:val="000000"/>
                <w:sz w:val="20"/>
                <w:szCs w:val="20"/>
              </w:rPr>
              <w:t>)</w:t>
            </w:r>
          </w:p>
        </w:tc>
        <w:tc>
          <w:tcPr>
            <w:tcW w:w="318" w:type="pct"/>
          </w:tcPr>
          <w:p w14:paraId="3E00157E"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24455772" w14:textId="24F3E687"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18.7</w:t>
            </w:r>
            <w:r>
              <w:rPr>
                <w:rFonts w:asciiTheme="majorBidi" w:hAnsiTheme="majorBidi" w:cstheme="majorBidi"/>
                <w:color w:val="000000"/>
                <w:sz w:val="20"/>
                <w:szCs w:val="20"/>
              </w:rPr>
              <w:t xml:space="preserve"> (0.69 ± 0.06</w:t>
            </w:r>
            <w:r w:rsidR="002021EA" w:rsidRPr="00F102F8">
              <w:rPr>
                <w:rFonts w:asciiTheme="majorBidi" w:hAnsiTheme="majorBidi" w:cstheme="majorBidi"/>
                <w:color w:val="000000"/>
                <w:sz w:val="20"/>
                <w:szCs w:val="20"/>
              </w:rPr>
              <w:t>)</w:t>
            </w:r>
          </w:p>
        </w:tc>
        <w:tc>
          <w:tcPr>
            <w:tcW w:w="318" w:type="pct"/>
          </w:tcPr>
          <w:p w14:paraId="13386DA2"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A294F" w14:paraId="76AB70DB" w14:textId="77777777" w:rsidTr="007A294F">
        <w:tc>
          <w:tcPr>
            <w:tcW w:w="288" w:type="pct"/>
          </w:tcPr>
          <w:p w14:paraId="09B814AE"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75FE097C"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2DBED5AE" w14:textId="1418EB12"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55</w:t>
            </w:r>
          </w:p>
        </w:tc>
        <w:tc>
          <w:tcPr>
            <w:tcW w:w="909" w:type="pct"/>
            <w:tcBorders>
              <w:top w:val="nil"/>
              <w:left w:val="nil"/>
              <w:bottom w:val="nil"/>
              <w:right w:val="nil"/>
            </w:tcBorders>
            <w:shd w:val="clear" w:color="auto" w:fill="auto"/>
          </w:tcPr>
          <w:p w14:paraId="0D1842F7" w14:textId="7084DC94"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sz w:val="20"/>
                <w:szCs w:val="20"/>
              </w:rPr>
              <w:t>24.7</w:t>
            </w:r>
            <w:r>
              <w:rPr>
                <w:rFonts w:asciiTheme="majorBidi" w:hAnsiTheme="majorBidi" w:cstheme="majorBidi"/>
                <w:sz w:val="20"/>
                <w:szCs w:val="20"/>
              </w:rPr>
              <w:t xml:space="preserve"> (</w:t>
            </w:r>
            <w:r w:rsidR="002021EA" w:rsidRPr="00F102F8">
              <w:rPr>
                <w:rFonts w:asciiTheme="majorBidi" w:hAnsiTheme="majorBidi" w:cstheme="majorBidi"/>
                <w:sz w:val="20"/>
                <w:szCs w:val="20"/>
              </w:rPr>
              <w:t>1</w:t>
            </w:r>
            <w:r>
              <w:rPr>
                <w:rFonts w:asciiTheme="majorBidi" w:hAnsiTheme="majorBidi" w:cstheme="majorBidi"/>
                <w:sz w:val="20"/>
                <w:szCs w:val="20"/>
              </w:rPr>
              <w:t>.13 ± 0.09</w:t>
            </w:r>
            <w:r w:rsidR="002021EA" w:rsidRPr="00F102F8">
              <w:rPr>
                <w:rFonts w:asciiTheme="majorBidi" w:hAnsiTheme="majorBidi" w:cstheme="majorBidi"/>
                <w:sz w:val="20"/>
                <w:szCs w:val="20"/>
              </w:rPr>
              <w:t>)</w:t>
            </w:r>
          </w:p>
        </w:tc>
        <w:tc>
          <w:tcPr>
            <w:tcW w:w="319" w:type="pct"/>
          </w:tcPr>
          <w:p w14:paraId="76CDAD88"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4B873643" w14:textId="789A9ED5"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23.3</w:t>
            </w:r>
            <w:r>
              <w:rPr>
                <w:rFonts w:asciiTheme="majorBidi" w:hAnsiTheme="majorBidi" w:cstheme="majorBidi"/>
                <w:color w:val="000000"/>
                <w:sz w:val="20"/>
                <w:szCs w:val="20"/>
              </w:rPr>
              <w:t xml:space="preserve"> (1.05 ± 0.10</w:t>
            </w:r>
            <w:r w:rsidR="002021EA" w:rsidRPr="00F102F8">
              <w:rPr>
                <w:rFonts w:asciiTheme="majorBidi" w:hAnsiTheme="majorBidi" w:cstheme="majorBidi"/>
                <w:color w:val="000000"/>
                <w:sz w:val="20"/>
                <w:szCs w:val="20"/>
              </w:rPr>
              <w:t>)</w:t>
            </w:r>
          </w:p>
        </w:tc>
        <w:tc>
          <w:tcPr>
            <w:tcW w:w="318" w:type="pct"/>
          </w:tcPr>
          <w:p w14:paraId="1D398BEC"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43B99F92" w14:textId="2819D308"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18.3</w:t>
            </w:r>
            <w:r>
              <w:rPr>
                <w:rFonts w:asciiTheme="majorBidi" w:hAnsiTheme="majorBidi" w:cstheme="majorBidi"/>
                <w:color w:val="000000"/>
                <w:sz w:val="20"/>
                <w:szCs w:val="20"/>
              </w:rPr>
              <w:t xml:space="preserve"> (0.52 ± 0.06</w:t>
            </w:r>
            <w:r w:rsidR="002021EA" w:rsidRPr="00F102F8">
              <w:rPr>
                <w:rFonts w:asciiTheme="majorBidi" w:hAnsiTheme="majorBidi" w:cstheme="majorBidi"/>
                <w:color w:val="000000"/>
                <w:sz w:val="20"/>
                <w:szCs w:val="20"/>
              </w:rPr>
              <w:t>)</w:t>
            </w:r>
          </w:p>
        </w:tc>
        <w:tc>
          <w:tcPr>
            <w:tcW w:w="318" w:type="pct"/>
          </w:tcPr>
          <w:p w14:paraId="432B7EC7"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Bb</w:t>
            </w:r>
          </w:p>
        </w:tc>
      </w:tr>
      <w:tr w:rsidR="007A294F" w14:paraId="33F1DBF5" w14:textId="77777777" w:rsidTr="007A294F">
        <w:tc>
          <w:tcPr>
            <w:tcW w:w="288" w:type="pct"/>
          </w:tcPr>
          <w:p w14:paraId="2A157639"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14653B81"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0AA892B1" w14:textId="403640EE"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115</w:t>
            </w:r>
          </w:p>
        </w:tc>
        <w:tc>
          <w:tcPr>
            <w:tcW w:w="909" w:type="pct"/>
            <w:tcBorders>
              <w:top w:val="nil"/>
              <w:left w:val="nil"/>
              <w:bottom w:val="nil"/>
              <w:right w:val="nil"/>
            </w:tcBorders>
            <w:shd w:val="clear" w:color="auto" w:fill="auto"/>
          </w:tcPr>
          <w:p w14:paraId="00104714" w14:textId="475BA684"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sz w:val="20"/>
                <w:szCs w:val="20"/>
              </w:rPr>
              <w:t>21.5</w:t>
            </w:r>
            <w:r>
              <w:rPr>
                <w:rFonts w:asciiTheme="majorBidi" w:hAnsiTheme="majorBidi" w:cstheme="majorBidi"/>
                <w:sz w:val="20"/>
                <w:szCs w:val="20"/>
              </w:rPr>
              <w:t xml:space="preserve"> (0.76 ± 0.03</w:t>
            </w:r>
            <w:r w:rsidR="002021EA" w:rsidRPr="00F102F8">
              <w:rPr>
                <w:rFonts w:asciiTheme="majorBidi" w:hAnsiTheme="majorBidi" w:cstheme="majorBidi"/>
                <w:sz w:val="20"/>
                <w:szCs w:val="20"/>
              </w:rPr>
              <w:t>)</w:t>
            </w:r>
          </w:p>
        </w:tc>
        <w:tc>
          <w:tcPr>
            <w:tcW w:w="319" w:type="pct"/>
          </w:tcPr>
          <w:p w14:paraId="0B837547"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tcBorders>
              <w:top w:val="nil"/>
              <w:left w:val="nil"/>
              <w:bottom w:val="nil"/>
              <w:right w:val="nil"/>
            </w:tcBorders>
            <w:shd w:val="clear" w:color="auto" w:fill="auto"/>
            <w:vAlign w:val="bottom"/>
          </w:tcPr>
          <w:p w14:paraId="4D36E24F" w14:textId="075C24D6"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22.0</w:t>
            </w:r>
            <w:r>
              <w:rPr>
                <w:rFonts w:asciiTheme="majorBidi" w:hAnsiTheme="majorBidi" w:cstheme="majorBidi"/>
                <w:color w:val="000000"/>
                <w:sz w:val="20"/>
                <w:szCs w:val="20"/>
              </w:rPr>
              <w:t xml:space="preserve"> (0.79 ± 0.07</w:t>
            </w:r>
            <w:r w:rsidR="002021EA" w:rsidRPr="00F102F8">
              <w:rPr>
                <w:rFonts w:asciiTheme="majorBidi" w:hAnsiTheme="majorBidi" w:cstheme="majorBidi"/>
                <w:color w:val="000000"/>
                <w:sz w:val="20"/>
                <w:szCs w:val="20"/>
              </w:rPr>
              <w:t>)</w:t>
            </w:r>
          </w:p>
        </w:tc>
        <w:tc>
          <w:tcPr>
            <w:tcW w:w="318" w:type="pct"/>
          </w:tcPr>
          <w:p w14:paraId="4D94DD10"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tcBorders>
              <w:top w:val="nil"/>
              <w:left w:val="nil"/>
              <w:bottom w:val="nil"/>
              <w:right w:val="nil"/>
            </w:tcBorders>
            <w:shd w:val="clear" w:color="auto" w:fill="auto"/>
            <w:vAlign w:val="bottom"/>
          </w:tcPr>
          <w:p w14:paraId="62F199CF" w14:textId="2C6FCE76"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16.8</w:t>
            </w:r>
            <w:r>
              <w:rPr>
                <w:rFonts w:asciiTheme="majorBidi" w:hAnsiTheme="majorBidi" w:cstheme="majorBidi"/>
                <w:color w:val="000000"/>
                <w:sz w:val="20"/>
                <w:szCs w:val="20"/>
              </w:rPr>
              <w:t xml:space="preserve"> (0.37 ± 0.05</w:t>
            </w:r>
            <w:r w:rsidR="002021EA" w:rsidRPr="00F102F8">
              <w:rPr>
                <w:rFonts w:asciiTheme="majorBidi" w:hAnsiTheme="majorBidi" w:cstheme="majorBidi"/>
                <w:color w:val="000000"/>
                <w:sz w:val="20"/>
                <w:szCs w:val="20"/>
              </w:rPr>
              <w:t>)</w:t>
            </w:r>
          </w:p>
        </w:tc>
        <w:tc>
          <w:tcPr>
            <w:tcW w:w="318" w:type="pct"/>
          </w:tcPr>
          <w:p w14:paraId="69A682B9" w14:textId="77777777" w:rsidR="002021EA" w:rsidRPr="00F102F8" w:rsidRDefault="002021EA" w:rsidP="00291D02">
            <w:pPr>
              <w:spacing w:line="480" w:lineRule="auto"/>
              <w:rPr>
                <w:rFonts w:asciiTheme="majorBidi" w:hAnsiTheme="majorBidi" w:cstheme="majorBidi"/>
                <w:sz w:val="20"/>
                <w:szCs w:val="20"/>
              </w:rPr>
            </w:pPr>
            <w:proofErr w:type="spellStart"/>
            <w:r w:rsidRPr="00F102F8">
              <w:rPr>
                <w:rFonts w:asciiTheme="majorBidi" w:hAnsiTheme="majorBidi" w:cstheme="majorBidi"/>
                <w:sz w:val="20"/>
                <w:szCs w:val="20"/>
              </w:rPr>
              <w:t>Cb</w:t>
            </w:r>
            <w:proofErr w:type="spellEnd"/>
          </w:p>
        </w:tc>
      </w:tr>
      <w:tr w:rsidR="007A294F" w14:paraId="6AC362DE" w14:textId="77777777" w:rsidTr="007A294F">
        <w:trPr>
          <w:trHeight w:hRule="exact" w:val="227"/>
        </w:trPr>
        <w:tc>
          <w:tcPr>
            <w:tcW w:w="288" w:type="pct"/>
          </w:tcPr>
          <w:p w14:paraId="60901D4B"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13C0B78A"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634DF52F" w14:textId="77777777" w:rsidR="002021EA" w:rsidRPr="00F102F8" w:rsidRDefault="002021EA" w:rsidP="00291D02">
            <w:pPr>
              <w:spacing w:line="480" w:lineRule="auto"/>
              <w:rPr>
                <w:rFonts w:asciiTheme="majorBidi" w:hAnsiTheme="majorBidi" w:cstheme="majorBidi"/>
                <w:sz w:val="20"/>
                <w:szCs w:val="20"/>
              </w:rPr>
            </w:pPr>
          </w:p>
        </w:tc>
        <w:tc>
          <w:tcPr>
            <w:tcW w:w="909" w:type="pct"/>
          </w:tcPr>
          <w:p w14:paraId="40C3F3ED" w14:textId="77777777" w:rsidR="002021EA" w:rsidRPr="00F102F8" w:rsidRDefault="002021EA" w:rsidP="00291D02">
            <w:pPr>
              <w:spacing w:line="480" w:lineRule="auto"/>
              <w:rPr>
                <w:rFonts w:asciiTheme="majorBidi" w:hAnsiTheme="majorBidi" w:cstheme="majorBidi"/>
                <w:sz w:val="20"/>
                <w:szCs w:val="20"/>
              </w:rPr>
            </w:pPr>
          </w:p>
        </w:tc>
        <w:tc>
          <w:tcPr>
            <w:tcW w:w="319" w:type="pct"/>
          </w:tcPr>
          <w:p w14:paraId="38719B7F" w14:textId="77777777" w:rsidR="002021EA" w:rsidRPr="00F102F8" w:rsidRDefault="002021EA" w:rsidP="00291D02">
            <w:pPr>
              <w:spacing w:line="480" w:lineRule="auto"/>
              <w:rPr>
                <w:rFonts w:asciiTheme="majorBidi" w:hAnsiTheme="majorBidi" w:cstheme="majorBidi"/>
                <w:sz w:val="20"/>
                <w:szCs w:val="20"/>
              </w:rPr>
            </w:pPr>
          </w:p>
        </w:tc>
        <w:tc>
          <w:tcPr>
            <w:tcW w:w="909" w:type="pct"/>
          </w:tcPr>
          <w:p w14:paraId="79672D27" w14:textId="77777777" w:rsidR="002021EA" w:rsidRPr="00F102F8" w:rsidRDefault="002021EA" w:rsidP="00291D02">
            <w:pPr>
              <w:spacing w:line="480" w:lineRule="auto"/>
              <w:rPr>
                <w:rFonts w:asciiTheme="majorBidi" w:hAnsiTheme="majorBidi" w:cstheme="majorBidi"/>
                <w:sz w:val="20"/>
                <w:szCs w:val="20"/>
              </w:rPr>
            </w:pPr>
          </w:p>
        </w:tc>
        <w:tc>
          <w:tcPr>
            <w:tcW w:w="318" w:type="pct"/>
          </w:tcPr>
          <w:p w14:paraId="063C1F17" w14:textId="77777777" w:rsidR="002021EA" w:rsidRPr="00F102F8" w:rsidRDefault="002021EA" w:rsidP="00291D02">
            <w:pPr>
              <w:spacing w:line="480" w:lineRule="auto"/>
              <w:rPr>
                <w:rFonts w:asciiTheme="majorBidi" w:hAnsiTheme="majorBidi" w:cstheme="majorBidi"/>
                <w:sz w:val="20"/>
                <w:szCs w:val="20"/>
              </w:rPr>
            </w:pPr>
          </w:p>
        </w:tc>
        <w:tc>
          <w:tcPr>
            <w:tcW w:w="909" w:type="pct"/>
          </w:tcPr>
          <w:p w14:paraId="4B817AD0" w14:textId="77777777" w:rsidR="002021EA" w:rsidRPr="00F102F8" w:rsidRDefault="002021EA" w:rsidP="00291D02">
            <w:pPr>
              <w:spacing w:line="480" w:lineRule="auto"/>
              <w:rPr>
                <w:rFonts w:asciiTheme="majorBidi" w:hAnsiTheme="majorBidi" w:cstheme="majorBidi"/>
                <w:sz w:val="20"/>
                <w:szCs w:val="20"/>
              </w:rPr>
            </w:pPr>
          </w:p>
        </w:tc>
        <w:tc>
          <w:tcPr>
            <w:tcW w:w="318" w:type="pct"/>
          </w:tcPr>
          <w:p w14:paraId="41516603" w14:textId="77777777" w:rsidR="002021EA" w:rsidRPr="00F102F8" w:rsidRDefault="002021EA" w:rsidP="00291D02">
            <w:pPr>
              <w:spacing w:line="480" w:lineRule="auto"/>
              <w:rPr>
                <w:rFonts w:asciiTheme="majorBidi" w:hAnsiTheme="majorBidi" w:cstheme="majorBidi"/>
                <w:sz w:val="20"/>
                <w:szCs w:val="20"/>
              </w:rPr>
            </w:pPr>
          </w:p>
        </w:tc>
      </w:tr>
      <w:tr w:rsidR="007A294F" w14:paraId="6388A162" w14:textId="77777777" w:rsidTr="007A294F">
        <w:tc>
          <w:tcPr>
            <w:tcW w:w="288" w:type="pct"/>
          </w:tcPr>
          <w:p w14:paraId="64B4E06C"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2</w:t>
            </w:r>
          </w:p>
        </w:tc>
        <w:tc>
          <w:tcPr>
            <w:tcW w:w="460" w:type="pct"/>
          </w:tcPr>
          <w:p w14:paraId="0A128028"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spring</w:t>
            </w:r>
          </w:p>
        </w:tc>
        <w:tc>
          <w:tcPr>
            <w:tcW w:w="570" w:type="pct"/>
          </w:tcPr>
          <w:p w14:paraId="02CB27BF" w14:textId="5F227228"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35</w:t>
            </w:r>
          </w:p>
        </w:tc>
        <w:tc>
          <w:tcPr>
            <w:tcW w:w="909" w:type="pct"/>
            <w:tcBorders>
              <w:top w:val="nil"/>
              <w:left w:val="nil"/>
              <w:bottom w:val="nil"/>
              <w:right w:val="nil"/>
            </w:tcBorders>
            <w:shd w:val="clear" w:color="auto" w:fill="auto"/>
            <w:vAlign w:val="bottom"/>
          </w:tcPr>
          <w:p w14:paraId="46C07A1E" w14:textId="4DAD8DF6"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29.5</w:t>
            </w:r>
            <w:r>
              <w:rPr>
                <w:rFonts w:asciiTheme="majorBidi" w:hAnsiTheme="majorBidi" w:cstheme="majorBidi"/>
                <w:color w:val="000000"/>
                <w:sz w:val="20"/>
                <w:szCs w:val="20"/>
              </w:rPr>
              <w:t xml:space="preserve"> (1.27 ± 0.08</w:t>
            </w:r>
            <w:r w:rsidR="002021EA" w:rsidRPr="00F102F8">
              <w:rPr>
                <w:rFonts w:asciiTheme="majorBidi" w:hAnsiTheme="majorBidi" w:cstheme="majorBidi"/>
                <w:color w:val="000000"/>
                <w:sz w:val="20"/>
                <w:szCs w:val="20"/>
              </w:rPr>
              <w:t>)</w:t>
            </w:r>
          </w:p>
        </w:tc>
        <w:tc>
          <w:tcPr>
            <w:tcW w:w="319" w:type="pct"/>
          </w:tcPr>
          <w:p w14:paraId="61199F6D"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c>
          <w:tcPr>
            <w:tcW w:w="909" w:type="pct"/>
            <w:tcBorders>
              <w:top w:val="nil"/>
              <w:left w:val="nil"/>
              <w:bottom w:val="nil"/>
              <w:right w:val="nil"/>
            </w:tcBorders>
            <w:shd w:val="clear" w:color="auto" w:fill="auto"/>
            <w:vAlign w:val="bottom"/>
          </w:tcPr>
          <w:p w14:paraId="2F05F0DD" w14:textId="7D10428F"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30.8</w:t>
            </w:r>
            <w:r>
              <w:rPr>
                <w:rFonts w:asciiTheme="majorBidi" w:hAnsiTheme="majorBidi" w:cstheme="majorBidi"/>
                <w:color w:val="000000"/>
                <w:sz w:val="20"/>
                <w:szCs w:val="20"/>
              </w:rPr>
              <w:t xml:space="preserve"> (1.60 ± 0.23</w:t>
            </w:r>
            <w:r w:rsidR="002021EA" w:rsidRPr="00F102F8">
              <w:rPr>
                <w:rFonts w:asciiTheme="majorBidi" w:hAnsiTheme="majorBidi" w:cstheme="majorBidi"/>
                <w:color w:val="000000"/>
                <w:sz w:val="20"/>
                <w:szCs w:val="20"/>
              </w:rPr>
              <w:t>)</w:t>
            </w:r>
          </w:p>
        </w:tc>
        <w:tc>
          <w:tcPr>
            <w:tcW w:w="318" w:type="pct"/>
          </w:tcPr>
          <w:p w14:paraId="11F62714"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2B45E71C" w14:textId="4866D397"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23.2</w:t>
            </w:r>
            <w:r>
              <w:rPr>
                <w:rFonts w:asciiTheme="majorBidi" w:hAnsiTheme="majorBidi" w:cstheme="majorBidi"/>
                <w:color w:val="000000"/>
                <w:sz w:val="20"/>
                <w:szCs w:val="20"/>
              </w:rPr>
              <w:t xml:space="preserve"> (0.75 ± 0.07</w:t>
            </w:r>
            <w:r w:rsidR="002021EA" w:rsidRPr="00F102F8">
              <w:rPr>
                <w:rFonts w:asciiTheme="majorBidi" w:hAnsiTheme="majorBidi" w:cstheme="majorBidi"/>
                <w:color w:val="000000"/>
                <w:sz w:val="20"/>
                <w:szCs w:val="20"/>
              </w:rPr>
              <w:t>)</w:t>
            </w:r>
          </w:p>
        </w:tc>
        <w:tc>
          <w:tcPr>
            <w:tcW w:w="318" w:type="pct"/>
          </w:tcPr>
          <w:p w14:paraId="33BFE388"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Ac</w:t>
            </w:r>
          </w:p>
        </w:tc>
      </w:tr>
      <w:tr w:rsidR="007A294F" w14:paraId="5B32B909" w14:textId="77777777" w:rsidTr="007A294F">
        <w:tc>
          <w:tcPr>
            <w:tcW w:w="288" w:type="pct"/>
          </w:tcPr>
          <w:p w14:paraId="0BA429A9"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33DEF1F1"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0AF47136" w14:textId="167EB679"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55</w:t>
            </w:r>
          </w:p>
        </w:tc>
        <w:tc>
          <w:tcPr>
            <w:tcW w:w="909" w:type="pct"/>
            <w:tcBorders>
              <w:top w:val="nil"/>
              <w:left w:val="nil"/>
              <w:bottom w:val="nil"/>
              <w:right w:val="nil"/>
            </w:tcBorders>
            <w:shd w:val="clear" w:color="auto" w:fill="auto"/>
            <w:vAlign w:val="bottom"/>
          </w:tcPr>
          <w:p w14:paraId="5EA7E31B" w14:textId="3F82B243"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28.3</w:t>
            </w:r>
            <w:r>
              <w:rPr>
                <w:rFonts w:asciiTheme="majorBidi" w:hAnsiTheme="majorBidi" w:cstheme="majorBidi"/>
                <w:color w:val="000000"/>
                <w:sz w:val="20"/>
                <w:szCs w:val="20"/>
              </w:rPr>
              <w:t xml:space="preserve"> (1.20 ± 0.08</w:t>
            </w:r>
            <w:r w:rsidR="002021EA" w:rsidRPr="00F102F8">
              <w:rPr>
                <w:rFonts w:asciiTheme="majorBidi" w:hAnsiTheme="majorBidi" w:cstheme="majorBidi"/>
                <w:color w:val="000000"/>
                <w:sz w:val="20"/>
                <w:szCs w:val="20"/>
              </w:rPr>
              <w:t>)</w:t>
            </w:r>
          </w:p>
        </w:tc>
        <w:tc>
          <w:tcPr>
            <w:tcW w:w="319" w:type="pct"/>
          </w:tcPr>
          <w:p w14:paraId="69C06F61"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167DBDA6" w14:textId="25EC186F"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25.1</w:t>
            </w:r>
            <w:r>
              <w:rPr>
                <w:rFonts w:asciiTheme="majorBidi" w:hAnsiTheme="majorBidi" w:cstheme="majorBidi"/>
                <w:color w:val="000000"/>
                <w:sz w:val="20"/>
                <w:szCs w:val="20"/>
              </w:rPr>
              <w:t xml:space="preserve"> (0.85 ± 0.03</w:t>
            </w:r>
            <w:r w:rsidR="002021EA" w:rsidRPr="00F102F8">
              <w:rPr>
                <w:rFonts w:asciiTheme="majorBidi" w:hAnsiTheme="majorBidi" w:cstheme="majorBidi"/>
                <w:color w:val="000000"/>
                <w:sz w:val="20"/>
                <w:szCs w:val="20"/>
              </w:rPr>
              <w:t>)</w:t>
            </w:r>
          </w:p>
        </w:tc>
        <w:tc>
          <w:tcPr>
            <w:tcW w:w="318" w:type="pct"/>
          </w:tcPr>
          <w:p w14:paraId="70E141DF"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Bb</w:t>
            </w:r>
          </w:p>
        </w:tc>
        <w:tc>
          <w:tcPr>
            <w:tcW w:w="909" w:type="pct"/>
            <w:tcBorders>
              <w:top w:val="nil"/>
              <w:left w:val="nil"/>
              <w:bottom w:val="nil"/>
              <w:right w:val="nil"/>
            </w:tcBorders>
            <w:shd w:val="clear" w:color="auto" w:fill="auto"/>
            <w:vAlign w:val="bottom"/>
          </w:tcPr>
          <w:p w14:paraId="0CA90D8A" w14:textId="50556471"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22.2</w:t>
            </w:r>
            <w:r>
              <w:rPr>
                <w:rFonts w:asciiTheme="majorBidi" w:hAnsiTheme="majorBidi" w:cstheme="majorBidi"/>
                <w:color w:val="000000"/>
                <w:sz w:val="20"/>
                <w:szCs w:val="20"/>
              </w:rPr>
              <w:t xml:space="preserve"> (0.69 ± 0.06</w:t>
            </w:r>
            <w:r w:rsidR="002021EA" w:rsidRPr="00F102F8">
              <w:rPr>
                <w:rFonts w:asciiTheme="majorBidi" w:hAnsiTheme="majorBidi" w:cstheme="majorBidi"/>
                <w:color w:val="000000"/>
                <w:sz w:val="20"/>
                <w:szCs w:val="20"/>
              </w:rPr>
              <w:t>)</w:t>
            </w:r>
          </w:p>
        </w:tc>
        <w:tc>
          <w:tcPr>
            <w:tcW w:w="318" w:type="pct"/>
          </w:tcPr>
          <w:p w14:paraId="4C790E9F"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Ac</w:t>
            </w:r>
          </w:p>
        </w:tc>
      </w:tr>
      <w:tr w:rsidR="007A294F" w14:paraId="1648AD23" w14:textId="77777777" w:rsidTr="007A294F">
        <w:tc>
          <w:tcPr>
            <w:tcW w:w="288" w:type="pct"/>
          </w:tcPr>
          <w:p w14:paraId="43F16EDA"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20368035"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65E13104" w14:textId="02BA53CE"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115</w:t>
            </w:r>
          </w:p>
        </w:tc>
        <w:tc>
          <w:tcPr>
            <w:tcW w:w="909" w:type="pct"/>
            <w:tcBorders>
              <w:top w:val="nil"/>
              <w:left w:val="nil"/>
              <w:bottom w:val="nil"/>
              <w:right w:val="nil"/>
            </w:tcBorders>
            <w:shd w:val="clear" w:color="auto" w:fill="auto"/>
            <w:vAlign w:val="bottom"/>
          </w:tcPr>
          <w:p w14:paraId="0B225666" w14:textId="32D0574D"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26.2</w:t>
            </w:r>
            <w:r>
              <w:rPr>
                <w:rFonts w:asciiTheme="majorBidi" w:hAnsiTheme="majorBidi" w:cstheme="majorBidi"/>
                <w:color w:val="000000"/>
                <w:sz w:val="20"/>
                <w:szCs w:val="20"/>
              </w:rPr>
              <w:t xml:space="preserve"> (0.85 ± 0.08</w:t>
            </w:r>
            <w:r w:rsidR="002021EA" w:rsidRPr="00F102F8">
              <w:rPr>
                <w:rFonts w:asciiTheme="majorBidi" w:hAnsiTheme="majorBidi" w:cstheme="majorBidi"/>
                <w:color w:val="000000"/>
                <w:sz w:val="20"/>
                <w:szCs w:val="20"/>
              </w:rPr>
              <w:t>)</w:t>
            </w:r>
          </w:p>
        </w:tc>
        <w:tc>
          <w:tcPr>
            <w:tcW w:w="319" w:type="pct"/>
          </w:tcPr>
          <w:p w14:paraId="3F5948C4"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tcBorders>
              <w:top w:val="nil"/>
              <w:left w:val="nil"/>
              <w:bottom w:val="nil"/>
              <w:right w:val="nil"/>
            </w:tcBorders>
            <w:shd w:val="clear" w:color="auto" w:fill="auto"/>
            <w:vAlign w:val="bottom"/>
          </w:tcPr>
          <w:p w14:paraId="5F496C81" w14:textId="598DB426"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22.8</w:t>
            </w:r>
            <w:r>
              <w:rPr>
                <w:rFonts w:asciiTheme="majorBidi" w:hAnsiTheme="majorBidi" w:cstheme="majorBidi"/>
                <w:color w:val="000000"/>
                <w:sz w:val="20"/>
                <w:szCs w:val="20"/>
              </w:rPr>
              <w:t xml:space="preserve"> (0.59 ± 0.06</w:t>
            </w:r>
            <w:r w:rsidR="002021EA" w:rsidRPr="00F102F8">
              <w:rPr>
                <w:rFonts w:asciiTheme="majorBidi" w:hAnsiTheme="majorBidi" w:cstheme="majorBidi"/>
                <w:color w:val="000000"/>
                <w:sz w:val="20"/>
                <w:szCs w:val="20"/>
              </w:rPr>
              <w:t>)</w:t>
            </w:r>
          </w:p>
        </w:tc>
        <w:tc>
          <w:tcPr>
            <w:tcW w:w="318" w:type="pct"/>
          </w:tcPr>
          <w:p w14:paraId="1ED480E2" w14:textId="77777777" w:rsidR="002021EA" w:rsidRPr="00F102F8" w:rsidRDefault="002021EA" w:rsidP="00291D02">
            <w:pPr>
              <w:spacing w:line="480" w:lineRule="auto"/>
              <w:rPr>
                <w:rFonts w:asciiTheme="majorBidi" w:hAnsiTheme="majorBidi" w:cstheme="majorBidi"/>
                <w:sz w:val="20"/>
                <w:szCs w:val="20"/>
              </w:rPr>
            </w:pPr>
            <w:proofErr w:type="spellStart"/>
            <w:r w:rsidRPr="00F102F8">
              <w:rPr>
                <w:rFonts w:asciiTheme="majorBidi" w:hAnsiTheme="majorBidi" w:cstheme="majorBidi"/>
                <w:sz w:val="20"/>
                <w:szCs w:val="20"/>
              </w:rPr>
              <w:t>Cb</w:t>
            </w:r>
            <w:proofErr w:type="spellEnd"/>
          </w:p>
        </w:tc>
        <w:tc>
          <w:tcPr>
            <w:tcW w:w="909" w:type="pct"/>
            <w:tcBorders>
              <w:top w:val="nil"/>
              <w:left w:val="nil"/>
              <w:bottom w:val="nil"/>
              <w:right w:val="nil"/>
            </w:tcBorders>
            <w:shd w:val="clear" w:color="auto" w:fill="auto"/>
            <w:vAlign w:val="bottom"/>
          </w:tcPr>
          <w:p w14:paraId="596126C8" w14:textId="535FA942"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20.7</w:t>
            </w:r>
            <w:r>
              <w:rPr>
                <w:rFonts w:asciiTheme="majorBidi" w:hAnsiTheme="majorBidi" w:cstheme="majorBidi"/>
                <w:color w:val="000000"/>
                <w:sz w:val="20"/>
                <w:szCs w:val="20"/>
              </w:rPr>
              <w:t xml:space="preserve"> (0.48 ± 0.07</w:t>
            </w:r>
            <w:r w:rsidR="002021EA" w:rsidRPr="00F102F8">
              <w:rPr>
                <w:rFonts w:asciiTheme="majorBidi" w:hAnsiTheme="majorBidi" w:cstheme="majorBidi"/>
                <w:color w:val="000000"/>
                <w:sz w:val="20"/>
                <w:szCs w:val="20"/>
              </w:rPr>
              <w:t>)</w:t>
            </w:r>
          </w:p>
        </w:tc>
        <w:tc>
          <w:tcPr>
            <w:tcW w:w="318" w:type="pct"/>
          </w:tcPr>
          <w:p w14:paraId="7F19A7D6"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Bb</w:t>
            </w:r>
          </w:p>
        </w:tc>
      </w:tr>
      <w:tr w:rsidR="007A294F" w14:paraId="17B4A3DE" w14:textId="77777777" w:rsidTr="007A294F">
        <w:trPr>
          <w:trHeight w:hRule="exact" w:val="227"/>
        </w:trPr>
        <w:tc>
          <w:tcPr>
            <w:tcW w:w="288" w:type="pct"/>
          </w:tcPr>
          <w:p w14:paraId="7D26DCDF"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56F449F3"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74C5E1B1" w14:textId="77777777" w:rsidR="002021EA" w:rsidRPr="00F102F8" w:rsidRDefault="002021EA" w:rsidP="00291D02">
            <w:pPr>
              <w:spacing w:line="480" w:lineRule="auto"/>
              <w:rPr>
                <w:rFonts w:asciiTheme="majorBidi" w:hAnsiTheme="majorBidi" w:cstheme="majorBidi"/>
                <w:sz w:val="20"/>
                <w:szCs w:val="20"/>
              </w:rPr>
            </w:pPr>
          </w:p>
        </w:tc>
        <w:tc>
          <w:tcPr>
            <w:tcW w:w="909" w:type="pct"/>
          </w:tcPr>
          <w:p w14:paraId="66702B26" w14:textId="77777777" w:rsidR="002021EA" w:rsidRPr="00F102F8" w:rsidRDefault="002021EA" w:rsidP="00291D02">
            <w:pPr>
              <w:spacing w:line="480" w:lineRule="auto"/>
              <w:rPr>
                <w:rFonts w:asciiTheme="majorBidi" w:hAnsiTheme="majorBidi" w:cstheme="majorBidi"/>
                <w:sz w:val="20"/>
                <w:szCs w:val="20"/>
              </w:rPr>
            </w:pPr>
          </w:p>
        </w:tc>
        <w:tc>
          <w:tcPr>
            <w:tcW w:w="319" w:type="pct"/>
          </w:tcPr>
          <w:p w14:paraId="783447B6" w14:textId="77777777" w:rsidR="002021EA" w:rsidRPr="00F102F8" w:rsidRDefault="002021EA" w:rsidP="00291D02">
            <w:pPr>
              <w:spacing w:line="480" w:lineRule="auto"/>
              <w:rPr>
                <w:rFonts w:asciiTheme="majorBidi" w:hAnsiTheme="majorBidi" w:cstheme="majorBidi"/>
                <w:sz w:val="20"/>
                <w:szCs w:val="20"/>
              </w:rPr>
            </w:pPr>
          </w:p>
        </w:tc>
        <w:tc>
          <w:tcPr>
            <w:tcW w:w="909" w:type="pct"/>
          </w:tcPr>
          <w:p w14:paraId="08B01B70" w14:textId="77777777" w:rsidR="002021EA" w:rsidRPr="00F102F8" w:rsidRDefault="002021EA" w:rsidP="00291D02">
            <w:pPr>
              <w:spacing w:line="480" w:lineRule="auto"/>
              <w:rPr>
                <w:rFonts w:asciiTheme="majorBidi" w:hAnsiTheme="majorBidi" w:cstheme="majorBidi"/>
                <w:sz w:val="20"/>
                <w:szCs w:val="20"/>
              </w:rPr>
            </w:pPr>
          </w:p>
        </w:tc>
        <w:tc>
          <w:tcPr>
            <w:tcW w:w="318" w:type="pct"/>
          </w:tcPr>
          <w:p w14:paraId="67195726" w14:textId="77777777" w:rsidR="002021EA" w:rsidRPr="00F102F8" w:rsidRDefault="002021EA" w:rsidP="00291D02">
            <w:pPr>
              <w:spacing w:line="480" w:lineRule="auto"/>
              <w:rPr>
                <w:rFonts w:asciiTheme="majorBidi" w:hAnsiTheme="majorBidi" w:cstheme="majorBidi"/>
                <w:sz w:val="20"/>
                <w:szCs w:val="20"/>
              </w:rPr>
            </w:pPr>
          </w:p>
        </w:tc>
        <w:tc>
          <w:tcPr>
            <w:tcW w:w="909" w:type="pct"/>
          </w:tcPr>
          <w:p w14:paraId="5231473D" w14:textId="77777777" w:rsidR="002021EA" w:rsidRPr="00F102F8" w:rsidRDefault="002021EA" w:rsidP="00291D02">
            <w:pPr>
              <w:spacing w:line="480" w:lineRule="auto"/>
              <w:rPr>
                <w:rFonts w:asciiTheme="majorBidi" w:hAnsiTheme="majorBidi" w:cstheme="majorBidi"/>
                <w:sz w:val="20"/>
                <w:szCs w:val="20"/>
              </w:rPr>
            </w:pPr>
          </w:p>
        </w:tc>
        <w:tc>
          <w:tcPr>
            <w:tcW w:w="318" w:type="pct"/>
          </w:tcPr>
          <w:p w14:paraId="4786C15B" w14:textId="77777777" w:rsidR="002021EA" w:rsidRPr="00F102F8" w:rsidRDefault="002021EA" w:rsidP="00291D02">
            <w:pPr>
              <w:spacing w:line="480" w:lineRule="auto"/>
              <w:rPr>
                <w:rFonts w:asciiTheme="majorBidi" w:hAnsiTheme="majorBidi" w:cstheme="majorBidi"/>
                <w:sz w:val="20"/>
                <w:szCs w:val="20"/>
              </w:rPr>
            </w:pPr>
          </w:p>
        </w:tc>
      </w:tr>
      <w:tr w:rsidR="007A294F" w14:paraId="2C08F9FE" w14:textId="77777777" w:rsidTr="007A294F">
        <w:tc>
          <w:tcPr>
            <w:tcW w:w="288" w:type="pct"/>
          </w:tcPr>
          <w:p w14:paraId="07FF2D08"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3</w:t>
            </w:r>
          </w:p>
        </w:tc>
        <w:tc>
          <w:tcPr>
            <w:tcW w:w="460" w:type="pct"/>
          </w:tcPr>
          <w:p w14:paraId="636F33EB"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summer</w:t>
            </w:r>
          </w:p>
        </w:tc>
        <w:tc>
          <w:tcPr>
            <w:tcW w:w="570" w:type="pct"/>
          </w:tcPr>
          <w:p w14:paraId="3C279810" w14:textId="49861C09"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35</w:t>
            </w:r>
          </w:p>
        </w:tc>
        <w:tc>
          <w:tcPr>
            <w:tcW w:w="909" w:type="pct"/>
            <w:tcBorders>
              <w:top w:val="nil"/>
              <w:left w:val="nil"/>
              <w:bottom w:val="nil"/>
              <w:right w:val="nil"/>
            </w:tcBorders>
            <w:shd w:val="clear" w:color="auto" w:fill="auto"/>
            <w:vAlign w:val="bottom"/>
          </w:tcPr>
          <w:p w14:paraId="5601618C" w14:textId="2A0A4468"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33.4</w:t>
            </w:r>
            <w:r>
              <w:rPr>
                <w:rFonts w:asciiTheme="majorBidi" w:hAnsiTheme="majorBidi" w:cstheme="majorBidi"/>
                <w:color w:val="000000"/>
                <w:sz w:val="20"/>
                <w:szCs w:val="20"/>
              </w:rPr>
              <w:t xml:space="preserve"> (1.36 ± 0.06</w:t>
            </w:r>
            <w:r w:rsidR="002021EA" w:rsidRPr="00F102F8">
              <w:rPr>
                <w:rFonts w:asciiTheme="majorBidi" w:hAnsiTheme="majorBidi" w:cstheme="majorBidi"/>
                <w:color w:val="000000"/>
                <w:sz w:val="20"/>
                <w:szCs w:val="20"/>
              </w:rPr>
              <w:t>)</w:t>
            </w:r>
          </w:p>
        </w:tc>
        <w:tc>
          <w:tcPr>
            <w:tcW w:w="319" w:type="pct"/>
          </w:tcPr>
          <w:p w14:paraId="0E08197F"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67C6C43F" w14:textId="6D3A2D0A"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31.5</w:t>
            </w:r>
            <w:r>
              <w:rPr>
                <w:rFonts w:asciiTheme="majorBidi" w:hAnsiTheme="majorBidi" w:cstheme="majorBidi"/>
                <w:color w:val="000000"/>
                <w:sz w:val="20"/>
                <w:szCs w:val="20"/>
              </w:rPr>
              <w:t xml:space="preserve"> (1.20 ± 0.10</w:t>
            </w:r>
            <w:r w:rsidR="002021EA" w:rsidRPr="00F102F8">
              <w:rPr>
                <w:rFonts w:asciiTheme="majorBidi" w:hAnsiTheme="majorBidi" w:cstheme="majorBidi"/>
                <w:color w:val="000000"/>
                <w:sz w:val="20"/>
                <w:szCs w:val="20"/>
              </w:rPr>
              <w:t>)</w:t>
            </w:r>
          </w:p>
        </w:tc>
        <w:tc>
          <w:tcPr>
            <w:tcW w:w="318" w:type="pct"/>
          </w:tcPr>
          <w:p w14:paraId="4F639E0C"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3BB3012F" w14:textId="57F26984"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26.5</w:t>
            </w:r>
            <w:r>
              <w:rPr>
                <w:rFonts w:asciiTheme="majorBidi" w:hAnsiTheme="majorBidi" w:cstheme="majorBidi"/>
                <w:color w:val="000000"/>
                <w:sz w:val="20"/>
                <w:szCs w:val="20"/>
              </w:rPr>
              <w:t xml:space="preserve"> (0.91 ± 0.05</w:t>
            </w:r>
            <w:r w:rsidR="002021EA" w:rsidRPr="00F102F8">
              <w:rPr>
                <w:rFonts w:asciiTheme="majorBidi" w:hAnsiTheme="majorBidi" w:cstheme="majorBidi"/>
                <w:color w:val="000000"/>
                <w:sz w:val="20"/>
                <w:szCs w:val="20"/>
              </w:rPr>
              <w:t>)</w:t>
            </w:r>
          </w:p>
        </w:tc>
        <w:tc>
          <w:tcPr>
            <w:tcW w:w="318" w:type="pct"/>
          </w:tcPr>
          <w:p w14:paraId="5D414535"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A294F" w14:paraId="0998EEC4" w14:textId="77777777" w:rsidTr="007A294F">
        <w:tc>
          <w:tcPr>
            <w:tcW w:w="288" w:type="pct"/>
          </w:tcPr>
          <w:p w14:paraId="6F6B42C9"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00EE1E19"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4A0548F9" w14:textId="1453FB1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55</w:t>
            </w:r>
          </w:p>
        </w:tc>
        <w:tc>
          <w:tcPr>
            <w:tcW w:w="909" w:type="pct"/>
            <w:tcBorders>
              <w:top w:val="nil"/>
              <w:left w:val="nil"/>
              <w:bottom w:val="nil"/>
              <w:right w:val="nil"/>
            </w:tcBorders>
            <w:shd w:val="clear" w:color="auto" w:fill="auto"/>
            <w:vAlign w:val="bottom"/>
          </w:tcPr>
          <w:p w14:paraId="47CD5286" w14:textId="3DCA4908"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33.4</w:t>
            </w:r>
            <w:r>
              <w:rPr>
                <w:rFonts w:asciiTheme="majorBidi" w:hAnsiTheme="majorBidi" w:cstheme="majorBidi"/>
                <w:color w:val="000000"/>
                <w:sz w:val="20"/>
                <w:szCs w:val="20"/>
              </w:rPr>
              <w:t xml:space="preserve"> (1.32 ± 0.12</w:t>
            </w:r>
            <w:r w:rsidR="002021EA" w:rsidRPr="00F102F8">
              <w:rPr>
                <w:rFonts w:asciiTheme="majorBidi" w:hAnsiTheme="majorBidi" w:cstheme="majorBidi"/>
                <w:color w:val="000000"/>
                <w:sz w:val="20"/>
                <w:szCs w:val="20"/>
              </w:rPr>
              <w:t>)</w:t>
            </w:r>
          </w:p>
        </w:tc>
        <w:tc>
          <w:tcPr>
            <w:tcW w:w="319" w:type="pct"/>
          </w:tcPr>
          <w:p w14:paraId="2AE3AA5C"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7B0B506D" w14:textId="742FDE97"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29.4</w:t>
            </w:r>
            <w:r>
              <w:rPr>
                <w:rFonts w:asciiTheme="majorBidi" w:hAnsiTheme="majorBidi" w:cstheme="majorBidi"/>
                <w:color w:val="000000"/>
                <w:sz w:val="20"/>
                <w:szCs w:val="20"/>
              </w:rPr>
              <w:t xml:space="preserve"> (</w:t>
            </w:r>
            <w:r w:rsidR="002021EA" w:rsidRPr="00F102F8">
              <w:rPr>
                <w:rFonts w:asciiTheme="majorBidi" w:hAnsiTheme="majorBidi" w:cstheme="majorBidi"/>
                <w:color w:val="000000"/>
                <w:sz w:val="20"/>
                <w:szCs w:val="20"/>
              </w:rPr>
              <w:t xml:space="preserve">1.11 </w:t>
            </w:r>
            <w:r>
              <w:rPr>
                <w:rFonts w:asciiTheme="majorBidi" w:hAnsiTheme="majorBidi" w:cstheme="majorBidi"/>
                <w:color w:val="000000"/>
                <w:sz w:val="20"/>
                <w:szCs w:val="20"/>
              </w:rPr>
              <w:t>± 0.12</w:t>
            </w:r>
            <w:r w:rsidR="002021EA" w:rsidRPr="00F102F8">
              <w:rPr>
                <w:rFonts w:asciiTheme="majorBidi" w:hAnsiTheme="majorBidi" w:cstheme="majorBidi"/>
                <w:color w:val="000000"/>
                <w:sz w:val="20"/>
                <w:szCs w:val="20"/>
              </w:rPr>
              <w:t>)</w:t>
            </w:r>
          </w:p>
        </w:tc>
        <w:tc>
          <w:tcPr>
            <w:tcW w:w="318" w:type="pct"/>
          </w:tcPr>
          <w:p w14:paraId="7C1970F6"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770F87DF" w14:textId="6F8B9035"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26.7</w:t>
            </w:r>
            <w:r>
              <w:rPr>
                <w:rFonts w:asciiTheme="majorBidi" w:hAnsiTheme="majorBidi" w:cstheme="majorBidi"/>
                <w:color w:val="000000"/>
                <w:sz w:val="20"/>
                <w:szCs w:val="20"/>
              </w:rPr>
              <w:t xml:space="preserve"> (0.87 ± 0.06</w:t>
            </w:r>
            <w:r w:rsidR="002021EA" w:rsidRPr="00F102F8">
              <w:rPr>
                <w:rFonts w:asciiTheme="majorBidi" w:hAnsiTheme="majorBidi" w:cstheme="majorBidi"/>
                <w:color w:val="000000"/>
                <w:sz w:val="20"/>
                <w:szCs w:val="20"/>
              </w:rPr>
              <w:t>)</w:t>
            </w:r>
          </w:p>
        </w:tc>
        <w:tc>
          <w:tcPr>
            <w:tcW w:w="318" w:type="pct"/>
          </w:tcPr>
          <w:p w14:paraId="29DC759E"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A294F" w14:paraId="7E3F5CEA" w14:textId="77777777" w:rsidTr="007A294F">
        <w:tc>
          <w:tcPr>
            <w:tcW w:w="288" w:type="pct"/>
          </w:tcPr>
          <w:p w14:paraId="4B0C89CD"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3B0F6AF2"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598687DA" w14:textId="0ABF92A8"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115</w:t>
            </w:r>
          </w:p>
        </w:tc>
        <w:tc>
          <w:tcPr>
            <w:tcW w:w="909" w:type="pct"/>
            <w:tcBorders>
              <w:top w:val="nil"/>
              <w:left w:val="nil"/>
              <w:bottom w:val="nil"/>
              <w:right w:val="nil"/>
            </w:tcBorders>
            <w:shd w:val="clear" w:color="auto" w:fill="auto"/>
            <w:vAlign w:val="bottom"/>
          </w:tcPr>
          <w:p w14:paraId="19168A0B" w14:textId="3CC65261"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29.5</w:t>
            </w:r>
            <w:r>
              <w:rPr>
                <w:rFonts w:asciiTheme="majorBidi" w:hAnsiTheme="majorBidi" w:cstheme="majorBidi"/>
                <w:color w:val="000000"/>
                <w:sz w:val="20"/>
                <w:szCs w:val="20"/>
              </w:rPr>
              <w:t xml:space="preserve"> (0.91 ± 0.07</w:t>
            </w:r>
            <w:r w:rsidR="002021EA" w:rsidRPr="00F102F8">
              <w:rPr>
                <w:rFonts w:asciiTheme="majorBidi" w:hAnsiTheme="majorBidi" w:cstheme="majorBidi"/>
                <w:color w:val="000000"/>
                <w:sz w:val="20"/>
                <w:szCs w:val="20"/>
              </w:rPr>
              <w:t>)</w:t>
            </w:r>
          </w:p>
        </w:tc>
        <w:tc>
          <w:tcPr>
            <w:tcW w:w="319" w:type="pct"/>
          </w:tcPr>
          <w:p w14:paraId="10BA854A"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tcBorders>
              <w:top w:val="nil"/>
              <w:left w:val="nil"/>
              <w:bottom w:val="nil"/>
              <w:right w:val="nil"/>
            </w:tcBorders>
            <w:shd w:val="clear" w:color="auto" w:fill="auto"/>
            <w:vAlign w:val="bottom"/>
          </w:tcPr>
          <w:p w14:paraId="5E9831B0" w14:textId="7E5F4981"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26.5</w:t>
            </w:r>
            <w:r>
              <w:rPr>
                <w:rFonts w:asciiTheme="majorBidi" w:hAnsiTheme="majorBidi" w:cstheme="majorBidi"/>
                <w:color w:val="000000"/>
                <w:sz w:val="20"/>
                <w:szCs w:val="20"/>
              </w:rPr>
              <w:t xml:space="preserve"> (0.68 ± 0.06</w:t>
            </w:r>
            <w:r w:rsidR="002021EA" w:rsidRPr="00F102F8">
              <w:rPr>
                <w:rFonts w:asciiTheme="majorBidi" w:hAnsiTheme="majorBidi" w:cstheme="majorBidi"/>
                <w:color w:val="000000"/>
                <w:sz w:val="20"/>
                <w:szCs w:val="20"/>
              </w:rPr>
              <w:t>)</w:t>
            </w:r>
          </w:p>
        </w:tc>
        <w:tc>
          <w:tcPr>
            <w:tcW w:w="318" w:type="pct"/>
          </w:tcPr>
          <w:p w14:paraId="0FB7038F"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Bb</w:t>
            </w:r>
          </w:p>
        </w:tc>
        <w:tc>
          <w:tcPr>
            <w:tcW w:w="909" w:type="pct"/>
            <w:tcBorders>
              <w:top w:val="nil"/>
              <w:left w:val="nil"/>
              <w:bottom w:val="nil"/>
              <w:right w:val="nil"/>
            </w:tcBorders>
            <w:shd w:val="clear" w:color="auto" w:fill="auto"/>
            <w:vAlign w:val="bottom"/>
          </w:tcPr>
          <w:p w14:paraId="7B103786" w14:textId="5E349376"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25.2</w:t>
            </w:r>
            <w:r>
              <w:rPr>
                <w:rFonts w:asciiTheme="majorBidi" w:hAnsiTheme="majorBidi" w:cstheme="majorBidi"/>
                <w:color w:val="000000"/>
                <w:sz w:val="20"/>
                <w:szCs w:val="20"/>
              </w:rPr>
              <w:t xml:space="preserve"> (0.66 ± 0.09</w:t>
            </w:r>
            <w:r w:rsidR="002021EA" w:rsidRPr="00F102F8">
              <w:rPr>
                <w:rFonts w:asciiTheme="majorBidi" w:hAnsiTheme="majorBidi" w:cstheme="majorBidi"/>
                <w:color w:val="000000"/>
                <w:sz w:val="20"/>
                <w:szCs w:val="20"/>
              </w:rPr>
              <w:t>)</w:t>
            </w:r>
          </w:p>
        </w:tc>
        <w:tc>
          <w:tcPr>
            <w:tcW w:w="318" w:type="pct"/>
          </w:tcPr>
          <w:p w14:paraId="382F00D2"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Bb</w:t>
            </w:r>
          </w:p>
        </w:tc>
      </w:tr>
      <w:tr w:rsidR="007A294F" w14:paraId="57C529DA" w14:textId="77777777" w:rsidTr="007A294F">
        <w:trPr>
          <w:trHeight w:hRule="exact" w:val="227"/>
        </w:trPr>
        <w:tc>
          <w:tcPr>
            <w:tcW w:w="288" w:type="pct"/>
          </w:tcPr>
          <w:p w14:paraId="5FDC7B09"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2868F631"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5DB97B2F" w14:textId="77777777" w:rsidR="002021EA" w:rsidRPr="00F102F8" w:rsidRDefault="002021EA" w:rsidP="00291D02">
            <w:pPr>
              <w:spacing w:line="480" w:lineRule="auto"/>
              <w:rPr>
                <w:rFonts w:asciiTheme="majorBidi" w:hAnsiTheme="majorBidi" w:cstheme="majorBidi"/>
                <w:sz w:val="20"/>
                <w:szCs w:val="20"/>
              </w:rPr>
            </w:pPr>
          </w:p>
        </w:tc>
        <w:tc>
          <w:tcPr>
            <w:tcW w:w="909" w:type="pct"/>
          </w:tcPr>
          <w:p w14:paraId="2FB79B8F" w14:textId="77777777" w:rsidR="002021EA" w:rsidRPr="00F102F8" w:rsidRDefault="002021EA" w:rsidP="00291D02">
            <w:pPr>
              <w:spacing w:line="480" w:lineRule="auto"/>
              <w:rPr>
                <w:rFonts w:asciiTheme="majorBidi" w:hAnsiTheme="majorBidi" w:cstheme="majorBidi"/>
                <w:sz w:val="20"/>
                <w:szCs w:val="20"/>
              </w:rPr>
            </w:pPr>
          </w:p>
        </w:tc>
        <w:tc>
          <w:tcPr>
            <w:tcW w:w="319" w:type="pct"/>
          </w:tcPr>
          <w:p w14:paraId="31D77C7D" w14:textId="77777777" w:rsidR="002021EA" w:rsidRPr="00F102F8" w:rsidRDefault="002021EA" w:rsidP="00291D02">
            <w:pPr>
              <w:spacing w:line="480" w:lineRule="auto"/>
              <w:rPr>
                <w:rFonts w:asciiTheme="majorBidi" w:hAnsiTheme="majorBidi" w:cstheme="majorBidi"/>
                <w:sz w:val="20"/>
                <w:szCs w:val="20"/>
              </w:rPr>
            </w:pPr>
          </w:p>
        </w:tc>
        <w:tc>
          <w:tcPr>
            <w:tcW w:w="909" w:type="pct"/>
          </w:tcPr>
          <w:p w14:paraId="32CFA273" w14:textId="77777777" w:rsidR="002021EA" w:rsidRPr="00F102F8" w:rsidRDefault="002021EA" w:rsidP="00291D02">
            <w:pPr>
              <w:spacing w:line="480" w:lineRule="auto"/>
              <w:rPr>
                <w:rFonts w:asciiTheme="majorBidi" w:hAnsiTheme="majorBidi" w:cstheme="majorBidi"/>
                <w:sz w:val="20"/>
                <w:szCs w:val="20"/>
              </w:rPr>
            </w:pPr>
          </w:p>
        </w:tc>
        <w:tc>
          <w:tcPr>
            <w:tcW w:w="318" w:type="pct"/>
          </w:tcPr>
          <w:p w14:paraId="6297E3DA" w14:textId="77777777" w:rsidR="002021EA" w:rsidRPr="00F102F8" w:rsidRDefault="002021EA" w:rsidP="00291D02">
            <w:pPr>
              <w:spacing w:line="480" w:lineRule="auto"/>
              <w:rPr>
                <w:rFonts w:asciiTheme="majorBidi" w:hAnsiTheme="majorBidi" w:cstheme="majorBidi"/>
                <w:sz w:val="20"/>
                <w:szCs w:val="20"/>
              </w:rPr>
            </w:pPr>
          </w:p>
        </w:tc>
        <w:tc>
          <w:tcPr>
            <w:tcW w:w="909" w:type="pct"/>
          </w:tcPr>
          <w:p w14:paraId="780D065F" w14:textId="77777777" w:rsidR="002021EA" w:rsidRPr="00F102F8" w:rsidRDefault="002021EA" w:rsidP="00291D02">
            <w:pPr>
              <w:spacing w:line="480" w:lineRule="auto"/>
              <w:rPr>
                <w:rFonts w:asciiTheme="majorBidi" w:hAnsiTheme="majorBidi" w:cstheme="majorBidi"/>
                <w:sz w:val="20"/>
                <w:szCs w:val="20"/>
              </w:rPr>
            </w:pPr>
          </w:p>
        </w:tc>
        <w:tc>
          <w:tcPr>
            <w:tcW w:w="318" w:type="pct"/>
          </w:tcPr>
          <w:p w14:paraId="26BA6519" w14:textId="77777777" w:rsidR="002021EA" w:rsidRPr="00F102F8" w:rsidRDefault="002021EA" w:rsidP="00291D02">
            <w:pPr>
              <w:spacing w:line="480" w:lineRule="auto"/>
              <w:rPr>
                <w:rFonts w:asciiTheme="majorBidi" w:hAnsiTheme="majorBidi" w:cstheme="majorBidi"/>
                <w:sz w:val="20"/>
                <w:szCs w:val="20"/>
              </w:rPr>
            </w:pPr>
          </w:p>
        </w:tc>
      </w:tr>
      <w:tr w:rsidR="007A294F" w14:paraId="3000D202" w14:textId="77777777" w:rsidTr="007A294F">
        <w:tc>
          <w:tcPr>
            <w:tcW w:w="288" w:type="pct"/>
          </w:tcPr>
          <w:p w14:paraId="41E36BC2"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4</w:t>
            </w:r>
          </w:p>
        </w:tc>
        <w:tc>
          <w:tcPr>
            <w:tcW w:w="460" w:type="pct"/>
          </w:tcPr>
          <w:p w14:paraId="4CA9C9F7"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summer</w:t>
            </w:r>
          </w:p>
        </w:tc>
        <w:tc>
          <w:tcPr>
            <w:tcW w:w="570" w:type="pct"/>
          </w:tcPr>
          <w:p w14:paraId="28B5F66D" w14:textId="40241BE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35</w:t>
            </w:r>
          </w:p>
        </w:tc>
        <w:tc>
          <w:tcPr>
            <w:tcW w:w="909" w:type="pct"/>
            <w:tcBorders>
              <w:top w:val="nil"/>
              <w:left w:val="nil"/>
              <w:bottom w:val="nil"/>
              <w:right w:val="nil"/>
            </w:tcBorders>
            <w:shd w:val="clear" w:color="auto" w:fill="auto"/>
            <w:vAlign w:val="bottom"/>
          </w:tcPr>
          <w:p w14:paraId="67BB8A70" w14:textId="025E3CB6"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34.1</w:t>
            </w:r>
            <w:r>
              <w:rPr>
                <w:rFonts w:asciiTheme="majorBidi" w:hAnsiTheme="majorBidi" w:cstheme="majorBidi"/>
                <w:color w:val="000000"/>
                <w:sz w:val="20"/>
                <w:szCs w:val="20"/>
              </w:rPr>
              <w:t xml:space="preserve"> (1.24 ± 0.04</w:t>
            </w:r>
            <w:r w:rsidR="002021EA" w:rsidRPr="00F102F8">
              <w:rPr>
                <w:rFonts w:asciiTheme="majorBidi" w:hAnsiTheme="majorBidi" w:cstheme="majorBidi"/>
                <w:color w:val="000000"/>
                <w:sz w:val="20"/>
                <w:szCs w:val="20"/>
              </w:rPr>
              <w:t>)</w:t>
            </w:r>
          </w:p>
        </w:tc>
        <w:tc>
          <w:tcPr>
            <w:tcW w:w="319" w:type="pct"/>
          </w:tcPr>
          <w:p w14:paraId="20BAD889"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3B11BE2F" w14:textId="43965F79"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31.3</w:t>
            </w:r>
            <w:r>
              <w:rPr>
                <w:rFonts w:asciiTheme="majorBidi" w:hAnsiTheme="majorBidi" w:cstheme="majorBidi"/>
                <w:color w:val="000000"/>
                <w:sz w:val="20"/>
                <w:szCs w:val="20"/>
              </w:rPr>
              <w:t xml:space="preserve"> (1.14 ± 0.17</w:t>
            </w:r>
            <w:r w:rsidR="002021EA" w:rsidRPr="00F102F8">
              <w:rPr>
                <w:rFonts w:asciiTheme="majorBidi" w:hAnsiTheme="majorBidi" w:cstheme="majorBidi"/>
                <w:color w:val="000000"/>
                <w:sz w:val="20"/>
                <w:szCs w:val="20"/>
              </w:rPr>
              <w:t>)</w:t>
            </w:r>
          </w:p>
        </w:tc>
        <w:tc>
          <w:tcPr>
            <w:tcW w:w="318" w:type="pct"/>
          </w:tcPr>
          <w:p w14:paraId="32B9F6AE"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23393061" w14:textId="2AF6AC06"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28.8</w:t>
            </w:r>
            <w:r>
              <w:rPr>
                <w:rFonts w:asciiTheme="majorBidi" w:hAnsiTheme="majorBidi" w:cstheme="majorBidi"/>
                <w:color w:val="000000"/>
                <w:sz w:val="20"/>
                <w:szCs w:val="20"/>
              </w:rPr>
              <w:t xml:space="preserve"> (0.79 ± 0.05</w:t>
            </w:r>
            <w:r w:rsidR="002021EA" w:rsidRPr="00F102F8">
              <w:rPr>
                <w:rFonts w:asciiTheme="majorBidi" w:hAnsiTheme="majorBidi" w:cstheme="majorBidi"/>
                <w:color w:val="000000"/>
                <w:sz w:val="20"/>
                <w:szCs w:val="20"/>
              </w:rPr>
              <w:t>)</w:t>
            </w:r>
          </w:p>
        </w:tc>
        <w:tc>
          <w:tcPr>
            <w:tcW w:w="318" w:type="pct"/>
          </w:tcPr>
          <w:p w14:paraId="6401B16F"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A294F" w14:paraId="548691A8" w14:textId="77777777" w:rsidTr="007A294F">
        <w:tc>
          <w:tcPr>
            <w:tcW w:w="288" w:type="pct"/>
          </w:tcPr>
          <w:p w14:paraId="2A8552AC"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57C14FF3"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2E24F159" w14:textId="615885BD"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55</w:t>
            </w:r>
          </w:p>
        </w:tc>
        <w:tc>
          <w:tcPr>
            <w:tcW w:w="909" w:type="pct"/>
            <w:tcBorders>
              <w:top w:val="nil"/>
              <w:left w:val="nil"/>
              <w:bottom w:val="nil"/>
              <w:right w:val="nil"/>
            </w:tcBorders>
            <w:shd w:val="clear" w:color="auto" w:fill="auto"/>
            <w:vAlign w:val="bottom"/>
          </w:tcPr>
          <w:p w14:paraId="5A4BB587" w14:textId="06BAE6F2"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33.4</w:t>
            </w:r>
            <w:r>
              <w:rPr>
                <w:rFonts w:asciiTheme="majorBidi" w:hAnsiTheme="majorBidi" w:cstheme="majorBidi"/>
                <w:color w:val="000000"/>
                <w:sz w:val="20"/>
                <w:szCs w:val="20"/>
              </w:rPr>
              <w:t xml:space="preserve"> (1.26 ± 0.05</w:t>
            </w:r>
            <w:r w:rsidR="002021EA" w:rsidRPr="00F102F8">
              <w:rPr>
                <w:rFonts w:asciiTheme="majorBidi" w:hAnsiTheme="majorBidi" w:cstheme="majorBidi"/>
                <w:color w:val="000000"/>
                <w:sz w:val="20"/>
                <w:szCs w:val="20"/>
              </w:rPr>
              <w:t>)</w:t>
            </w:r>
          </w:p>
        </w:tc>
        <w:tc>
          <w:tcPr>
            <w:tcW w:w="319" w:type="pct"/>
          </w:tcPr>
          <w:p w14:paraId="257FDFD9"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35BB5F93" w14:textId="79E31038"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29.3</w:t>
            </w:r>
            <w:r>
              <w:rPr>
                <w:rFonts w:asciiTheme="majorBidi" w:hAnsiTheme="majorBidi" w:cstheme="majorBidi"/>
                <w:color w:val="000000"/>
                <w:sz w:val="20"/>
                <w:szCs w:val="20"/>
              </w:rPr>
              <w:t xml:space="preserve"> (0.85 ± 0.07</w:t>
            </w:r>
            <w:r w:rsidR="002021EA" w:rsidRPr="00F102F8">
              <w:rPr>
                <w:rFonts w:asciiTheme="majorBidi" w:hAnsiTheme="majorBidi" w:cstheme="majorBidi"/>
                <w:color w:val="000000"/>
                <w:sz w:val="20"/>
                <w:szCs w:val="20"/>
              </w:rPr>
              <w:t>)</w:t>
            </w:r>
          </w:p>
        </w:tc>
        <w:tc>
          <w:tcPr>
            <w:tcW w:w="318" w:type="pct"/>
          </w:tcPr>
          <w:p w14:paraId="704E58C6"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Bb</w:t>
            </w:r>
          </w:p>
        </w:tc>
        <w:tc>
          <w:tcPr>
            <w:tcW w:w="909" w:type="pct"/>
            <w:tcBorders>
              <w:top w:val="nil"/>
              <w:left w:val="nil"/>
              <w:bottom w:val="nil"/>
              <w:right w:val="nil"/>
            </w:tcBorders>
            <w:shd w:val="clear" w:color="auto" w:fill="auto"/>
            <w:vAlign w:val="bottom"/>
          </w:tcPr>
          <w:p w14:paraId="08B0A3FC" w14:textId="7BEF609F"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28.5</w:t>
            </w:r>
            <w:r>
              <w:rPr>
                <w:rFonts w:asciiTheme="majorBidi" w:hAnsiTheme="majorBidi" w:cstheme="majorBidi"/>
                <w:color w:val="000000"/>
                <w:sz w:val="20"/>
                <w:szCs w:val="20"/>
              </w:rPr>
              <w:t xml:space="preserve"> (0.81 ± 0.07</w:t>
            </w:r>
            <w:r w:rsidR="002021EA" w:rsidRPr="00F102F8">
              <w:rPr>
                <w:rFonts w:asciiTheme="majorBidi" w:hAnsiTheme="majorBidi" w:cstheme="majorBidi"/>
                <w:color w:val="000000"/>
                <w:sz w:val="20"/>
                <w:szCs w:val="20"/>
              </w:rPr>
              <w:t>)</w:t>
            </w:r>
          </w:p>
        </w:tc>
        <w:tc>
          <w:tcPr>
            <w:tcW w:w="318" w:type="pct"/>
          </w:tcPr>
          <w:p w14:paraId="7B8FBE5B"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A294F" w14:paraId="09BB6BCB" w14:textId="77777777" w:rsidTr="007A294F">
        <w:tc>
          <w:tcPr>
            <w:tcW w:w="288" w:type="pct"/>
          </w:tcPr>
          <w:p w14:paraId="498EC9C0"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05DE9DED"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485D320A" w14:textId="28A9D7E4"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115</w:t>
            </w:r>
          </w:p>
        </w:tc>
        <w:tc>
          <w:tcPr>
            <w:tcW w:w="909" w:type="pct"/>
            <w:tcBorders>
              <w:top w:val="nil"/>
              <w:left w:val="nil"/>
              <w:bottom w:val="nil"/>
              <w:right w:val="nil"/>
            </w:tcBorders>
            <w:shd w:val="clear" w:color="auto" w:fill="auto"/>
            <w:vAlign w:val="bottom"/>
          </w:tcPr>
          <w:p w14:paraId="3A55722A" w14:textId="057E3598"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29.2</w:t>
            </w:r>
            <w:r>
              <w:rPr>
                <w:rFonts w:asciiTheme="majorBidi" w:hAnsiTheme="majorBidi" w:cstheme="majorBidi"/>
                <w:color w:val="000000"/>
                <w:sz w:val="20"/>
                <w:szCs w:val="20"/>
              </w:rPr>
              <w:t xml:space="preserve"> (0.79 ± 0.03</w:t>
            </w:r>
            <w:r w:rsidR="002021EA" w:rsidRPr="00F102F8">
              <w:rPr>
                <w:rFonts w:asciiTheme="majorBidi" w:hAnsiTheme="majorBidi" w:cstheme="majorBidi"/>
                <w:color w:val="000000"/>
                <w:sz w:val="20"/>
                <w:szCs w:val="20"/>
              </w:rPr>
              <w:t>)</w:t>
            </w:r>
          </w:p>
        </w:tc>
        <w:tc>
          <w:tcPr>
            <w:tcW w:w="319" w:type="pct"/>
          </w:tcPr>
          <w:p w14:paraId="7B098880"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tcBorders>
              <w:top w:val="nil"/>
              <w:left w:val="nil"/>
              <w:bottom w:val="nil"/>
              <w:right w:val="nil"/>
            </w:tcBorders>
            <w:shd w:val="clear" w:color="auto" w:fill="auto"/>
            <w:vAlign w:val="bottom"/>
          </w:tcPr>
          <w:p w14:paraId="37C68F23" w14:textId="72959354"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27.0</w:t>
            </w:r>
            <w:r>
              <w:rPr>
                <w:rFonts w:asciiTheme="majorBidi" w:hAnsiTheme="majorBidi" w:cstheme="majorBidi"/>
                <w:color w:val="000000"/>
                <w:sz w:val="20"/>
                <w:szCs w:val="20"/>
              </w:rPr>
              <w:t xml:space="preserve"> (0.66 ± 0.06</w:t>
            </w:r>
            <w:r w:rsidR="002021EA" w:rsidRPr="00F102F8">
              <w:rPr>
                <w:rFonts w:asciiTheme="majorBidi" w:hAnsiTheme="majorBidi" w:cstheme="majorBidi"/>
                <w:color w:val="000000"/>
                <w:sz w:val="20"/>
                <w:szCs w:val="20"/>
              </w:rPr>
              <w:t>)</w:t>
            </w:r>
          </w:p>
        </w:tc>
        <w:tc>
          <w:tcPr>
            <w:tcW w:w="318" w:type="pct"/>
          </w:tcPr>
          <w:p w14:paraId="576DF646"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Cab</w:t>
            </w:r>
          </w:p>
        </w:tc>
        <w:tc>
          <w:tcPr>
            <w:tcW w:w="909" w:type="pct"/>
            <w:tcBorders>
              <w:top w:val="nil"/>
              <w:left w:val="nil"/>
              <w:bottom w:val="nil"/>
              <w:right w:val="nil"/>
            </w:tcBorders>
            <w:shd w:val="clear" w:color="auto" w:fill="auto"/>
            <w:vAlign w:val="bottom"/>
          </w:tcPr>
          <w:p w14:paraId="308DBCFD" w14:textId="4A067251"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26.3</w:t>
            </w:r>
            <w:r>
              <w:rPr>
                <w:rFonts w:asciiTheme="majorBidi" w:hAnsiTheme="majorBidi" w:cstheme="majorBidi"/>
                <w:color w:val="000000"/>
                <w:sz w:val="20"/>
                <w:szCs w:val="20"/>
              </w:rPr>
              <w:t xml:space="preserve"> (0.63 ± 0.03</w:t>
            </w:r>
            <w:r w:rsidR="002021EA" w:rsidRPr="00F102F8">
              <w:rPr>
                <w:rFonts w:asciiTheme="majorBidi" w:hAnsiTheme="majorBidi" w:cstheme="majorBidi"/>
                <w:color w:val="000000"/>
                <w:sz w:val="20"/>
                <w:szCs w:val="20"/>
              </w:rPr>
              <w:t>)</w:t>
            </w:r>
          </w:p>
        </w:tc>
        <w:tc>
          <w:tcPr>
            <w:tcW w:w="318" w:type="pct"/>
          </w:tcPr>
          <w:p w14:paraId="4897FC6B"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Bb</w:t>
            </w:r>
          </w:p>
        </w:tc>
      </w:tr>
      <w:tr w:rsidR="007A294F" w14:paraId="37F74018" w14:textId="77777777" w:rsidTr="007A294F">
        <w:trPr>
          <w:trHeight w:hRule="exact" w:val="227"/>
        </w:trPr>
        <w:tc>
          <w:tcPr>
            <w:tcW w:w="288" w:type="pct"/>
          </w:tcPr>
          <w:p w14:paraId="7622F2D4"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35CAB60A"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3CB65D66" w14:textId="77777777" w:rsidR="002021EA" w:rsidRPr="00F102F8" w:rsidRDefault="002021EA" w:rsidP="00291D02">
            <w:pPr>
              <w:spacing w:line="480" w:lineRule="auto"/>
              <w:rPr>
                <w:rFonts w:asciiTheme="majorBidi" w:hAnsiTheme="majorBidi" w:cstheme="majorBidi"/>
                <w:sz w:val="20"/>
                <w:szCs w:val="20"/>
              </w:rPr>
            </w:pPr>
          </w:p>
        </w:tc>
        <w:tc>
          <w:tcPr>
            <w:tcW w:w="909" w:type="pct"/>
          </w:tcPr>
          <w:p w14:paraId="3B29DBA3" w14:textId="77777777" w:rsidR="002021EA" w:rsidRPr="00F102F8" w:rsidRDefault="002021EA" w:rsidP="00291D02">
            <w:pPr>
              <w:spacing w:line="480" w:lineRule="auto"/>
              <w:rPr>
                <w:rFonts w:asciiTheme="majorBidi" w:hAnsiTheme="majorBidi" w:cstheme="majorBidi"/>
                <w:sz w:val="20"/>
                <w:szCs w:val="20"/>
              </w:rPr>
            </w:pPr>
          </w:p>
        </w:tc>
        <w:tc>
          <w:tcPr>
            <w:tcW w:w="319" w:type="pct"/>
          </w:tcPr>
          <w:p w14:paraId="4FDBBDED" w14:textId="77777777" w:rsidR="002021EA" w:rsidRPr="00F102F8" w:rsidRDefault="002021EA" w:rsidP="00291D02">
            <w:pPr>
              <w:spacing w:line="480" w:lineRule="auto"/>
              <w:rPr>
                <w:rFonts w:asciiTheme="majorBidi" w:hAnsiTheme="majorBidi" w:cstheme="majorBidi"/>
                <w:sz w:val="20"/>
                <w:szCs w:val="20"/>
              </w:rPr>
            </w:pPr>
          </w:p>
        </w:tc>
        <w:tc>
          <w:tcPr>
            <w:tcW w:w="909" w:type="pct"/>
          </w:tcPr>
          <w:p w14:paraId="3C121267" w14:textId="77777777" w:rsidR="002021EA" w:rsidRPr="00F102F8" w:rsidRDefault="002021EA" w:rsidP="00291D02">
            <w:pPr>
              <w:spacing w:line="480" w:lineRule="auto"/>
              <w:rPr>
                <w:rFonts w:asciiTheme="majorBidi" w:hAnsiTheme="majorBidi" w:cstheme="majorBidi"/>
                <w:sz w:val="20"/>
                <w:szCs w:val="20"/>
              </w:rPr>
            </w:pPr>
          </w:p>
        </w:tc>
        <w:tc>
          <w:tcPr>
            <w:tcW w:w="318" w:type="pct"/>
          </w:tcPr>
          <w:p w14:paraId="1C58C313" w14:textId="77777777" w:rsidR="002021EA" w:rsidRPr="00F102F8" w:rsidRDefault="002021EA" w:rsidP="00291D02">
            <w:pPr>
              <w:spacing w:line="480" w:lineRule="auto"/>
              <w:rPr>
                <w:rFonts w:asciiTheme="majorBidi" w:hAnsiTheme="majorBidi" w:cstheme="majorBidi"/>
                <w:sz w:val="20"/>
                <w:szCs w:val="20"/>
              </w:rPr>
            </w:pPr>
          </w:p>
        </w:tc>
        <w:tc>
          <w:tcPr>
            <w:tcW w:w="909" w:type="pct"/>
          </w:tcPr>
          <w:p w14:paraId="14407896" w14:textId="77777777" w:rsidR="002021EA" w:rsidRPr="00F102F8" w:rsidRDefault="002021EA" w:rsidP="00291D02">
            <w:pPr>
              <w:spacing w:line="480" w:lineRule="auto"/>
              <w:rPr>
                <w:rFonts w:asciiTheme="majorBidi" w:hAnsiTheme="majorBidi" w:cstheme="majorBidi"/>
                <w:sz w:val="20"/>
                <w:szCs w:val="20"/>
              </w:rPr>
            </w:pPr>
          </w:p>
        </w:tc>
        <w:tc>
          <w:tcPr>
            <w:tcW w:w="318" w:type="pct"/>
          </w:tcPr>
          <w:p w14:paraId="085ECD51" w14:textId="77777777" w:rsidR="002021EA" w:rsidRPr="00F102F8" w:rsidRDefault="002021EA" w:rsidP="00291D02">
            <w:pPr>
              <w:spacing w:line="480" w:lineRule="auto"/>
              <w:rPr>
                <w:rFonts w:asciiTheme="majorBidi" w:hAnsiTheme="majorBidi" w:cstheme="majorBidi"/>
                <w:sz w:val="20"/>
                <w:szCs w:val="20"/>
              </w:rPr>
            </w:pPr>
          </w:p>
        </w:tc>
      </w:tr>
      <w:tr w:rsidR="007A294F" w14:paraId="5B61D0A8" w14:textId="77777777" w:rsidTr="007A294F">
        <w:tc>
          <w:tcPr>
            <w:tcW w:w="288" w:type="pct"/>
          </w:tcPr>
          <w:p w14:paraId="23629DE1"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5</w:t>
            </w:r>
          </w:p>
        </w:tc>
        <w:tc>
          <w:tcPr>
            <w:tcW w:w="460" w:type="pct"/>
          </w:tcPr>
          <w:p w14:paraId="194F8D51"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summer</w:t>
            </w:r>
          </w:p>
        </w:tc>
        <w:tc>
          <w:tcPr>
            <w:tcW w:w="570" w:type="pct"/>
          </w:tcPr>
          <w:p w14:paraId="1BED2855" w14:textId="376C7E51"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35</w:t>
            </w:r>
          </w:p>
        </w:tc>
        <w:tc>
          <w:tcPr>
            <w:tcW w:w="909" w:type="pct"/>
            <w:tcBorders>
              <w:top w:val="nil"/>
              <w:left w:val="nil"/>
              <w:bottom w:val="nil"/>
              <w:right w:val="nil"/>
            </w:tcBorders>
            <w:shd w:val="clear" w:color="auto" w:fill="auto"/>
            <w:vAlign w:val="bottom"/>
          </w:tcPr>
          <w:p w14:paraId="7430F86D" w14:textId="541B7F58"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32.0</w:t>
            </w:r>
            <w:r>
              <w:rPr>
                <w:rFonts w:asciiTheme="majorBidi" w:hAnsiTheme="majorBidi" w:cstheme="majorBidi"/>
                <w:color w:val="000000"/>
                <w:sz w:val="20"/>
                <w:szCs w:val="20"/>
              </w:rPr>
              <w:t xml:space="preserve"> (1.69 ± 0.06</w:t>
            </w:r>
            <w:r w:rsidR="002021EA" w:rsidRPr="00F102F8">
              <w:rPr>
                <w:rFonts w:asciiTheme="majorBidi" w:hAnsiTheme="majorBidi" w:cstheme="majorBidi"/>
                <w:color w:val="000000"/>
                <w:sz w:val="20"/>
                <w:szCs w:val="20"/>
              </w:rPr>
              <w:t>)</w:t>
            </w:r>
          </w:p>
        </w:tc>
        <w:tc>
          <w:tcPr>
            <w:tcW w:w="319" w:type="pct"/>
          </w:tcPr>
          <w:p w14:paraId="15B76C9B"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38CE254A" w14:textId="1455E59F"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30.8</w:t>
            </w:r>
            <w:r>
              <w:rPr>
                <w:rFonts w:asciiTheme="majorBidi" w:hAnsiTheme="majorBidi" w:cstheme="majorBidi"/>
                <w:color w:val="000000"/>
                <w:sz w:val="20"/>
                <w:szCs w:val="20"/>
              </w:rPr>
              <w:t xml:space="preserve"> (1.56 ± 0.19</w:t>
            </w:r>
            <w:r w:rsidR="002021EA" w:rsidRPr="00F102F8">
              <w:rPr>
                <w:rFonts w:asciiTheme="majorBidi" w:hAnsiTheme="majorBidi" w:cstheme="majorBidi"/>
                <w:color w:val="000000"/>
                <w:sz w:val="20"/>
                <w:szCs w:val="20"/>
              </w:rPr>
              <w:t>)</w:t>
            </w:r>
          </w:p>
        </w:tc>
        <w:tc>
          <w:tcPr>
            <w:tcW w:w="318" w:type="pct"/>
          </w:tcPr>
          <w:p w14:paraId="57795D73"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6602EF40" w14:textId="71CB4721"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28.3</w:t>
            </w:r>
            <w:r>
              <w:rPr>
                <w:rFonts w:asciiTheme="majorBidi" w:hAnsiTheme="majorBidi" w:cstheme="majorBidi"/>
                <w:color w:val="000000"/>
                <w:sz w:val="20"/>
                <w:szCs w:val="20"/>
              </w:rPr>
              <w:t xml:space="preserve"> (1.24 ± 0.07</w:t>
            </w:r>
            <w:r w:rsidR="002021EA" w:rsidRPr="00F102F8">
              <w:rPr>
                <w:rFonts w:asciiTheme="majorBidi" w:hAnsiTheme="majorBidi" w:cstheme="majorBidi"/>
                <w:color w:val="000000"/>
                <w:sz w:val="20"/>
                <w:szCs w:val="20"/>
              </w:rPr>
              <w:t>)</w:t>
            </w:r>
          </w:p>
        </w:tc>
        <w:tc>
          <w:tcPr>
            <w:tcW w:w="318" w:type="pct"/>
          </w:tcPr>
          <w:p w14:paraId="19A1485D"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ABb</w:t>
            </w:r>
          </w:p>
        </w:tc>
      </w:tr>
      <w:tr w:rsidR="007A294F" w14:paraId="46EC2AA1" w14:textId="77777777" w:rsidTr="007A294F">
        <w:tc>
          <w:tcPr>
            <w:tcW w:w="288" w:type="pct"/>
          </w:tcPr>
          <w:p w14:paraId="528E91B3"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4278639B"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1F921A83" w14:textId="04FB2E8B"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55</w:t>
            </w:r>
          </w:p>
        </w:tc>
        <w:tc>
          <w:tcPr>
            <w:tcW w:w="909" w:type="pct"/>
            <w:tcBorders>
              <w:top w:val="nil"/>
              <w:left w:val="nil"/>
              <w:bottom w:val="nil"/>
              <w:right w:val="nil"/>
            </w:tcBorders>
            <w:shd w:val="clear" w:color="auto" w:fill="auto"/>
            <w:vAlign w:val="bottom"/>
          </w:tcPr>
          <w:p w14:paraId="430FC7F7" w14:textId="693BBAA4"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32.3</w:t>
            </w:r>
            <w:r>
              <w:rPr>
                <w:rFonts w:asciiTheme="majorBidi" w:hAnsiTheme="majorBidi" w:cstheme="majorBidi"/>
                <w:color w:val="000000"/>
                <w:sz w:val="20"/>
                <w:szCs w:val="20"/>
              </w:rPr>
              <w:t xml:space="preserve"> (1.76 ± 0.12</w:t>
            </w:r>
            <w:r w:rsidR="002021EA" w:rsidRPr="00F102F8">
              <w:rPr>
                <w:rFonts w:asciiTheme="majorBidi" w:hAnsiTheme="majorBidi" w:cstheme="majorBidi"/>
                <w:color w:val="000000"/>
                <w:sz w:val="20"/>
                <w:szCs w:val="20"/>
              </w:rPr>
              <w:t>)</w:t>
            </w:r>
          </w:p>
        </w:tc>
        <w:tc>
          <w:tcPr>
            <w:tcW w:w="319" w:type="pct"/>
          </w:tcPr>
          <w:p w14:paraId="4F77274C"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292B5CE9" w14:textId="4E915E09"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30.5</w:t>
            </w:r>
            <w:r>
              <w:rPr>
                <w:rFonts w:asciiTheme="majorBidi" w:hAnsiTheme="majorBidi" w:cstheme="majorBidi"/>
                <w:color w:val="000000"/>
                <w:sz w:val="20"/>
                <w:szCs w:val="20"/>
              </w:rPr>
              <w:t xml:space="preserve"> (1.55 ± 0.12</w:t>
            </w:r>
            <w:r w:rsidR="002021EA" w:rsidRPr="00F102F8">
              <w:rPr>
                <w:rFonts w:asciiTheme="majorBidi" w:hAnsiTheme="majorBidi" w:cstheme="majorBidi"/>
                <w:color w:val="000000"/>
                <w:sz w:val="20"/>
                <w:szCs w:val="20"/>
              </w:rPr>
              <w:t>)</w:t>
            </w:r>
          </w:p>
        </w:tc>
        <w:tc>
          <w:tcPr>
            <w:tcW w:w="318" w:type="pct"/>
          </w:tcPr>
          <w:p w14:paraId="7F98295D"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0B77C302" w14:textId="05952D59"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28.7</w:t>
            </w:r>
            <w:r>
              <w:rPr>
                <w:rFonts w:asciiTheme="majorBidi" w:hAnsiTheme="majorBidi" w:cstheme="majorBidi"/>
                <w:color w:val="000000"/>
                <w:sz w:val="20"/>
                <w:szCs w:val="20"/>
              </w:rPr>
              <w:t xml:space="preserve"> (</w:t>
            </w:r>
            <w:r w:rsidR="002021EA" w:rsidRPr="00F102F8">
              <w:rPr>
                <w:rFonts w:asciiTheme="majorBidi" w:hAnsiTheme="majorBidi" w:cstheme="majorBidi"/>
                <w:color w:val="000000"/>
                <w:sz w:val="20"/>
                <w:szCs w:val="20"/>
              </w:rPr>
              <w:t xml:space="preserve">1.30 ± </w:t>
            </w:r>
            <w:r>
              <w:rPr>
                <w:rFonts w:asciiTheme="majorBidi" w:hAnsiTheme="majorBidi" w:cstheme="majorBidi"/>
                <w:color w:val="000000"/>
                <w:sz w:val="20"/>
                <w:szCs w:val="20"/>
              </w:rPr>
              <w:t>0.05</w:t>
            </w:r>
            <w:r w:rsidR="002021EA" w:rsidRPr="00F102F8">
              <w:rPr>
                <w:rFonts w:asciiTheme="majorBidi" w:hAnsiTheme="majorBidi" w:cstheme="majorBidi"/>
                <w:color w:val="000000"/>
                <w:sz w:val="20"/>
                <w:szCs w:val="20"/>
              </w:rPr>
              <w:t>)</w:t>
            </w:r>
          </w:p>
        </w:tc>
        <w:tc>
          <w:tcPr>
            <w:tcW w:w="318" w:type="pct"/>
          </w:tcPr>
          <w:p w14:paraId="0C80DEB3"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w:t>
            </w:r>
          </w:p>
        </w:tc>
      </w:tr>
      <w:tr w:rsidR="007A294F" w14:paraId="71544D97" w14:textId="77777777" w:rsidTr="007A294F">
        <w:tc>
          <w:tcPr>
            <w:tcW w:w="288" w:type="pct"/>
          </w:tcPr>
          <w:p w14:paraId="6D2C45C4"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567D63E4"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236E0D0D" w14:textId="0905C7E5"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115</w:t>
            </w:r>
          </w:p>
        </w:tc>
        <w:tc>
          <w:tcPr>
            <w:tcW w:w="909" w:type="pct"/>
            <w:tcBorders>
              <w:top w:val="nil"/>
              <w:left w:val="nil"/>
              <w:bottom w:val="nil"/>
              <w:right w:val="nil"/>
            </w:tcBorders>
            <w:shd w:val="clear" w:color="auto" w:fill="auto"/>
            <w:vAlign w:val="bottom"/>
          </w:tcPr>
          <w:p w14:paraId="4FF782CA" w14:textId="508FA676"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28.0</w:t>
            </w:r>
            <w:r>
              <w:rPr>
                <w:rFonts w:asciiTheme="majorBidi" w:hAnsiTheme="majorBidi" w:cstheme="majorBidi"/>
                <w:color w:val="000000"/>
                <w:sz w:val="20"/>
                <w:szCs w:val="20"/>
              </w:rPr>
              <w:t xml:space="preserve"> (1.18 ± 0.07</w:t>
            </w:r>
            <w:r w:rsidR="002021EA" w:rsidRPr="00F102F8">
              <w:rPr>
                <w:rFonts w:asciiTheme="majorBidi" w:hAnsiTheme="majorBidi" w:cstheme="majorBidi"/>
                <w:color w:val="000000"/>
                <w:sz w:val="20"/>
                <w:szCs w:val="20"/>
              </w:rPr>
              <w:t>)</w:t>
            </w:r>
          </w:p>
        </w:tc>
        <w:tc>
          <w:tcPr>
            <w:tcW w:w="319" w:type="pct"/>
          </w:tcPr>
          <w:p w14:paraId="65615BC4"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tcBorders>
              <w:top w:val="nil"/>
              <w:left w:val="nil"/>
              <w:bottom w:val="nil"/>
              <w:right w:val="nil"/>
            </w:tcBorders>
            <w:shd w:val="clear" w:color="auto" w:fill="auto"/>
            <w:vAlign w:val="bottom"/>
          </w:tcPr>
          <w:p w14:paraId="630A6CFB" w14:textId="5A57138E"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27.2</w:t>
            </w:r>
            <w:r>
              <w:rPr>
                <w:rFonts w:asciiTheme="majorBidi" w:hAnsiTheme="majorBidi" w:cstheme="majorBidi"/>
                <w:color w:val="000000"/>
                <w:sz w:val="20"/>
                <w:szCs w:val="20"/>
              </w:rPr>
              <w:t xml:space="preserve"> (1.05 ± 0.15</w:t>
            </w:r>
            <w:r w:rsidR="002021EA" w:rsidRPr="00F102F8">
              <w:rPr>
                <w:rFonts w:asciiTheme="majorBidi" w:hAnsiTheme="majorBidi" w:cstheme="majorBidi"/>
                <w:color w:val="000000"/>
                <w:sz w:val="20"/>
                <w:szCs w:val="20"/>
              </w:rPr>
              <w:t>)</w:t>
            </w:r>
          </w:p>
        </w:tc>
        <w:tc>
          <w:tcPr>
            <w:tcW w:w="318" w:type="pct"/>
          </w:tcPr>
          <w:p w14:paraId="2203BFEA"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tcBorders>
              <w:top w:val="nil"/>
              <w:left w:val="nil"/>
              <w:bottom w:val="nil"/>
              <w:right w:val="nil"/>
            </w:tcBorders>
            <w:shd w:val="clear" w:color="auto" w:fill="auto"/>
            <w:vAlign w:val="bottom"/>
          </w:tcPr>
          <w:p w14:paraId="04E6289D" w14:textId="0F0DFBA2"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27.0</w:t>
            </w:r>
            <w:r>
              <w:rPr>
                <w:rFonts w:asciiTheme="majorBidi" w:hAnsiTheme="majorBidi" w:cstheme="majorBidi"/>
                <w:color w:val="000000"/>
                <w:sz w:val="20"/>
                <w:szCs w:val="20"/>
              </w:rPr>
              <w:t xml:space="preserve"> (1.09 ± 0.14</w:t>
            </w:r>
            <w:r w:rsidR="002021EA" w:rsidRPr="00F102F8">
              <w:rPr>
                <w:rFonts w:asciiTheme="majorBidi" w:hAnsiTheme="majorBidi" w:cstheme="majorBidi"/>
                <w:color w:val="000000"/>
                <w:sz w:val="20"/>
                <w:szCs w:val="20"/>
              </w:rPr>
              <w:t>)</w:t>
            </w:r>
          </w:p>
        </w:tc>
        <w:tc>
          <w:tcPr>
            <w:tcW w:w="318" w:type="pct"/>
          </w:tcPr>
          <w:p w14:paraId="0CB0AFC8"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r>
      <w:tr w:rsidR="007A294F" w14:paraId="7EF138FA" w14:textId="77777777" w:rsidTr="007A294F">
        <w:trPr>
          <w:trHeight w:hRule="exact" w:val="227"/>
        </w:trPr>
        <w:tc>
          <w:tcPr>
            <w:tcW w:w="288" w:type="pct"/>
          </w:tcPr>
          <w:p w14:paraId="4A319410"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6B0A0D8A"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7BB65E44" w14:textId="77777777" w:rsidR="002021EA" w:rsidRPr="00F102F8" w:rsidRDefault="002021EA" w:rsidP="00291D02">
            <w:pPr>
              <w:spacing w:line="480" w:lineRule="auto"/>
              <w:rPr>
                <w:rFonts w:asciiTheme="majorBidi" w:hAnsiTheme="majorBidi" w:cstheme="majorBidi"/>
                <w:sz w:val="20"/>
                <w:szCs w:val="20"/>
              </w:rPr>
            </w:pPr>
          </w:p>
        </w:tc>
        <w:tc>
          <w:tcPr>
            <w:tcW w:w="909" w:type="pct"/>
          </w:tcPr>
          <w:p w14:paraId="1E4B4FB7" w14:textId="77777777" w:rsidR="002021EA" w:rsidRPr="00F102F8" w:rsidRDefault="002021EA" w:rsidP="00291D02">
            <w:pPr>
              <w:spacing w:line="480" w:lineRule="auto"/>
              <w:rPr>
                <w:rFonts w:asciiTheme="majorBidi" w:hAnsiTheme="majorBidi" w:cstheme="majorBidi"/>
                <w:sz w:val="20"/>
                <w:szCs w:val="20"/>
              </w:rPr>
            </w:pPr>
          </w:p>
        </w:tc>
        <w:tc>
          <w:tcPr>
            <w:tcW w:w="319" w:type="pct"/>
          </w:tcPr>
          <w:p w14:paraId="4A3DE071" w14:textId="77777777" w:rsidR="002021EA" w:rsidRPr="00F102F8" w:rsidRDefault="002021EA" w:rsidP="00291D02">
            <w:pPr>
              <w:spacing w:line="480" w:lineRule="auto"/>
              <w:rPr>
                <w:rFonts w:asciiTheme="majorBidi" w:hAnsiTheme="majorBidi" w:cstheme="majorBidi"/>
                <w:sz w:val="20"/>
                <w:szCs w:val="20"/>
              </w:rPr>
            </w:pPr>
          </w:p>
        </w:tc>
        <w:tc>
          <w:tcPr>
            <w:tcW w:w="909" w:type="pct"/>
          </w:tcPr>
          <w:p w14:paraId="42D83B66" w14:textId="77777777" w:rsidR="002021EA" w:rsidRPr="00F102F8" w:rsidRDefault="002021EA" w:rsidP="00291D02">
            <w:pPr>
              <w:spacing w:line="480" w:lineRule="auto"/>
              <w:rPr>
                <w:rFonts w:asciiTheme="majorBidi" w:hAnsiTheme="majorBidi" w:cstheme="majorBidi"/>
                <w:sz w:val="20"/>
                <w:szCs w:val="20"/>
              </w:rPr>
            </w:pPr>
          </w:p>
        </w:tc>
        <w:tc>
          <w:tcPr>
            <w:tcW w:w="318" w:type="pct"/>
          </w:tcPr>
          <w:p w14:paraId="7C6B848E" w14:textId="77777777" w:rsidR="002021EA" w:rsidRPr="00F102F8" w:rsidRDefault="002021EA" w:rsidP="00291D02">
            <w:pPr>
              <w:spacing w:line="480" w:lineRule="auto"/>
              <w:rPr>
                <w:rFonts w:asciiTheme="majorBidi" w:hAnsiTheme="majorBidi" w:cstheme="majorBidi"/>
                <w:sz w:val="20"/>
                <w:szCs w:val="20"/>
              </w:rPr>
            </w:pPr>
          </w:p>
        </w:tc>
        <w:tc>
          <w:tcPr>
            <w:tcW w:w="909" w:type="pct"/>
          </w:tcPr>
          <w:p w14:paraId="43C926E2" w14:textId="77777777" w:rsidR="002021EA" w:rsidRPr="00F102F8" w:rsidRDefault="002021EA" w:rsidP="00291D02">
            <w:pPr>
              <w:spacing w:line="480" w:lineRule="auto"/>
              <w:rPr>
                <w:rFonts w:asciiTheme="majorBidi" w:hAnsiTheme="majorBidi" w:cstheme="majorBidi"/>
                <w:sz w:val="20"/>
                <w:szCs w:val="20"/>
              </w:rPr>
            </w:pPr>
          </w:p>
        </w:tc>
        <w:tc>
          <w:tcPr>
            <w:tcW w:w="318" w:type="pct"/>
          </w:tcPr>
          <w:p w14:paraId="16E58A24" w14:textId="77777777" w:rsidR="002021EA" w:rsidRPr="00F102F8" w:rsidRDefault="002021EA" w:rsidP="00291D02">
            <w:pPr>
              <w:spacing w:line="480" w:lineRule="auto"/>
              <w:rPr>
                <w:rFonts w:asciiTheme="majorBidi" w:hAnsiTheme="majorBidi" w:cstheme="majorBidi"/>
                <w:sz w:val="20"/>
                <w:szCs w:val="20"/>
              </w:rPr>
            </w:pPr>
          </w:p>
        </w:tc>
      </w:tr>
      <w:tr w:rsidR="007A294F" w14:paraId="5E9E950F" w14:textId="77777777" w:rsidTr="007A294F">
        <w:tc>
          <w:tcPr>
            <w:tcW w:w="288" w:type="pct"/>
          </w:tcPr>
          <w:p w14:paraId="0723CDFA"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6</w:t>
            </w:r>
          </w:p>
        </w:tc>
        <w:tc>
          <w:tcPr>
            <w:tcW w:w="460" w:type="pct"/>
          </w:tcPr>
          <w:p w14:paraId="03A1ACBE"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autumn</w:t>
            </w:r>
          </w:p>
        </w:tc>
        <w:tc>
          <w:tcPr>
            <w:tcW w:w="570" w:type="pct"/>
          </w:tcPr>
          <w:p w14:paraId="6C6C9BFC" w14:textId="54ACC9BB"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35</w:t>
            </w:r>
          </w:p>
        </w:tc>
        <w:tc>
          <w:tcPr>
            <w:tcW w:w="909" w:type="pct"/>
            <w:tcBorders>
              <w:top w:val="nil"/>
              <w:left w:val="nil"/>
              <w:bottom w:val="nil"/>
              <w:right w:val="nil"/>
            </w:tcBorders>
            <w:shd w:val="clear" w:color="auto" w:fill="auto"/>
            <w:vAlign w:val="bottom"/>
          </w:tcPr>
          <w:p w14:paraId="1DA8FDC6" w14:textId="39E00102"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27.4</w:t>
            </w:r>
            <w:r>
              <w:rPr>
                <w:rFonts w:asciiTheme="majorBidi" w:hAnsiTheme="majorBidi" w:cstheme="majorBidi"/>
                <w:color w:val="000000"/>
                <w:sz w:val="20"/>
                <w:szCs w:val="20"/>
              </w:rPr>
              <w:t xml:space="preserve"> (0.92 ± 0.10</w:t>
            </w:r>
            <w:r w:rsidR="002021EA" w:rsidRPr="00F102F8">
              <w:rPr>
                <w:rFonts w:asciiTheme="majorBidi" w:hAnsiTheme="majorBidi" w:cstheme="majorBidi"/>
                <w:color w:val="000000"/>
                <w:sz w:val="20"/>
                <w:szCs w:val="20"/>
              </w:rPr>
              <w:t>)</w:t>
            </w:r>
          </w:p>
        </w:tc>
        <w:tc>
          <w:tcPr>
            <w:tcW w:w="319" w:type="pct"/>
          </w:tcPr>
          <w:p w14:paraId="771C45B4"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w:t>
            </w:r>
          </w:p>
        </w:tc>
        <w:tc>
          <w:tcPr>
            <w:tcW w:w="909" w:type="pct"/>
            <w:tcBorders>
              <w:top w:val="nil"/>
              <w:left w:val="nil"/>
              <w:bottom w:val="nil"/>
              <w:right w:val="nil"/>
            </w:tcBorders>
            <w:shd w:val="clear" w:color="auto" w:fill="auto"/>
            <w:vAlign w:val="bottom"/>
          </w:tcPr>
          <w:p w14:paraId="12AB141D" w14:textId="6D08B784"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26.1</w:t>
            </w:r>
            <w:r>
              <w:rPr>
                <w:rFonts w:asciiTheme="majorBidi" w:hAnsiTheme="majorBidi" w:cstheme="majorBidi"/>
                <w:color w:val="000000"/>
                <w:sz w:val="20"/>
                <w:szCs w:val="20"/>
              </w:rPr>
              <w:t xml:space="preserve"> (0.79 ± 0.06</w:t>
            </w:r>
            <w:r w:rsidR="002021EA" w:rsidRPr="00F102F8">
              <w:rPr>
                <w:rFonts w:asciiTheme="majorBidi" w:hAnsiTheme="majorBidi" w:cstheme="majorBidi"/>
                <w:color w:val="000000"/>
                <w:sz w:val="20"/>
                <w:szCs w:val="20"/>
              </w:rPr>
              <w:t>)</w:t>
            </w:r>
          </w:p>
        </w:tc>
        <w:tc>
          <w:tcPr>
            <w:tcW w:w="318" w:type="pct"/>
          </w:tcPr>
          <w:p w14:paraId="482F4A9E"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Aab</w:t>
            </w:r>
          </w:p>
        </w:tc>
        <w:tc>
          <w:tcPr>
            <w:tcW w:w="909" w:type="pct"/>
            <w:tcBorders>
              <w:top w:val="nil"/>
              <w:left w:val="nil"/>
              <w:bottom w:val="nil"/>
              <w:right w:val="nil"/>
            </w:tcBorders>
            <w:shd w:val="clear" w:color="auto" w:fill="auto"/>
            <w:vAlign w:val="bottom"/>
          </w:tcPr>
          <w:p w14:paraId="594E5E12" w14:textId="2572A6F9"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24.7</w:t>
            </w:r>
            <w:r>
              <w:rPr>
                <w:rFonts w:asciiTheme="majorBidi" w:hAnsiTheme="majorBidi" w:cstheme="majorBidi"/>
                <w:color w:val="000000"/>
                <w:sz w:val="20"/>
                <w:szCs w:val="20"/>
              </w:rPr>
              <w:t xml:space="preserve"> (0.67 ± 0.06</w:t>
            </w:r>
            <w:r w:rsidR="002021EA" w:rsidRPr="00F102F8">
              <w:rPr>
                <w:rFonts w:asciiTheme="majorBidi" w:hAnsiTheme="majorBidi" w:cstheme="majorBidi"/>
                <w:color w:val="000000"/>
                <w:sz w:val="20"/>
                <w:szCs w:val="20"/>
              </w:rPr>
              <w:t>)</w:t>
            </w:r>
          </w:p>
        </w:tc>
        <w:tc>
          <w:tcPr>
            <w:tcW w:w="318" w:type="pct"/>
          </w:tcPr>
          <w:p w14:paraId="2E7BCE1A"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ABb</w:t>
            </w:r>
          </w:p>
        </w:tc>
      </w:tr>
      <w:tr w:rsidR="007A294F" w14:paraId="06419439" w14:textId="77777777" w:rsidTr="007A294F">
        <w:tc>
          <w:tcPr>
            <w:tcW w:w="288" w:type="pct"/>
          </w:tcPr>
          <w:p w14:paraId="04C94395"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38326A85"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012D3D6C" w14:textId="3B1E39DD"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55</w:t>
            </w:r>
          </w:p>
        </w:tc>
        <w:tc>
          <w:tcPr>
            <w:tcW w:w="909" w:type="pct"/>
            <w:tcBorders>
              <w:top w:val="nil"/>
              <w:left w:val="nil"/>
              <w:bottom w:val="nil"/>
              <w:right w:val="nil"/>
            </w:tcBorders>
            <w:shd w:val="clear" w:color="auto" w:fill="auto"/>
            <w:vAlign w:val="bottom"/>
          </w:tcPr>
          <w:p w14:paraId="3F9A0830" w14:textId="2E129F4C"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26.3</w:t>
            </w:r>
            <w:r>
              <w:rPr>
                <w:rFonts w:asciiTheme="majorBidi" w:hAnsiTheme="majorBidi" w:cstheme="majorBidi"/>
                <w:color w:val="000000"/>
                <w:sz w:val="20"/>
                <w:szCs w:val="20"/>
              </w:rPr>
              <w:t xml:space="preserve"> (0.81 ± 0.04</w:t>
            </w:r>
            <w:r w:rsidR="002021EA" w:rsidRPr="00F102F8">
              <w:rPr>
                <w:rFonts w:asciiTheme="majorBidi" w:hAnsiTheme="majorBidi" w:cstheme="majorBidi"/>
                <w:color w:val="000000"/>
                <w:sz w:val="20"/>
                <w:szCs w:val="20"/>
              </w:rPr>
              <w:t>)</w:t>
            </w:r>
          </w:p>
        </w:tc>
        <w:tc>
          <w:tcPr>
            <w:tcW w:w="319" w:type="pct"/>
          </w:tcPr>
          <w:p w14:paraId="1338FCDF" w14:textId="77777777" w:rsidR="002021EA" w:rsidRPr="00F102F8" w:rsidRDefault="002021EA" w:rsidP="00291D02">
            <w:pPr>
              <w:spacing w:line="480" w:lineRule="auto"/>
              <w:rPr>
                <w:rFonts w:asciiTheme="majorBidi" w:hAnsiTheme="majorBidi" w:cstheme="majorBidi"/>
                <w:sz w:val="20"/>
                <w:szCs w:val="20"/>
              </w:rPr>
            </w:pPr>
            <w:proofErr w:type="spellStart"/>
            <w:r w:rsidRPr="00F102F8">
              <w:rPr>
                <w:rFonts w:asciiTheme="majorBidi" w:hAnsiTheme="majorBidi" w:cstheme="majorBidi"/>
                <w:sz w:val="20"/>
                <w:szCs w:val="20"/>
              </w:rPr>
              <w:t>ABa</w:t>
            </w:r>
            <w:proofErr w:type="spellEnd"/>
          </w:p>
        </w:tc>
        <w:tc>
          <w:tcPr>
            <w:tcW w:w="909" w:type="pct"/>
            <w:tcBorders>
              <w:top w:val="nil"/>
              <w:left w:val="nil"/>
              <w:bottom w:val="nil"/>
              <w:right w:val="nil"/>
            </w:tcBorders>
            <w:shd w:val="clear" w:color="auto" w:fill="auto"/>
            <w:vAlign w:val="bottom"/>
          </w:tcPr>
          <w:p w14:paraId="0C49B761" w14:textId="4EE25402"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25.5</w:t>
            </w:r>
            <w:r>
              <w:rPr>
                <w:rFonts w:asciiTheme="majorBidi" w:hAnsiTheme="majorBidi" w:cstheme="majorBidi"/>
                <w:color w:val="000000"/>
                <w:sz w:val="20"/>
                <w:szCs w:val="20"/>
              </w:rPr>
              <w:t xml:space="preserve"> (0.66 ± 0.04</w:t>
            </w:r>
            <w:r w:rsidR="002021EA" w:rsidRPr="00F102F8">
              <w:rPr>
                <w:rFonts w:asciiTheme="majorBidi" w:hAnsiTheme="majorBidi" w:cstheme="majorBidi"/>
                <w:color w:val="000000"/>
                <w:sz w:val="20"/>
                <w:szCs w:val="20"/>
              </w:rPr>
              <w:t>)</w:t>
            </w:r>
          </w:p>
        </w:tc>
        <w:tc>
          <w:tcPr>
            <w:tcW w:w="318" w:type="pct"/>
          </w:tcPr>
          <w:p w14:paraId="030CB8D8"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Bb</w:t>
            </w:r>
          </w:p>
        </w:tc>
        <w:tc>
          <w:tcPr>
            <w:tcW w:w="909" w:type="pct"/>
            <w:tcBorders>
              <w:top w:val="nil"/>
              <w:left w:val="nil"/>
              <w:bottom w:val="nil"/>
              <w:right w:val="nil"/>
            </w:tcBorders>
            <w:shd w:val="clear" w:color="auto" w:fill="auto"/>
            <w:vAlign w:val="bottom"/>
          </w:tcPr>
          <w:p w14:paraId="1A1BD737" w14:textId="09DB1958"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25.0</w:t>
            </w:r>
            <w:r>
              <w:rPr>
                <w:rFonts w:asciiTheme="majorBidi" w:hAnsiTheme="majorBidi" w:cstheme="majorBidi"/>
                <w:color w:val="000000"/>
                <w:sz w:val="20"/>
                <w:szCs w:val="20"/>
              </w:rPr>
              <w:t xml:space="preserve"> (0.70 ± 0.03</w:t>
            </w:r>
            <w:r w:rsidR="002021EA" w:rsidRPr="00F102F8">
              <w:rPr>
                <w:rFonts w:asciiTheme="majorBidi" w:hAnsiTheme="majorBidi" w:cstheme="majorBidi"/>
                <w:color w:val="000000"/>
                <w:sz w:val="20"/>
                <w:szCs w:val="20"/>
              </w:rPr>
              <w:t>)</w:t>
            </w:r>
          </w:p>
        </w:tc>
        <w:tc>
          <w:tcPr>
            <w:tcW w:w="318" w:type="pct"/>
          </w:tcPr>
          <w:p w14:paraId="391C1AEC"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Aab</w:t>
            </w:r>
          </w:p>
        </w:tc>
      </w:tr>
      <w:tr w:rsidR="007A294F" w14:paraId="61A64A61" w14:textId="77777777" w:rsidTr="007A294F">
        <w:tc>
          <w:tcPr>
            <w:tcW w:w="288" w:type="pct"/>
          </w:tcPr>
          <w:p w14:paraId="1CE002EF" w14:textId="77777777" w:rsidR="002021EA" w:rsidRPr="00F102F8" w:rsidRDefault="002021EA" w:rsidP="00291D02">
            <w:pPr>
              <w:spacing w:line="480" w:lineRule="auto"/>
              <w:rPr>
                <w:rFonts w:asciiTheme="majorBidi" w:hAnsiTheme="majorBidi" w:cstheme="majorBidi"/>
                <w:sz w:val="20"/>
                <w:szCs w:val="20"/>
              </w:rPr>
            </w:pPr>
          </w:p>
        </w:tc>
        <w:tc>
          <w:tcPr>
            <w:tcW w:w="460" w:type="pct"/>
          </w:tcPr>
          <w:p w14:paraId="58DD5574" w14:textId="77777777" w:rsidR="002021EA" w:rsidRPr="00F102F8" w:rsidRDefault="002021EA" w:rsidP="00291D02">
            <w:pPr>
              <w:spacing w:line="480" w:lineRule="auto"/>
              <w:rPr>
                <w:rFonts w:asciiTheme="majorBidi" w:hAnsiTheme="majorBidi" w:cstheme="majorBidi"/>
                <w:sz w:val="20"/>
                <w:szCs w:val="20"/>
              </w:rPr>
            </w:pPr>
          </w:p>
        </w:tc>
        <w:tc>
          <w:tcPr>
            <w:tcW w:w="570" w:type="pct"/>
          </w:tcPr>
          <w:p w14:paraId="3E2419AF" w14:textId="0341A3EB"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115</w:t>
            </w:r>
          </w:p>
        </w:tc>
        <w:tc>
          <w:tcPr>
            <w:tcW w:w="909" w:type="pct"/>
            <w:tcBorders>
              <w:top w:val="nil"/>
              <w:left w:val="nil"/>
              <w:bottom w:val="nil"/>
              <w:right w:val="nil"/>
            </w:tcBorders>
            <w:shd w:val="clear" w:color="auto" w:fill="auto"/>
            <w:vAlign w:val="bottom"/>
          </w:tcPr>
          <w:p w14:paraId="09FA208D" w14:textId="718BECBE"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25.3</w:t>
            </w:r>
            <w:r>
              <w:rPr>
                <w:rFonts w:asciiTheme="majorBidi" w:hAnsiTheme="majorBidi" w:cstheme="majorBidi"/>
                <w:color w:val="000000"/>
                <w:sz w:val="20"/>
                <w:szCs w:val="20"/>
              </w:rPr>
              <w:t xml:space="preserve"> (0.74 ± 0.05</w:t>
            </w:r>
            <w:r w:rsidR="002021EA" w:rsidRPr="00F102F8">
              <w:rPr>
                <w:rFonts w:asciiTheme="majorBidi" w:hAnsiTheme="majorBidi" w:cstheme="majorBidi"/>
                <w:color w:val="000000"/>
                <w:sz w:val="20"/>
                <w:szCs w:val="20"/>
              </w:rPr>
              <w:t>)</w:t>
            </w:r>
          </w:p>
        </w:tc>
        <w:tc>
          <w:tcPr>
            <w:tcW w:w="319" w:type="pct"/>
          </w:tcPr>
          <w:p w14:paraId="5BBF69C2"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Ba</w:t>
            </w:r>
          </w:p>
        </w:tc>
        <w:tc>
          <w:tcPr>
            <w:tcW w:w="909" w:type="pct"/>
            <w:tcBorders>
              <w:top w:val="nil"/>
              <w:left w:val="nil"/>
              <w:bottom w:val="nil"/>
              <w:right w:val="nil"/>
            </w:tcBorders>
            <w:shd w:val="clear" w:color="auto" w:fill="auto"/>
            <w:vAlign w:val="bottom"/>
          </w:tcPr>
          <w:p w14:paraId="59491B94" w14:textId="002F1ABB"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23.2</w:t>
            </w:r>
            <w:r>
              <w:rPr>
                <w:rFonts w:asciiTheme="majorBidi" w:hAnsiTheme="majorBidi" w:cstheme="majorBidi"/>
                <w:color w:val="000000"/>
                <w:sz w:val="20"/>
                <w:szCs w:val="20"/>
              </w:rPr>
              <w:t xml:space="preserve"> (0.50 ± 0.04</w:t>
            </w:r>
            <w:r w:rsidR="002021EA" w:rsidRPr="00F102F8">
              <w:rPr>
                <w:rFonts w:asciiTheme="majorBidi" w:hAnsiTheme="majorBidi" w:cstheme="majorBidi"/>
                <w:color w:val="000000"/>
                <w:sz w:val="20"/>
                <w:szCs w:val="20"/>
              </w:rPr>
              <w:t>)</w:t>
            </w:r>
          </w:p>
        </w:tc>
        <w:tc>
          <w:tcPr>
            <w:tcW w:w="318" w:type="pct"/>
          </w:tcPr>
          <w:p w14:paraId="64B3F061" w14:textId="77777777" w:rsidR="002021EA" w:rsidRPr="00F102F8" w:rsidRDefault="002021EA" w:rsidP="00291D02">
            <w:pPr>
              <w:spacing w:line="480" w:lineRule="auto"/>
              <w:rPr>
                <w:rFonts w:asciiTheme="majorBidi" w:hAnsiTheme="majorBidi" w:cstheme="majorBidi"/>
                <w:sz w:val="20"/>
                <w:szCs w:val="20"/>
              </w:rPr>
            </w:pPr>
            <w:proofErr w:type="spellStart"/>
            <w:r w:rsidRPr="00F102F8">
              <w:rPr>
                <w:rFonts w:asciiTheme="majorBidi" w:hAnsiTheme="majorBidi" w:cstheme="majorBidi"/>
                <w:sz w:val="20"/>
                <w:szCs w:val="20"/>
              </w:rPr>
              <w:t>Cb</w:t>
            </w:r>
            <w:proofErr w:type="spellEnd"/>
          </w:p>
        </w:tc>
        <w:tc>
          <w:tcPr>
            <w:tcW w:w="909" w:type="pct"/>
            <w:tcBorders>
              <w:top w:val="nil"/>
              <w:left w:val="nil"/>
              <w:bottom w:val="nil"/>
              <w:right w:val="nil"/>
            </w:tcBorders>
            <w:shd w:val="clear" w:color="auto" w:fill="auto"/>
            <w:vAlign w:val="bottom"/>
          </w:tcPr>
          <w:p w14:paraId="66199D7E" w14:textId="4856C326" w:rsidR="002021EA" w:rsidRPr="00F102F8" w:rsidRDefault="008311C0" w:rsidP="00291D02">
            <w:pPr>
              <w:spacing w:line="480" w:lineRule="auto"/>
              <w:jc w:val="center"/>
              <w:rPr>
                <w:rFonts w:asciiTheme="majorBidi" w:hAnsiTheme="majorBidi" w:cstheme="majorBidi"/>
                <w:sz w:val="20"/>
                <w:szCs w:val="20"/>
                <w:lang w:val="en-US"/>
              </w:rPr>
            </w:pPr>
            <w:r w:rsidRPr="008311C0">
              <w:rPr>
                <w:rFonts w:asciiTheme="majorBidi" w:hAnsiTheme="majorBidi" w:cstheme="majorBidi"/>
                <w:b/>
                <w:bCs/>
                <w:color w:val="000000"/>
                <w:sz w:val="20"/>
                <w:szCs w:val="20"/>
              </w:rPr>
              <w:t>23.7</w:t>
            </w:r>
            <w:r>
              <w:rPr>
                <w:rFonts w:asciiTheme="majorBidi" w:hAnsiTheme="majorBidi" w:cstheme="majorBidi"/>
                <w:color w:val="000000"/>
                <w:sz w:val="20"/>
                <w:szCs w:val="20"/>
              </w:rPr>
              <w:t xml:space="preserve"> (0.57 ± 0.04</w:t>
            </w:r>
            <w:r w:rsidR="002021EA" w:rsidRPr="00F102F8">
              <w:rPr>
                <w:rFonts w:asciiTheme="majorBidi" w:hAnsiTheme="majorBidi" w:cstheme="majorBidi"/>
                <w:color w:val="000000"/>
                <w:sz w:val="20"/>
                <w:szCs w:val="20"/>
              </w:rPr>
              <w:t>)</w:t>
            </w:r>
          </w:p>
        </w:tc>
        <w:tc>
          <w:tcPr>
            <w:tcW w:w="318" w:type="pct"/>
          </w:tcPr>
          <w:p w14:paraId="7FBBC5F5" w14:textId="77777777" w:rsidR="002021EA" w:rsidRPr="00F102F8" w:rsidRDefault="002021EA" w:rsidP="00291D02">
            <w:pPr>
              <w:spacing w:line="480" w:lineRule="auto"/>
              <w:rPr>
                <w:rFonts w:asciiTheme="majorBidi" w:hAnsiTheme="majorBidi" w:cstheme="majorBidi"/>
                <w:sz w:val="20"/>
                <w:szCs w:val="20"/>
              </w:rPr>
            </w:pPr>
            <w:r w:rsidRPr="00F102F8">
              <w:rPr>
                <w:rFonts w:asciiTheme="majorBidi" w:hAnsiTheme="majorBidi" w:cstheme="majorBidi"/>
                <w:sz w:val="20"/>
                <w:szCs w:val="20"/>
              </w:rPr>
              <w:t>Bb</w:t>
            </w:r>
          </w:p>
        </w:tc>
      </w:tr>
      <w:tr w:rsidR="007A294F" w14:paraId="756218F7" w14:textId="77777777" w:rsidTr="007A294F">
        <w:trPr>
          <w:trHeight w:hRule="exact" w:val="57"/>
        </w:trPr>
        <w:tc>
          <w:tcPr>
            <w:tcW w:w="288" w:type="pct"/>
            <w:tcBorders>
              <w:bottom w:val="single" w:sz="4" w:space="0" w:color="auto"/>
            </w:tcBorders>
          </w:tcPr>
          <w:p w14:paraId="4380472D" w14:textId="77777777" w:rsidR="002021EA" w:rsidRPr="00CE5E52" w:rsidRDefault="002021EA" w:rsidP="00291D02">
            <w:pPr>
              <w:spacing w:line="480" w:lineRule="auto"/>
              <w:rPr>
                <w:rFonts w:asciiTheme="majorBidi" w:hAnsiTheme="majorBidi" w:cstheme="majorBidi"/>
                <w:sz w:val="18"/>
                <w:szCs w:val="18"/>
              </w:rPr>
            </w:pPr>
          </w:p>
        </w:tc>
        <w:tc>
          <w:tcPr>
            <w:tcW w:w="460" w:type="pct"/>
            <w:tcBorders>
              <w:bottom w:val="single" w:sz="4" w:space="0" w:color="auto"/>
            </w:tcBorders>
          </w:tcPr>
          <w:p w14:paraId="2B375E51" w14:textId="77777777" w:rsidR="002021EA" w:rsidRPr="00CE5E52" w:rsidRDefault="002021EA" w:rsidP="00291D02">
            <w:pPr>
              <w:spacing w:line="480" w:lineRule="auto"/>
              <w:rPr>
                <w:rFonts w:asciiTheme="majorBidi" w:hAnsiTheme="majorBidi" w:cstheme="majorBidi"/>
                <w:sz w:val="18"/>
                <w:szCs w:val="18"/>
              </w:rPr>
            </w:pPr>
          </w:p>
        </w:tc>
        <w:tc>
          <w:tcPr>
            <w:tcW w:w="570" w:type="pct"/>
            <w:tcBorders>
              <w:bottom w:val="single" w:sz="4" w:space="0" w:color="auto"/>
            </w:tcBorders>
          </w:tcPr>
          <w:p w14:paraId="062A2285" w14:textId="77777777" w:rsidR="002021EA" w:rsidRPr="00CE5E52" w:rsidRDefault="002021EA" w:rsidP="00291D02">
            <w:pPr>
              <w:spacing w:line="480" w:lineRule="auto"/>
              <w:rPr>
                <w:rFonts w:asciiTheme="majorBidi" w:hAnsiTheme="majorBidi" w:cstheme="majorBidi"/>
                <w:sz w:val="18"/>
                <w:szCs w:val="18"/>
              </w:rPr>
            </w:pPr>
          </w:p>
        </w:tc>
        <w:tc>
          <w:tcPr>
            <w:tcW w:w="909" w:type="pct"/>
            <w:tcBorders>
              <w:bottom w:val="single" w:sz="4" w:space="0" w:color="auto"/>
            </w:tcBorders>
          </w:tcPr>
          <w:p w14:paraId="197AFAAC" w14:textId="77777777" w:rsidR="002021EA" w:rsidRPr="00CE5E52" w:rsidRDefault="002021EA" w:rsidP="00291D02">
            <w:pPr>
              <w:spacing w:line="480" w:lineRule="auto"/>
              <w:rPr>
                <w:rFonts w:asciiTheme="majorBidi" w:hAnsiTheme="majorBidi" w:cstheme="majorBidi"/>
                <w:sz w:val="18"/>
                <w:szCs w:val="18"/>
              </w:rPr>
            </w:pPr>
          </w:p>
        </w:tc>
        <w:tc>
          <w:tcPr>
            <w:tcW w:w="319" w:type="pct"/>
            <w:tcBorders>
              <w:bottom w:val="single" w:sz="4" w:space="0" w:color="auto"/>
            </w:tcBorders>
          </w:tcPr>
          <w:p w14:paraId="1DEF4E5C" w14:textId="77777777" w:rsidR="002021EA" w:rsidRPr="00CE5E52" w:rsidRDefault="002021EA" w:rsidP="00291D02">
            <w:pPr>
              <w:spacing w:line="480" w:lineRule="auto"/>
              <w:rPr>
                <w:rFonts w:asciiTheme="majorBidi" w:hAnsiTheme="majorBidi" w:cstheme="majorBidi"/>
                <w:sz w:val="18"/>
                <w:szCs w:val="18"/>
              </w:rPr>
            </w:pPr>
          </w:p>
        </w:tc>
        <w:tc>
          <w:tcPr>
            <w:tcW w:w="909" w:type="pct"/>
            <w:tcBorders>
              <w:bottom w:val="single" w:sz="4" w:space="0" w:color="auto"/>
            </w:tcBorders>
          </w:tcPr>
          <w:p w14:paraId="009DE9E8" w14:textId="77777777" w:rsidR="002021EA" w:rsidRPr="00CE5E52" w:rsidRDefault="002021EA" w:rsidP="00291D02">
            <w:pPr>
              <w:spacing w:line="480" w:lineRule="auto"/>
              <w:rPr>
                <w:rFonts w:asciiTheme="majorBidi" w:hAnsiTheme="majorBidi" w:cstheme="majorBidi"/>
                <w:sz w:val="18"/>
                <w:szCs w:val="18"/>
              </w:rPr>
            </w:pPr>
          </w:p>
        </w:tc>
        <w:tc>
          <w:tcPr>
            <w:tcW w:w="318" w:type="pct"/>
            <w:tcBorders>
              <w:bottom w:val="single" w:sz="4" w:space="0" w:color="auto"/>
            </w:tcBorders>
          </w:tcPr>
          <w:p w14:paraId="45230B86" w14:textId="77777777" w:rsidR="002021EA" w:rsidRPr="00CE5E52" w:rsidRDefault="002021EA" w:rsidP="00291D02">
            <w:pPr>
              <w:spacing w:line="480" w:lineRule="auto"/>
              <w:rPr>
                <w:rFonts w:asciiTheme="majorBidi" w:hAnsiTheme="majorBidi" w:cstheme="majorBidi"/>
                <w:sz w:val="18"/>
                <w:szCs w:val="18"/>
              </w:rPr>
            </w:pPr>
          </w:p>
        </w:tc>
        <w:tc>
          <w:tcPr>
            <w:tcW w:w="909" w:type="pct"/>
            <w:tcBorders>
              <w:bottom w:val="single" w:sz="4" w:space="0" w:color="auto"/>
            </w:tcBorders>
          </w:tcPr>
          <w:p w14:paraId="6C7DEDE4" w14:textId="77777777" w:rsidR="002021EA" w:rsidRPr="00CE5E52" w:rsidRDefault="002021EA" w:rsidP="00291D02">
            <w:pPr>
              <w:spacing w:line="480" w:lineRule="auto"/>
              <w:rPr>
                <w:rFonts w:asciiTheme="majorBidi" w:hAnsiTheme="majorBidi" w:cstheme="majorBidi"/>
                <w:sz w:val="18"/>
                <w:szCs w:val="18"/>
              </w:rPr>
            </w:pPr>
          </w:p>
        </w:tc>
        <w:tc>
          <w:tcPr>
            <w:tcW w:w="318" w:type="pct"/>
            <w:tcBorders>
              <w:bottom w:val="single" w:sz="4" w:space="0" w:color="auto"/>
            </w:tcBorders>
          </w:tcPr>
          <w:p w14:paraId="361C43CE" w14:textId="77777777" w:rsidR="002021EA" w:rsidRPr="00CE5E52" w:rsidRDefault="002021EA" w:rsidP="00291D02">
            <w:pPr>
              <w:spacing w:line="480" w:lineRule="auto"/>
              <w:rPr>
                <w:rFonts w:asciiTheme="majorBidi" w:hAnsiTheme="majorBidi" w:cstheme="majorBidi"/>
                <w:sz w:val="18"/>
                <w:szCs w:val="18"/>
              </w:rPr>
            </w:pPr>
          </w:p>
        </w:tc>
      </w:tr>
    </w:tbl>
    <w:p w14:paraId="64584E03" w14:textId="29D39DA3" w:rsidR="004E3122" w:rsidRPr="008311C0" w:rsidRDefault="00F102F8" w:rsidP="00291D02">
      <w:pPr>
        <w:keepNext/>
        <w:spacing w:line="480" w:lineRule="auto"/>
        <w:jc w:val="both"/>
        <w:rPr>
          <w:rFonts w:asciiTheme="majorBidi" w:hAnsiTheme="majorBidi" w:cstheme="majorBidi"/>
          <w:b/>
          <w:bCs/>
          <w:color w:val="000000" w:themeColor="text1"/>
          <w:sz w:val="24"/>
          <w:szCs w:val="24"/>
        </w:rPr>
      </w:pPr>
      <w:r w:rsidRPr="00F102F8">
        <w:rPr>
          <w:rFonts w:asciiTheme="majorBidi" w:hAnsiTheme="majorBidi" w:cstheme="majorBidi"/>
          <w:color w:val="000000" w:themeColor="text1"/>
          <w:sz w:val="24"/>
          <w:szCs w:val="24"/>
        </w:rPr>
        <w:lastRenderedPageBreak/>
        <w:t>Values followed by the same: (i) uppercase letter do not differ within a RC by species combination (</w:t>
      </w:r>
      <w:r w:rsidRPr="00F102F8">
        <w:rPr>
          <w:rFonts w:asciiTheme="majorBidi" w:hAnsiTheme="majorBidi" w:cstheme="majorBidi"/>
          <w:i/>
          <w:iCs/>
          <w:color w:val="000000" w:themeColor="text1"/>
          <w:sz w:val="24"/>
          <w:szCs w:val="24"/>
        </w:rPr>
        <w:t>P</w:t>
      </w:r>
      <w:r w:rsidRPr="00F102F8">
        <w:rPr>
          <w:rFonts w:asciiTheme="majorBidi" w:hAnsiTheme="majorBidi" w:cstheme="majorBidi"/>
          <w:color w:val="000000" w:themeColor="text1"/>
          <w:sz w:val="24"/>
          <w:szCs w:val="24"/>
        </w:rPr>
        <w:t>≥0.05); and (ii) lowercase letter do not differ within a row</w:t>
      </w:r>
      <w:r w:rsidR="002C6954">
        <w:rPr>
          <w:rFonts w:asciiTheme="majorBidi" w:hAnsiTheme="majorBidi" w:cstheme="majorBidi"/>
          <w:color w:val="000000" w:themeColor="text1"/>
          <w:sz w:val="24"/>
          <w:szCs w:val="24"/>
        </w:rPr>
        <w:t xml:space="preserve"> (i.e. between species)</w:t>
      </w:r>
      <w:r w:rsidRPr="00F102F8">
        <w:rPr>
          <w:rFonts w:asciiTheme="majorBidi" w:hAnsiTheme="majorBidi" w:cstheme="majorBidi"/>
          <w:color w:val="000000" w:themeColor="text1"/>
          <w:sz w:val="24"/>
          <w:szCs w:val="24"/>
        </w:rPr>
        <w:t>.</w:t>
      </w:r>
      <w:bookmarkEnd w:id="63"/>
      <w:bookmarkEnd w:id="68"/>
      <w:r w:rsidR="004E3122" w:rsidRPr="00F102F8">
        <w:rPr>
          <w:rFonts w:asciiTheme="majorBidi" w:hAnsiTheme="majorBidi" w:cstheme="majorBidi"/>
          <w:i/>
          <w:iCs/>
          <w:color w:val="000000" w:themeColor="text1"/>
          <w:sz w:val="24"/>
          <w:szCs w:val="24"/>
        </w:rPr>
        <w:br w:type="page"/>
      </w:r>
    </w:p>
    <w:bookmarkEnd w:id="61"/>
    <w:p w14:paraId="6DD225AC" w14:textId="6D009A13" w:rsidR="00D84869" w:rsidRPr="00F102F8" w:rsidRDefault="00200B59" w:rsidP="00291D02">
      <w:pPr>
        <w:pStyle w:val="Heading1"/>
        <w:spacing w:after="240" w:line="480" w:lineRule="auto"/>
        <w:rPr>
          <w:rFonts w:asciiTheme="majorBidi" w:hAnsiTheme="majorBidi"/>
          <w:szCs w:val="24"/>
        </w:rPr>
      </w:pPr>
      <w:r w:rsidRPr="00F102F8">
        <w:rPr>
          <w:rFonts w:asciiTheme="majorBidi" w:hAnsiTheme="majorBidi"/>
          <w:szCs w:val="24"/>
        </w:rPr>
        <w:lastRenderedPageBreak/>
        <w:t>Figures</w:t>
      </w:r>
    </w:p>
    <w:p w14:paraId="17ADDA85" w14:textId="77777777" w:rsidR="00BF6F23" w:rsidRDefault="00BF6F23" w:rsidP="005456E1">
      <w:pPr>
        <w:spacing w:line="480" w:lineRule="auto"/>
        <w:rPr>
          <w:rFonts w:asciiTheme="majorBidi" w:hAnsiTheme="majorBidi" w:cstheme="majorBidi"/>
          <w:sz w:val="24"/>
          <w:szCs w:val="24"/>
        </w:rPr>
      </w:pPr>
    </w:p>
    <w:p w14:paraId="7C3621C0" w14:textId="69456597" w:rsidR="00FD73A6" w:rsidRDefault="00FD73A6" w:rsidP="005456E1">
      <w:pPr>
        <w:spacing w:line="480" w:lineRule="auto"/>
        <w:rPr>
          <w:rFonts w:asciiTheme="majorBidi" w:hAnsiTheme="majorBidi" w:cstheme="majorBidi"/>
          <w:sz w:val="24"/>
          <w:szCs w:val="24"/>
        </w:rPr>
        <w:sectPr w:rsidR="00FD73A6" w:rsidSect="002C44AA">
          <w:pgSz w:w="11906" w:h="16838"/>
          <w:pgMar w:top="851" w:right="851" w:bottom="1134" w:left="1701" w:header="709" w:footer="709" w:gutter="0"/>
          <w:lnNumType w:countBy="1" w:restart="continuous"/>
          <w:cols w:space="708"/>
          <w:docGrid w:linePitch="360"/>
        </w:sectPr>
      </w:pPr>
      <w:r w:rsidRPr="005456E1">
        <w:rPr>
          <w:rFonts w:asciiTheme="majorBidi" w:hAnsiTheme="majorBidi" w:cstheme="majorBidi"/>
          <w:noProof/>
          <w:sz w:val="24"/>
          <w:szCs w:val="24"/>
        </w:rPr>
        <mc:AlternateContent>
          <mc:Choice Requires="wpg">
            <w:drawing>
              <wp:anchor distT="0" distB="0" distL="114300" distR="114300" simplePos="0" relativeHeight="251659264" behindDoc="1" locked="0" layoutInCell="1" allowOverlap="1" wp14:anchorId="26574DCA" wp14:editId="7E50027D">
                <wp:simplePos x="0" y="0"/>
                <wp:positionH relativeFrom="margin">
                  <wp:posOffset>0</wp:posOffset>
                </wp:positionH>
                <wp:positionV relativeFrom="margin">
                  <wp:posOffset>944880</wp:posOffset>
                </wp:positionV>
                <wp:extent cx="5939861" cy="2465553"/>
                <wp:effectExtent l="0" t="0" r="3810" b="0"/>
                <wp:wrapTight wrapText="bothSides">
                  <wp:wrapPolygon edited="0">
                    <wp:start x="4572" y="2170"/>
                    <wp:lineTo x="4572" y="5175"/>
                    <wp:lineTo x="1524" y="7512"/>
                    <wp:lineTo x="1524" y="9014"/>
                    <wp:lineTo x="6997" y="10516"/>
                    <wp:lineTo x="4919" y="11017"/>
                    <wp:lineTo x="4919" y="12185"/>
                    <wp:lineTo x="10807" y="13187"/>
                    <wp:lineTo x="10876" y="15858"/>
                    <wp:lineTo x="0" y="15858"/>
                    <wp:lineTo x="0" y="17193"/>
                    <wp:lineTo x="10807" y="18529"/>
                    <wp:lineTo x="1178" y="18529"/>
                    <wp:lineTo x="901" y="18696"/>
                    <wp:lineTo x="1247" y="21199"/>
                    <wp:lineTo x="1247" y="21366"/>
                    <wp:lineTo x="19743" y="21366"/>
                    <wp:lineTo x="19743" y="21199"/>
                    <wp:lineTo x="20713" y="18862"/>
                    <wp:lineTo x="20367" y="18529"/>
                    <wp:lineTo x="10807" y="18529"/>
                    <wp:lineTo x="21545" y="17193"/>
                    <wp:lineTo x="21545" y="16359"/>
                    <wp:lineTo x="10807" y="15858"/>
                    <wp:lineTo x="20575" y="14189"/>
                    <wp:lineTo x="20575" y="13187"/>
                    <wp:lineTo x="10807" y="13187"/>
                    <wp:lineTo x="20575" y="12352"/>
                    <wp:lineTo x="20575" y="11017"/>
                    <wp:lineTo x="15518" y="10516"/>
                    <wp:lineTo x="20644" y="9181"/>
                    <wp:lineTo x="20713" y="4507"/>
                    <wp:lineTo x="4849" y="2170"/>
                    <wp:lineTo x="4572" y="2170"/>
                  </wp:wrapPolygon>
                </wp:wrapTight>
                <wp:docPr id="307" name="Group 1"/>
                <wp:cNvGraphicFramePr/>
                <a:graphic xmlns:a="http://schemas.openxmlformats.org/drawingml/2006/main">
                  <a:graphicData uri="http://schemas.microsoft.com/office/word/2010/wordprocessingGroup">
                    <wpg:wgp>
                      <wpg:cNvGrpSpPr/>
                      <wpg:grpSpPr>
                        <a:xfrm>
                          <a:off x="0" y="0"/>
                          <a:ext cx="5939861" cy="2465553"/>
                          <a:chOff x="0" y="0"/>
                          <a:chExt cx="5788666" cy="2465553"/>
                        </a:xfrm>
                      </wpg:grpSpPr>
                      <wps:wsp>
                        <wps:cNvPr id="308" name="TextBox 269"/>
                        <wps:cNvSpPr txBox="1"/>
                        <wps:spPr>
                          <a:xfrm>
                            <a:off x="4064259" y="277522"/>
                            <a:ext cx="1295844" cy="208280"/>
                          </a:xfrm>
                          <a:prstGeom prst="rect">
                            <a:avLst/>
                          </a:prstGeom>
                          <a:noFill/>
                        </wps:spPr>
                        <wps:txbx>
                          <w:txbxContent>
                            <w:p w14:paraId="034D419E"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Growing season 2</w:t>
                              </w:r>
                            </w:p>
                          </w:txbxContent>
                        </wps:txbx>
                        <wps:bodyPr wrap="square" rtlCol="0" anchor="ctr">
                          <a:spAutoFit/>
                        </wps:bodyPr>
                      </wps:wsp>
                      <wps:wsp>
                        <wps:cNvPr id="309" name="TextBox 251"/>
                        <wps:cNvSpPr txBox="1"/>
                        <wps:spPr>
                          <a:xfrm>
                            <a:off x="3783467" y="587083"/>
                            <a:ext cx="431948" cy="233680"/>
                          </a:xfrm>
                          <a:prstGeom prst="rect">
                            <a:avLst/>
                          </a:prstGeom>
                          <a:noFill/>
                        </wps:spPr>
                        <wps:txbx>
                          <w:txbxContent>
                            <w:p w14:paraId="45DAED51"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1</w:t>
                              </w:r>
                            </w:p>
                          </w:txbxContent>
                        </wps:txbx>
                        <wps:bodyPr wrap="square" rtlCol="0" anchor="ctr">
                          <a:spAutoFit/>
                        </wps:bodyPr>
                      </wps:wsp>
                      <wps:wsp>
                        <wps:cNvPr id="310" name="TextBox 252"/>
                        <wps:cNvSpPr txBox="1"/>
                        <wps:spPr>
                          <a:xfrm>
                            <a:off x="4057058" y="587083"/>
                            <a:ext cx="431948" cy="233680"/>
                          </a:xfrm>
                          <a:prstGeom prst="rect">
                            <a:avLst/>
                          </a:prstGeom>
                          <a:noFill/>
                        </wps:spPr>
                        <wps:txbx>
                          <w:txbxContent>
                            <w:p w14:paraId="7ACF08A0"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2</w:t>
                              </w:r>
                            </w:p>
                          </w:txbxContent>
                        </wps:txbx>
                        <wps:bodyPr wrap="square" rtlCol="0" anchor="ctr">
                          <a:spAutoFit/>
                        </wps:bodyPr>
                      </wps:wsp>
                      <wps:wsp>
                        <wps:cNvPr id="311" name="TextBox 253"/>
                        <wps:cNvSpPr txBox="1"/>
                        <wps:spPr>
                          <a:xfrm>
                            <a:off x="4323449" y="587083"/>
                            <a:ext cx="431948" cy="233680"/>
                          </a:xfrm>
                          <a:prstGeom prst="rect">
                            <a:avLst/>
                          </a:prstGeom>
                          <a:noFill/>
                        </wps:spPr>
                        <wps:txbx>
                          <w:txbxContent>
                            <w:p w14:paraId="738AEEEA"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3</w:t>
                              </w:r>
                            </w:p>
                          </w:txbxContent>
                        </wps:txbx>
                        <wps:bodyPr wrap="square" rtlCol="0" anchor="ctr">
                          <a:spAutoFit/>
                        </wps:bodyPr>
                      </wps:wsp>
                      <wps:wsp>
                        <wps:cNvPr id="312" name="TextBox 254"/>
                        <wps:cNvSpPr txBox="1"/>
                        <wps:spPr>
                          <a:xfrm>
                            <a:off x="4561039" y="587083"/>
                            <a:ext cx="431948" cy="233680"/>
                          </a:xfrm>
                          <a:prstGeom prst="rect">
                            <a:avLst/>
                          </a:prstGeom>
                          <a:noFill/>
                        </wps:spPr>
                        <wps:txbx>
                          <w:txbxContent>
                            <w:p w14:paraId="33FC6C89"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4</w:t>
                              </w:r>
                            </w:p>
                          </w:txbxContent>
                        </wps:txbx>
                        <wps:bodyPr wrap="square" rtlCol="0" anchor="ctr">
                          <a:spAutoFit/>
                        </wps:bodyPr>
                      </wps:wsp>
                      <wps:wsp>
                        <wps:cNvPr id="313" name="TextBox 255"/>
                        <wps:cNvSpPr txBox="1"/>
                        <wps:spPr>
                          <a:xfrm>
                            <a:off x="4877829" y="587083"/>
                            <a:ext cx="431948" cy="233680"/>
                          </a:xfrm>
                          <a:prstGeom prst="rect">
                            <a:avLst/>
                          </a:prstGeom>
                          <a:noFill/>
                        </wps:spPr>
                        <wps:txbx>
                          <w:txbxContent>
                            <w:p w14:paraId="75DCA267"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5</w:t>
                              </w:r>
                            </w:p>
                          </w:txbxContent>
                        </wps:txbx>
                        <wps:bodyPr wrap="square" rtlCol="0" anchor="ctr">
                          <a:spAutoFit/>
                        </wps:bodyPr>
                      </wps:wsp>
                      <wps:wsp>
                        <wps:cNvPr id="314" name="TextBox 256"/>
                        <wps:cNvSpPr txBox="1"/>
                        <wps:spPr>
                          <a:xfrm>
                            <a:off x="5209017" y="587083"/>
                            <a:ext cx="431948" cy="233680"/>
                          </a:xfrm>
                          <a:prstGeom prst="rect">
                            <a:avLst/>
                          </a:prstGeom>
                          <a:noFill/>
                        </wps:spPr>
                        <wps:txbx>
                          <w:txbxContent>
                            <w:p w14:paraId="2C4F3312"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6</w:t>
                              </w:r>
                            </w:p>
                          </w:txbxContent>
                        </wps:txbx>
                        <wps:bodyPr wrap="square" rtlCol="0" anchor="ctr">
                          <a:spAutoFit/>
                        </wps:bodyPr>
                      </wps:wsp>
                      <wps:wsp>
                        <wps:cNvPr id="315" name="TextBox 259"/>
                        <wps:cNvSpPr txBox="1"/>
                        <wps:spPr>
                          <a:xfrm>
                            <a:off x="1853935" y="587083"/>
                            <a:ext cx="431948" cy="233680"/>
                          </a:xfrm>
                          <a:prstGeom prst="rect">
                            <a:avLst/>
                          </a:prstGeom>
                          <a:noFill/>
                        </wps:spPr>
                        <wps:txbx>
                          <w:txbxContent>
                            <w:p w14:paraId="7566F182"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3</w:t>
                              </w:r>
                            </w:p>
                          </w:txbxContent>
                        </wps:txbx>
                        <wps:bodyPr wrap="square" rtlCol="0" anchor="ctr">
                          <a:spAutoFit/>
                        </wps:bodyPr>
                      </wps:wsp>
                      <wps:wsp>
                        <wps:cNvPr id="316" name="TextBox 258"/>
                        <wps:cNvSpPr txBox="1"/>
                        <wps:spPr>
                          <a:xfrm>
                            <a:off x="1483145" y="587083"/>
                            <a:ext cx="431948" cy="233680"/>
                          </a:xfrm>
                          <a:prstGeom prst="rect">
                            <a:avLst/>
                          </a:prstGeom>
                          <a:noFill/>
                        </wps:spPr>
                        <wps:txbx>
                          <w:txbxContent>
                            <w:p w14:paraId="094BFC5E"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2</w:t>
                              </w:r>
                            </w:p>
                          </w:txbxContent>
                        </wps:txbx>
                        <wps:bodyPr wrap="square" rtlCol="0" anchor="ctr">
                          <a:spAutoFit/>
                        </wps:bodyPr>
                      </wps:wsp>
                      <wps:wsp>
                        <wps:cNvPr id="317" name="TextBox 257"/>
                        <wps:cNvSpPr txBox="1"/>
                        <wps:spPr>
                          <a:xfrm>
                            <a:off x="1180758" y="587083"/>
                            <a:ext cx="431948" cy="233680"/>
                          </a:xfrm>
                          <a:prstGeom prst="rect">
                            <a:avLst/>
                          </a:prstGeom>
                          <a:noFill/>
                        </wps:spPr>
                        <wps:txbx>
                          <w:txbxContent>
                            <w:p w14:paraId="431D6A9B"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1</w:t>
                              </w:r>
                            </w:p>
                          </w:txbxContent>
                        </wps:txbx>
                        <wps:bodyPr wrap="square" rtlCol="0" anchor="ctr">
                          <a:spAutoFit/>
                        </wps:bodyPr>
                      </wps:wsp>
                      <wps:wsp>
                        <wps:cNvPr id="318" name="TextBox 268"/>
                        <wps:cNvSpPr txBox="1"/>
                        <wps:spPr>
                          <a:xfrm>
                            <a:off x="1195158" y="277522"/>
                            <a:ext cx="1152274" cy="208280"/>
                          </a:xfrm>
                          <a:prstGeom prst="rect">
                            <a:avLst/>
                          </a:prstGeom>
                          <a:noFill/>
                        </wps:spPr>
                        <wps:txbx>
                          <w:txbxContent>
                            <w:p w14:paraId="5A8F8896"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Growing season 1</w:t>
                              </w:r>
                            </w:p>
                          </w:txbxContent>
                        </wps:txbx>
                        <wps:bodyPr wrap="square" rtlCol="0" anchor="ctr">
                          <a:spAutoFit/>
                        </wps:bodyPr>
                      </wps:wsp>
                      <wps:wsp>
                        <wps:cNvPr id="319" name="TextBox 272"/>
                        <wps:cNvSpPr txBox="1"/>
                        <wps:spPr>
                          <a:xfrm>
                            <a:off x="401451" y="0"/>
                            <a:ext cx="1716652" cy="208280"/>
                          </a:xfrm>
                          <a:prstGeom prst="rect">
                            <a:avLst/>
                          </a:prstGeom>
                          <a:noFill/>
                        </wps:spPr>
                        <wps:txbx>
                          <w:txbxContent>
                            <w:p w14:paraId="4F77B8E2"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Stubble height treatments imposed</w:t>
                              </w:r>
                            </w:p>
                          </w:txbxContent>
                        </wps:txbx>
                        <wps:bodyPr wrap="square" rtlCol="0" anchor="ctr">
                          <a:spAutoFit/>
                        </wps:bodyPr>
                      </wps:wsp>
                      <wps:wsp>
                        <wps:cNvPr id="320" name="Straight Connector 320"/>
                        <wps:cNvCnPr/>
                        <wps:spPr>
                          <a:xfrm>
                            <a:off x="453600" y="849674"/>
                            <a:ext cx="734400"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TextBox 270"/>
                        <wps:cNvSpPr txBox="1"/>
                        <wps:spPr>
                          <a:xfrm>
                            <a:off x="388787" y="489538"/>
                            <a:ext cx="863896" cy="325120"/>
                          </a:xfrm>
                          <a:prstGeom prst="rect">
                            <a:avLst/>
                          </a:prstGeom>
                          <a:noFill/>
                        </wps:spPr>
                        <wps:txbx>
                          <w:txbxContent>
                            <w:p w14:paraId="3EFCA080"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Irrigated establishment</w:t>
                              </w:r>
                            </w:p>
                          </w:txbxContent>
                        </wps:txbx>
                        <wps:bodyPr wrap="square" rtlCol="0" anchor="ctr">
                          <a:spAutoFit/>
                        </wps:bodyPr>
                      </wps:wsp>
                      <wps:wsp>
                        <wps:cNvPr id="322" name="TextBox 179"/>
                        <wps:cNvSpPr txBox="1"/>
                        <wps:spPr>
                          <a:xfrm>
                            <a:off x="201595" y="896643"/>
                            <a:ext cx="503733" cy="208280"/>
                          </a:xfrm>
                          <a:prstGeom prst="rect">
                            <a:avLst/>
                          </a:prstGeom>
                          <a:noFill/>
                        </wps:spPr>
                        <wps:txbx>
                          <w:txbxContent>
                            <w:p w14:paraId="7CA625A3"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Sown</w:t>
                              </w:r>
                            </w:p>
                          </w:txbxContent>
                        </wps:txbx>
                        <wps:bodyPr wrap="square" rtlCol="0" anchor="ctr">
                          <a:spAutoFit/>
                        </wps:bodyPr>
                      </wps:wsp>
                      <wps:wsp>
                        <wps:cNvPr id="323" name="TextBox 180"/>
                        <wps:cNvSpPr txBox="1"/>
                        <wps:spPr>
                          <a:xfrm>
                            <a:off x="709175" y="896649"/>
                            <a:ext cx="360163" cy="208280"/>
                          </a:xfrm>
                          <a:prstGeom prst="rect">
                            <a:avLst/>
                          </a:prstGeom>
                          <a:noFill/>
                        </wps:spPr>
                        <wps:txbx>
                          <w:txbxContent>
                            <w:p w14:paraId="0CFEE7F0"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p>
                          </w:txbxContent>
                        </wps:txbx>
                        <wps:bodyPr wrap="square" rtlCol="0" anchor="ctr">
                          <a:spAutoFit/>
                        </wps:bodyPr>
                      </wps:wsp>
                      <wps:wsp>
                        <wps:cNvPr id="324" name="TextBox 181"/>
                        <wps:cNvSpPr txBox="1"/>
                        <wps:spPr>
                          <a:xfrm>
                            <a:off x="1079962" y="896649"/>
                            <a:ext cx="360163" cy="233680"/>
                          </a:xfrm>
                          <a:prstGeom prst="rect">
                            <a:avLst/>
                          </a:prstGeom>
                          <a:noFill/>
                        </wps:spPr>
                        <wps:txbx>
                          <w:txbxContent>
                            <w:p w14:paraId="2A149045"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1</w:t>
                              </w:r>
                            </w:p>
                          </w:txbxContent>
                        </wps:txbx>
                        <wps:bodyPr wrap="square" rtlCol="0" anchor="ctr">
                          <a:spAutoFit/>
                        </wps:bodyPr>
                      </wps:wsp>
                      <wps:wsp>
                        <wps:cNvPr id="325" name="TextBox 182"/>
                        <wps:cNvSpPr txBox="1"/>
                        <wps:spPr>
                          <a:xfrm>
                            <a:off x="1353553" y="896649"/>
                            <a:ext cx="360163" cy="233680"/>
                          </a:xfrm>
                          <a:prstGeom prst="rect">
                            <a:avLst/>
                          </a:prstGeom>
                          <a:noFill/>
                        </wps:spPr>
                        <wps:txbx>
                          <w:txbxContent>
                            <w:p w14:paraId="71EF75BD"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2</w:t>
                              </w:r>
                            </w:p>
                          </w:txbxContent>
                        </wps:txbx>
                        <wps:bodyPr wrap="square" rtlCol="0" anchor="ctr">
                          <a:spAutoFit/>
                        </wps:bodyPr>
                      </wps:wsp>
                      <wps:wsp>
                        <wps:cNvPr id="326" name="TextBox 183"/>
                        <wps:cNvSpPr txBox="1"/>
                        <wps:spPr>
                          <a:xfrm>
                            <a:off x="1684741" y="896649"/>
                            <a:ext cx="360163" cy="233680"/>
                          </a:xfrm>
                          <a:prstGeom prst="rect">
                            <a:avLst/>
                          </a:prstGeom>
                          <a:noFill/>
                        </wps:spPr>
                        <wps:txbx>
                          <w:txbxContent>
                            <w:p w14:paraId="0A84C93A"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3</w:t>
                              </w:r>
                            </w:p>
                          </w:txbxContent>
                        </wps:txbx>
                        <wps:bodyPr wrap="square" rtlCol="0" anchor="ctr">
                          <a:spAutoFit/>
                        </wps:bodyPr>
                      </wps:wsp>
                      <wps:wsp>
                        <wps:cNvPr id="327" name="TextBox 184"/>
                        <wps:cNvSpPr txBox="1"/>
                        <wps:spPr>
                          <a:xfrm>
                            <a:off x="2095126" y="896649"/>
                            <a:ext cx="359544" cy="233680"/>
                          </a:xfrm>
                          <a:prstGeom prst="rect">
                            <a:avLst/>
                          </a:prstGeom>
                          <a:noFill/>
                        </wps:spPr>
                        <wps:txbx>
                          <w:txbxContent>
                            <w:p w14:paraId="23286966"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4</w:t>
                              </w:r>
                            </w:p>
                          </w:txbxContent>
                        </wps:txbx>
                        <wps:bodyPr wrap="square" rtlCol="0" anchor="ctr">
                          <a:spAutoFit/>
                        </wps:bodyPr>
                      </wps:wsp>
                      <wps:wsp>
                        <wps:cNvPr id="328" name="TextBox 185"/>
                        <wps:cNvSpPr txBox="1"/>
                        <wps:spPr>
                          <a:xfrm>
                            <a:off x="2613507" y="896649"/>
                            <a:ext cx="360163" cy="233680"/>
                          </a:xfrm>
                          <a:prstGeom prst="rect">
                            <a:avLst/>
                          </a:prstGeom>
                          <a:noFill/>
                        </wps:spPr>
                        <wps:txbx>
                          <w:txbxContent>
                            <w:p w14:paraId="606031CA"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5</w:t>
                              </w:r>
                            </w:p>
                          </w:txbxContent>
                        </wps:txbx>
                        <wps:bodyPr wrap="square" rtlCol="0" anchor="ctr">
                          <a:spAutoFit/>
                        </wps:bodyPr>
                      </wps:wsp>
                      <wps:wsp>
                        <wps:cNvPr id="329" name="TextBox 186"/>
                        <wps:cNvSpPr txBox="1"/>
                        <wps:spPr>
                          <a:xfrm>
                            <a:off x="3211087" y="896649"/>
                            <a:ext cx="360163" cy="233680"/>
                          </a:xfrm>
                          <a:prstGeom prst="rect">
                            <a:avLst/>
                          </a:prstGeom>
                          <a:noFill/>
                        </wps:spPr>
                        <wps:txbx>
                          <w:txbxContent>
                            <w:p w14:paraId="6562F403"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6</w:t>
                              </w:r>
                            </w:p>
                          </w:txbxContent>
                        </wps:txbx>
                        <wps:bodyPr wrap="square" rtlCol="0" anchor="ctr">
                          <a:spAutoFit/>
                        </wps:bodyPr>
                      </wps:wsp>
                      <wps:wsp>
                        <wps:cNvPr id="330" name="TextBox 187"/>
                        <wps:cNvSpPr txBox="1"/>
                        <wps:spPr>
                          <a:xfrm>
                            <a:off x="3686269" y="896649"/>
                            <a:ext cx="359544" cy="233680"/>
                          </a:xfrm>
                          <a:prstGeom prst="rect">
                            <a:avLst/>
                          </a:prstGeom>
                          <a:noFill/>
                        </wps:spPr>
                        <wps:txbx>
                          <w:txbxContent>
                            <w:p w14:paraId="20380AEE"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7</w:t>
                              </w:r>
                            </w:p>
                          </w:txbxContent>
                        </wps:txbx>
                        <wps:bodyPr wrap="square" rtlCol="0" anchor="ctr">
                          <a:spAutoFit/>
                        </wps:bodyPr>
                      </wps:wsp>
                      <wps:wsp>
                        <wps:cNvPr id="331" name="TextBox 188"/>
                        <wps:cNvSpPr txBox="1"/>
                        <wps:spPr>
                          <a:xfrm>
                            <a:off x="3949064" y="896649"/>
                            <a:ext cx="360163" cy="233680"/>
                          </a:xfrm>
                          <a:prstGeom prst="rect">
                            <a:avLst/>
                          </a:prstGeom>
                          <a:noFill/>
                        </wps:spPr>
                        <wps:txbx>
                          <w:txbxContent>
                            <w:p w14:paraId="21081F42"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8</w:t>
                              </w:r>
                            </w:p>
                          </w:txbxContent>
                        </wps:txbx>
                        <wps:bodyPr wrap="square" rtlCol="0" anchor="ctr">
                          <a:spAutoFit/>
                        </wps:bodyPr>
                      </wps:wsp>
                      <wps:wsp>
                        <wps:cNvPr id="332" name="TextBox 189"/>
                        <wps:cNvSpPr txBox="1"/>
                        <wps:spPr>
                          <a:xfrm>
                            <a:off x="4233451" y="896649"/>
                            <a:ext cx="360163" cy="233680"/>
                          </a:xfrm>
                          <a:prstGeom prst="rect">
                            <a:avLst/>
                          </a:prstGeom>
                          <a:noFill/>
                        </wps:spPr>
                        <wps:txbx>
                          <w:txbxContent>
                            <w:p w14:paraId="4FA3F5CD"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9</w:t>
                              </w:r>
                            </w:p>
                          </w:txbxContent>
                        </wps:txbx>
                        <wps:bodyPr wrap="square" rtlCol="0" anchor="ctr">
                          <a:spAutoFit/>
                        </wps:bodyPr>
                      </wps:wsp>
                      <wps:wsp>
                        <wps:cNvPr id="333" name="TextBox 190"/>
                        <wps:cNvSpPr txBox="1"/>
                        <wps:spPr>
                          <a:xfrm>
                            <a:off x="4462914" y="896649"/>
                            <a:ext cx="396674" cy="233680"/>
                          </a:xfrm>
                          <a:prstGeom prst="rect">
                            <a:avLst/>
                          </a:prstGeom>
                          <a:noFill/>
                        </wps:spPr>
                        <wps:txbx>
                          <w:txbxContent>
                            <w:p w14:paraId="6019969B"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10</w:t>
                              </w:r>
                            </w:p>
                          </w:txbxContent>
                        </wps:txbx>
                        <wps:bodyPr wrap="square" rtlCol="0" anchor="ctr">
                          <a:spAutoFit/>
                        </wps:bodyPr>
                      </wps:wsp>
                      <wps:wsp>
                        <wps:cNvPr id="334" name="TextBox 191"/>
                        <wps:cNvSpPr txBox="1"/>
                        <wps:spPr>
                          <a:xfrm>
                            <a:off x="4726634" y="896643"/>
                            <a:ext cx="396055" cy="233680"/>
                          </a:xfrm>
                          <a:prstGeom prst="rect">
                            <a:avLst/>
                          </a:prstGeom>
                          <a:noFill/>
                        </wps:spPr>
                        <wps:txbx>
                          <w:txbxContent>
                            <w:p w14:paraId="50B3B00B"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11</w:t>
                              </w:r>
                            </w:p>
                          </w:txbxContent>
                        </wps:txbx>
                        <wps:bodyPr wrap="square" rtlCol="0" anchor="ctr">
                          <a:spAutoFit/>
                        </wps:bodyPr>
                      </wps:wsp>
                      <wps:wsp>
                        <wps:cNvPr id="335" name="TextBox 192"/>
                        <wps:cNvSpPr txBox="1"/>
                        <wps:spPr>
                          <a:xfrm>
                            <a:off x="5061421" y="896643"/>
                            <a:ext cx="396055" cy="233680"/>
                          </a:xfrm>
                          <a:prstGeom prst="rect">
                            <a:avLst/>
                          </a:prstGeom>
                          <a:noFill/>
                        </wps:spPr>
                        <wps:txbx>
                          <w:txbxContent>
                            <w:p w14:paraId="187579E1"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12</w:t>
                              </w:r>
                            </w:p>
                          </w:txbxContent>
                        </wps:txbx>
                        <wps:bodyPr wrap="square" rtlCol="0" anchor="ctr">
                          <a:spAutoFit/>
                        </wps:bodyPr>
                      </wps:wsp>
                      <wps:wsp>
                        <wps:cNvPr id="336" name="TextBox 193"/>
                        <wps:cNvSpPr txBox="1"/>
                        <wps:spPr>
                          <a:xfrm>
                            <a:off x="5392611" y="896643"/>
                            <a:ext cx="396055" cy="233680"/>
                          </a:xfrm>
                          <a:prstGeom prst="rect">
                            <a:avLst/>
                          </a:prstGeom>
                          <a:noFill/>
                        </wps:spPr>
                        <wps:txbx>
                          <w:txbxContent>
                            <w:p w14:paraId="6DD16515"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13</w:t>
                              </w:r>
                            </w:p>
                          </w:txbxContent>
                        </wps:txbx>
                        <wps:bodyPr wrap="square" rtlCol="0" anchor="ctr">
                          <a:spAutoFit/>
                        </wps:bodyPr>
                      </wps:wsp>
                      <wps:wsp>
                        <wps:cNvPr id="337" name="Straight Arrow Connector 337"/>
                        <wps:cNvCnPr/>
                        <wps:spPr>
                          <a:xfrm>
                            <a:off x="597600" y="1004474"/>
                            <a:ext cx="237600" cy="0"/>
                          </a:xfrm>
                          <a:prstGeom prst="straightConnector1">
                            <a:avLst/>
                          </a:prstGeom>
                          <a:ln w="9525">
                            <a:solidFill>
                              <a:schemeClr val="tx1"/>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338" name="Straight Arrow Connector 338"/>
                        <wps:cNvCnPr/>
                        <wps:spPr>
                          <a:xfrm>
                            <a:off x="943200" y="1004474"/>
                            <a:ext cx="244800" cy="0"/>
                          </a:xfrm>
                          <a:prstGeom prst="straightConnector1">
                            <a:avLst/>
                          </a:prstGeom>
                          <a:ln w="9525">
                            <a:solidFill>
                              <a:schemeClr val="tx1"/>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339" name="Straight Arrow Connector 339"/>
                        <wps:cNvCnPr/>
                        <wps:spPr>
                          <a:xfrm>
                            <a:off x="1332000" y="1004474"/>
                            <a:ext cx="129600" cy="0"/>
                          </a:xfrm>
                          <a:prstGeom prst="straightConnector1">
                            <a:avLst/>
                          </a:prstGeom>
                          <a:ln w="9525">
                            <a:solidFill>
                              <a:schemeClr val="tx1"/>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340" name="Straight Arrow Connector 340"/>
                        <wps:cNvCnPr/>
                        <wps:spPr>
                          <a:xfrm>
                            <a:off x="1605600" y="1004474"/>
                            <a:ext cx="187200" cy="0"/>
                          </a:xfrm>
                          <a:prstGeom prst="straightConnector1">
                            <a:avLst/>
                          </a:prstGeom>
                          <a:ln w="9525">
                            <a:solidFill>
                              <a:schemeClr val="tx1"/>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341" name="Straight Arrow Connector 341"/>
                        <wps:cNvCnPr/>
                        <wps:spPr>
                          <a:xfrm>
                            <a:off x="1936800" y="1004474"/>
                            <a:ext cx="266400" cy="0"/>
                          </a:xfrm>
                          <a:prstGeom prst="straightConnector1">
                            <a:avLst/>
                          </a:prstGeom>
                          <a:ln w="9525">
                            <a:solidFill>
                              <a:schemeClr val="tx1"/>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342" name="Straight Arrow Connector 342"/>
                        <wps:cNvCnPr/>
                        <wps:spPr>
                          <a:xfrm>
                            <a:off x="2347200" y="1004474"/>
                            <a:ext cx="374400" cy="0"/>
                          </a:xfrm>
                          <a:prstGeom prst="straightConnector1">
                            <a:avLst/>
                          </a:prstGeom>
                          <a:ln w="9525">
                            <a:solidFill>
                              <a:schemeClr val="tx1"/>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343" name="Straight Arrow Connector 343"/>
                        <wps:cNvCnPr/>
                        <wps:spPr>
                          <a:xfrm>
                            <a:off x="2865600" y="1004474"/>
                            <a:ext cx="453600" cy="0"/>
                          </a:xfrm>
                          <a:prstGeom prst="straightConnector1">
                            <a:avLst/>
                          </a:prstGeom>
                          <a:ln w="9525">
                            <a:solidFill>
                              <a:schemeClr val="tx1"/>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344" name="Straight Arrow Connector 344"/>
                        <wps:cNvCnPr/>
                        <wps:spPr>
                          <a:xfrm>
                            <a:off x="3463201" y="1004474"/>
                            <a:ext cx="331200" cy="0"/>
                          </a:xfrm>
                          <a:prstGeom prst="straightConnector1">
                            <a:avLst/>
                          </a:prstGeom>
                          <a:ln w="9525">
                            <a:solidFill>
                              <a:schemeClr val="tx1"/>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345" name="Straight Arrow Connector 345"/>
                        <wps:cNvCnPr/>
                        <wps:spPr>
                          <a:xfrm>
                            <a:off x="3938401" y="1004474"/>
                            <a:ext cx="118800" cy="0"/>
                          </a:xfrm>
                          <a:prstGeom prst="straightConnector1">
                            <a:avLst/>
                          </a:prstGeom>
                          <a:ln w="9525">
                            <a:solidFill>
                              <a:schemeClr val="tx1"/>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346" name="Straight Arrow Connector 346"/>
                        <wps:cNvCnPr/>
                        <wps:spPr>
                          <a:xfrm>
                            <a:off x="4201201" y="1004474"/>
                            <a:ext cx="140400" cy="0"/>
                          </a:xfrm>
                          <a:prstGeom prst="straightConnector1">
                            <a:avLst/>
                          </a:prstGeom>
                          <a:ln w="9525">
                            <a:solidFill>
                              <a:schemeClr val="tx1"/>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347" name="Straight Arrow Connector 347"/>
                        <wps:cNvCnPr>
                          <a:cxnSpLocks/>
                        </wps:cNvCnPr>
                        <wps:spPr>
                          <a:xfrm>
                            <a:off x="4485601" y="1004474"/>
                            <a:ext cx="82376" cy="0"/>
                          </a:xfrm>
                          <a:prstGeom prst="straightConnector1">
                            <a:avLst/>
                          </a:prstGeom>
                          <a:ln w="9525">
                            <a:solidFill>
                              <a:schemeClr val="tx1"/>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348" name="Straight Arrow Connector 348"/>
                        <wps:cNvCnPr/>
                        <wps:spPr>
                          <a:xfrm>
                            <a:off x="4747645" y="1004474"/>
                            <a:ext cx="74887" cy="0"/>
                          </a:xfrm>
                          <a:prstGeom prst="straightConnector1">
                            <a:avLst/>
                          </a:prstGeom>
                          <a:ln w="9525">
                            <a:solidFill>
                              <a:schemeClr val="tx1"/>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349" name="Straight Arrow Connector 349"/>
                        <wps:cNvCnPr/>
                        <wps:spPr>
                          <a:xfrm>
                            <a:off x="5032801" y="1004474"/>
                            <a:ext cx="118800" cy="0"/>
                          </a:xfrm>
                          <a:prstGeom prst="straightConnector1">
                            <a:avLst/>
                          </a:prstGeom>
                          <a:ln w="9525">
                            <a:solidFill>
                              <a:schemeClr val="tx1"/>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350" name="Straight Arrow Connector 350"/>
                        <wps:cNvCnPr/>
                        <wps:spPr>
                          <a:xfrm>
                            <a:off x="5367601" y="1004474"/>
                            <a:ext cx="115200" cy="0"/>
                          </a:xfrm>
                          <a:prstGeom prst="straightConnector1">
                            <a:avLst/>
                          </a:prstGeom>
                          <a:ln w="9525">
                            <a:solidFill>
                              <a:schemeClr val="tx1"/>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351" name="Straight Connector 351"/>
                        <wps:cNvCnPr/>
                        <wps:spPr>
                          <a:xfrm>
                            <a:off x="453600"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wps:spPr>
                          <a:xfrm>
                            <a:off x="1188000"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wps:spPr>
                          <a:xfrm>
                            <a:off x="1332000"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wps:spPr>
                          <a:xfrm>
                            <a:off x="1461600"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wps:spPr>
                          <a:xfrm>
                            <a:off x="1332000" y="849674"/>
                            <a:ext cx="129600"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6" name="Straight Connector 356"/>
                        <wps:cNvCnPr/>
                        <wps:spPr>
                          <a:xfrm>
                            <a:off x="1605600"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7" name="Straight Connector 357"/>
                        <wps:cNvCnPr/>
                        <wps:spPr>
                          <a:xfrm>
                            <a:off x="1792800"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a:off x="1605600" y="849674"/>
                            <a:ext cx="187200"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 name="Straight Connector 359"/>
                        <wps:cNvCnPr/>
                        <wps:spPr>
                          <a:xfrm>
                            <a:off x="1936800"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0" name="Straight Connector 360"/>
                        <wps:cNvCnPr/>
                        <wps:spPr>
                          <a:xfrm>
                            <a:off x="2203200"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1" name="Straight Connector 361"/>
                        <wps:cNvCnPr/>
                        <wps:spPr>
                          <a:xfrm>
                            <a:off x="1936800" y="849674"/>
                            <a:ext cx="266400"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2" name="Straight Connector 362"/>
                        <wps:cNvCnPr/>
                        <wps:spPr>
                          <a:xfrm>
                            <a:off x="3938401"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a:off x="4057201"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4" name="Straight Connector 364"/>
                        <wps:cNvCnPr/>
                        <wps:spPr>
                          <a:xfrm>
                            <a:off x="3938401" y="849674"/>
                            <a:ext cx="118800"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5" name="Straight Connector 365"/>
                        <wps:cNvCnPr/>
                        <wps:spPr>
                          <a:xfrm>
                            <a:off x="4201201"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a:off x="4341601"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7" name="Straight Connector 367"/>
                        <wps:cNvCnPr/>
                        <wps:spPr>
                          <a:xfrm>
                            <a:off x="4201201" y="849674"/>
                            <a:ext cx="140400"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a:off x="4485601"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a:off x="4590001"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 name="Straight Connector 370"/>
                        <wps:cNvCnPr/>
                        <wps:spPr>
                          <a:xfrm>
                            <a:off x="4485601" y="849674"/>
                            <a:ext cx="104400"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 name="Straight Connector 371"/>
                        <wps:cNvCnPr/>
                        <wps:spPr>
                          <a:xfrm>
                            <a:off x="4734001"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2" name="Straight Connector 372"/>
                        <wps:cNvCnPr/>
                        <wps:spPr>
                          <a:xfrm>
                            <a:off x="4816801"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3" name="Straight Connector 373"/>
                        <wps:cNvCnPr/>
                        <wps:spPr>
                          <a:xfrm>
                            <a:off x="4734001" y="849674"/>
                            <a:ext cx="82800"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 name="Straight Connector 374"/>
                        <wps:cNvCnPr/>
                        <wps:spPr>
                          <a:xfrm>
                            <a:off x="5032801"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5" name="Straight Connector 375"/>
                        <wps:cNvCnPr/>
                        <wps:spPr>
                          <a:xfrm>
                            <a:off x="5151601"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6" name="Straight Connector 376"/>
                        <wps:cNvCnPr/>
                        <wps:spPr>
                          <a:xfrm>
                            <a:off x="5032801" y="849674"/>
                            <a:ext cx="118800"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7" name="Straight Connector 377"/>
                        <wps:cNvCnPr/>
                        <wps:spPr>
                          <a:xfrm>
                            <a:off x="5367601"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8" name="Straight Connector 378"/>
                        <wps:cNvCnPr/>
                        <wps:spPr>
                          <a:xfrm>
                            <a:off x="5482801"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9" name="Straight Connector 379"/>
                        <wps:cNvCnPr/>
                        <wps:spPr>
                          <a:xfrm>
                            <a:off x="5367601" y="849674"/>
                            <a:ext cx="115200"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 name="Straight Connector 380"/>
                        <wps:cNvCnPr/>
                        <wps:spPr>
                          <a:xfrm>
                            <a:off x="1296000"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1" name="Straight Connector 381"/>
                        <wps:cNvCnPr/>
                        <wps:spPr>
                          <a:xfrm>
                            <a:off x="1224000" y="849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2" name="Straight Connector 382"/>
                        <wps:cNvCnPr/>
                        <wps:spPr>
                          <a:xfrm>
                            <a:off x="1224000" y="849674"/>
                            <a:ext cx="72000"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3" name="Straight Connector 383"/>
                        <wps:cNvCnPr/>
                        <wps:spPr>
                          <a:xfrm>
                            <a:off x="820800" y="7848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4" name="Straight Connector 384"/>
                        <wps:cNvCnPr/>
                        <wps:spPr>
                          <a:xfrm>
                            <a:off x="1396800" y="7848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5" name="Straight Connector 385"/>
                        <wps:cNvCnPr/>
                        <wps:spPr>
                          <a:xfrm>
                            <a:off x="1699200" y="7848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6" name="Straight Connector 386"/>
                        <wps:cNvCnPr/>
                        <wps:spPr>
                          <a:xfrm>
                            <a:off x="2070000" y="7848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7" name="Straight Connector 387"/>
                        <wps:cNvCnPr/>
                        <wps:spPr>
                          <a:xfrm>
                            <a:off x="3999601" y="7848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8" name="Straight Connector 388"/>
                        <wps:cNvCnPr/>
                        <wps:spPr>
                          <a:xfrm>
                            <a:off x="4273201" y="777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9" name="Straight Connector 389"/>
                        <wps:cNvCnPr/>
                        <wps:spPr>
                          <a:xfrm>
                            <a:off x="4539601" y="777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0" name="Straight Connector 390"/>
                        <wps:cNvCnPr/>
                        <wps:spPr>
                          <a:xfrm>
                            <a:off x="4777201" y="777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1" name="Straight Connector 391"/>
                        <wps:cNvCnPr/>
                        <wps:spPr>
                          <a:xfrm>
                            <a:off x="5094001" y="777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2" name="Straight Connector 392"/>
                        <wps:cNvCnPr/>
                        <wps:spPr>
                          <a:xfrm>
                            <a:off x="5425201" y="7776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3" name="Straight Connector 393"/>
                        <wps:cNvCnPr/>
                        <wps:spPr>
                          <a:xfrm>
                            <a:off x="3938401" y="54007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 name="Straight Connector 394"/>
                        <wps:cNvCnPr/>
                        <wps:spPr>
                          <a:xfrm>
                            <a:off x="5482801" y="54007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5" name="Straight Connector 395"/>
                        <wps:cNvCnPr/>
                        <wps:spPr>
                          <a:xfrm>
                            <a:off x="3938401" y="540075"/>
                            <a:ext cx="1544400"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6" name="Straight Connector 396"/>
                        <wps:cNvCnPr/>
                        <wps:spPr>
                          <a:xfrm>
                            <a:off x="2203200" y="54007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Straight Connector 397"/>
                        <wps:cNvCnPr/>
                        <wps:spPr>
                          <a:xfrm>
                            <a:off x="1332000" y="54007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8" name="Straight Connector 398"/>
                        <wps:cNvCnPr/>
                        <wps:spPr>
                          <a:xfrm>
                            <a:off x="1332000" y="540075"/>
                            <a:ext cx="871200"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9" name="Straight Connector 399"/>
                        <wps:cNvCnPr/>
                        <wps:spPr>
                          <a:xfrm>
                            <a:off x="1771200" y="47527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 name="Straight Connector 400"/>
                        <wps:cNvCnPr/>
                        <wps:spPr>
                          <a:xfrm>
                            <a:off x="4712401" y="47527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1" name="Straight Connector 401"/>
                        <wps:cNvCnPr>
                          <a:cxnSpLocks/>
                        </wps:cNvCnPr>
                        <wps:spPr>
                          <a:xfrm>
                            <a:off x="1260000" y="295275"/>
                            <a:ext cx="0" cy="55440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2" name="Straight Connector 402"/>
                        <wps:cNvCnPr/>
                        <wps:spPr>
                          <a:xfrm>
                            <a:off x="1332000" y="12744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3" name="Straight Connector 403"/>
                        <wps:cNvCnPr/>
                        <wps:spPr>
                          <a:xfrm>
                            <a:off x="2203200" y="12744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4" name="Straight Connector 404"/>
                        <wps:cNvCnPr/>
                        <wps:spPr>
                          <a:xfrm>
                            <a:off x="1332000" y="1339274"/>
                            <a:ext cx="871200"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5" name="Straight Connector 405"/>
                        <wps:cNvCnPr/>
                        <wps:spPr>
                          <a:xfrm>
                            <a:off x="1771200" y="13392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6" name="TextBox 277"/>
                        <wps:cNvSpPr txBox="1"/>
                        <wps:spPr>
                          <a:xfrm>
                            <a:off x="797322" y="1386183"/>
                            <a:ext cx="1947479" cy="208280"/>
                          </a:xfrm>
                          <a:prstGeom prst="rect">
                            <a:avLst/>
                          </a:prstGeom>
                          <a:noFill/>
                        </wps:spPr>
                        <wps:txbx>
                          <w:txbxContent>
                            <w:p w14:paraId="151FC740"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Crown temperature &amp; LAI measured</w:t>
                              </w:r>
                            </w:p>
                          </w:txbxContent>
                        </wps:txbx>
                        <wps:bodyPr wrap="square" rtlCol="0" anchor="ctr">
                          <a:spAutoFit/>
                        </wps:bodyPr>
                      </wps:wsp>
                      <wps:wsp>
                        <wps:cNvPr id="407" name="Straight Connector 407"/>
                        <wps:cNvCnPr/>
                        <wps:spPr>
                          <a:xfrm>
                            <a:off x="4485601" y="12744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8" name="Straight Connector 408"/>
                        <wps:cNvCnPr/>
                        <wps:spPr>
                          <a:xfrm>
                            <a:off x="5482801" y="12744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9" name="Straight Connector 409"/>
                        <wps:cNvCnPr/>
                        <wps:spPr>
                          <a:xfrm>
                            <a:off x="4485601" y="1339274"/>
                            <a:ext cx="997200"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0" name="Straight Connector 410"/>
                        <wps:cNvCnPr/>
                        <wps:spPr>
                          <a:xfrm>
                            <a:off x="4986001" y="13392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1" name="TextBox 282"/>
                        <wps:cNvSpPr txBox="1"/>
                        <wps:spPr>
                          <a:xfrm>
                            <a:off x="4553948" y="1386183"/>
                            <a:ext cx="863896" cy="208280"/>
                          </a:xfrm>
                          <a:prstGeom prst="rect">
                            <a:avLst/>
                          </a:prstGeom>
                          <a:noFill/>
                        </wps:spPr>
                        <wps:txbx>
                          <w:txbxContent>
                            <w:p w14:paraId="7F2B9606"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LAI measured</w:t>
                              </w:r>
                            </w:p>
                          </w:txbxContent>
                        </wps:txbx>
                        <wps:bodyPr wrap="square" rtlCol="0" anchor="ctr">
                          <a:spAutoFit/>
                        </wps:bodyPr>
                      </wps:wsp>
                      <wps:wsp>
                        <wps:cNvPr id="412" name="Straight Connector 412"/>
                        <wps:cNvCnPr/>
                        <wps:spPr>
                          <a:xfrm>
                            <a:off x="5482801" y="15192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3" name="Straight Connector 413"/>
                        <wps:cNvCnPr/>
                        <wps:spPr>
                          <a:xfrm>
                            <a:off x="3938401" y="15192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4" name="Straight Connector 414"/>
                        <wps:cNvCnPr/>
                        <wps:spPr>
                          <a:xfrm>
                            <a:off x="3938401" y="1584074"/>
                            <a:ext cx="1544400"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5" name="Straight Connector 415"/>
                        <wps:cNvCnPr/>
                        <wps:spPr>
                          <a:xfrm>
                            <a:off x="4712401" y="1584074"/>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TextBox 287"/>
                        <wps:cNvSpPr txBox="1"/>
                        <wps:spPr>
                          <a:xfrm>
                            <a:off x="3908858" y="1630953"/>
                            <a:ext cx="1610213" cy="208280"/>
                          </a:xfrm>
                          <a:prstGeom prst="rect">
                            <a:avLst/>
                          </a:prstGeom>
                          <a:noFill/>
                        </wps:spPr>
                        <wps:txbx>
                          <w:txbxContent>
                            <w:p w14:paraId="462751BA"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Crown temperature measured</w:t>
                              </w:r>
                            </w:p>
                          </w:txbxContent>
                        </wps:txbx>
                        <wps:bodyPr wrap="square" rtlCol="0" anchor="ctr">
                          <a:spAutoFit/>
                        </wps:bodyPr>
                      </wps:wsp>
                      <wps:wsp>
                        <wps:cNvPr id="417" name="TextBox 293"/>
                        <wps:cNvSpPr txBox="1"/>
                        <wps:spPr>
                          <a:xfrm>
                            <a:off x="531473" y="1076621"/>
                            <a:ext cx="374396" cy="208280"/>
                          </a:xfrm>
                          <a:prstGeom prst="rect">
                            <a:avLst/>
                          </a:prstGeom>
                          <a:noFill/>
                        </wps:spPr>
                        <wps:txbx>
                          <w:txbxContent>
                            <w:p w14:paraId="6D77159F"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77d</w:t>
                              </w:r>
                            </w:p>
                          </w:txbxContent>
                        </wps:txbx>
                        <wps:bodyPr wrap="square" rtlCol="0" anchor="ctr">
                          <a:spAutoFit/>
                        </wps:bodyPr>
                      </wps:wsp>
                      <wps:wsp>
                        <wps:cNvPr id="418" name="TextBox 294"/>
                        <wps:cNvSpPr txBox="1"/>
                        <wps:spPr>
                          <a:xfrm>
                            <a:off x="879696" y="1076621"/>
                            <a:ext cx="374396" cy="208280"/>
                          </a:xfrm>
                          <a:prstGeom prst="rect">
                            <a:avLst/>
                          </a:prstGeom>
                          <a:noFill/>
                        </wps:spPr>
                        <wps:txbx>
                          <w:txbxContent>
                            <w:p w14:paraId="0C8578CA"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39d</w:t>
                              </w:r>
                            </w:p>
                          </w:txbxContent>
                        </wps:txbx>
                        <wps:bodyPr wrap="square" rtlCol="0" anchor="ctr">
                          <a:spAutoFit/>
                        </wps:bodyPr>
                      </wps:wsp>
                      <wps:wsp>
                        <wps:cNvPr id="419" name="TextBox 295"/>
                        <wps:cNvSpPr txBox="1"/>
                        <wps:spPr>
                          <a:xfrm>
                            <a:off x="1212941" y="1076621"/>
                            <a:ext cx="374396" cy="208280"/>
                          </a:xfrm>
                          <a:prstGeom prst="rect">
                            <a:avLst/>
                          </a:prstGeom>
                          <a:noFill/>
                        </wps:spPr>
                        <wps:txbx>
                          <w:txbxContent>
                            <w:p w14:paraId="777792F4"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29d</w:t>
                              </w:r>
                            </w:p>
                          </w:txbxContent>
                        </wps:txbx>
                        <wps:bodyPr wrap="square" rtlCol="0" anchor="ctr">
                          <a:spAutoFit/>
                        </wps:bodyPr>
                      </wps:wsp>
                      <wps:wsp>
                        <wps:cNvPr id="420" name="TextBox 296"/>
                        <wps:cNvSpPr txBox="1"/>
                        <wps:spPr>
                          <a:xfrm>
                            <a:off x="1512487" y="1076621"/>
                            <a:ext cx="374396" cy="208280"/>
                          </a:xfrm>
                          <a:prstGeom prst="rect">
                            <a:avLst/>
                          </a:prstGeom>
                          <a:noFill/>
                        </wps:spPr>
                        <wps:txbx>
                          <w:txbxContent>
                            <w:p w14:paraId="414D95F9"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35d</w:t>
                              </w:r>
                            </w:p>
                          </w:txbxContent>
                        </wps:txbx>
                        <wps:bodyPr wrap="square" rtlCol="0" anchor="ctr">
                          <a:spAutoFit/>
                        </wps:bodyPr>
                      </wps:wsp>
                      <wps:wsp>
                        <wps:cNvPr id="421" name="TextBox 297"/>
                        <wps:cNvSpPr txBox="1"/>
                        <wps:spPr>
                          <a:xfrm>
                            <a:off x="1883177" y="1076621"/>
                            <a:ext cx="374396" cy="208280"/>
                          </a:xfrm>
                          <a:prstGeom prst="rect">
                            <a:avLst/>
                          </a:prstGeom>
                          <a:noFill/>
                        </wps:spPr>
                        <wps:txbx>
                          <w:txbxContent>
                            <w:p w14:paraId="587F4AB2"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43d</w:t>
                              </w:r>
                            </w:p>
                          </w:txbxContent>
                        </wps:txbx>
                        <wps:bodyPr wrap="square" rtlCol="0" anchor="ctr">
                          <a:spAutoFit/>
                        </wps:bodyPr>
                      </wps:wsp>
                      <wps:wsp>
                        <wps:cNvPr id="422" name="TextBox 298"/>
                        <wps:cNvSpPr txBox="1"/>
                        <wps:spPr>
                          <a:xfrm>
                            <a:off x="2347474" y="1076621"/>
                            <a:ext cx="374396" cy="208280"/>
                          </a:xfrm>
                          <a:prstGeom prst="rect">
                            <a:avLst/>
                          </a:prstGeom>
                          <a:noFill/>
                        </wps:spPr>
                        <wps:txbx>
                          <w:txbxContent>
                            <w:p w14:paraId="26617551"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55d</w:t>
                              </w:r>
                            </w:p>
                          </w:txbxContent>
                        </wps:txbx>
                        <wps:bodyPr wrap="square" rtlCol="0" anchor="ctr">
                          <a:spAutoFit/>
                        </wps:bodyPr>
                      </wps:wsp>
                      <wps:wsp>
                        <wps:cNvPr id="423" name="TextBox 299"/>
                        <wps:cNvSpPr txBox="1"/>
                        <wps:spPr>
                          <a:xfrm>
                            <a:off x="2905378" y="1077440"/>
                            <a:ext cx="374396" cy="208280"/>
                          </a:xfrm>
                          <a:prstGeom prst="rect">
                            <a:avLst/>
                          </a:prstGeom>
                          <a:noFill/>
                        </wps:spPr>
                        <wps:txbx>
                          <w:txbxContent>
                            <w:p w14:paraId="03DE786D"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63d</w:t>
                              </w:r>
                            </w:p>
                          </w:txbxContent>
                        </wps:txbx>
                        <wps:bodyPr wrap="square" rtlCol="0" anchor="ctr">
                          <a:spAutoFit/>
                        </wps:bodyPr>
                      </wps:wsp>
                      <wps:wsp>
                        <wps:cNvPr id="424" name="TextBox 300"/>
                        <wps:cNvSpPr txBox="1"/>
                        <wps:spPr>
                          <a:xfrm>
                            <a:off x="3444562" y="1076621"/>
                            <a:ext cx="374396" cy="208280"/>
                          </a:xfrm>
                          <a:prstGeom prst="rect">
                            <a:avLst/>
                          </a:prstGeom>
                          <a:noFill/>
                        </wps:spPr>
                        <wps:txbx>
                          <w:txbxContent>
                            <w:p w14:paraId="08BE9277"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50d</w:t>
                              </w:r>
                            </w:p>
                          </w:txbxContent>
                        </wps:txbx>
                        <wps:bodyPr wrap="square" rtlCol="0" anchor="ctr">
                          <a:spAutoFit/>
                        </wps:bodyPr>
                      </wps:wsp>
                      <wps:wsp>
                        <wps:cNvPr id="425" name="TextBox 301"/>
                        <wps:cNvSpPr txBox="1"/>
                        <wps:spPr>
                          <a:xfrm>
                            <a:off x="3811505" y="1076621"/>
                            <a:ext cx="374396" cy="208280"/>
                          </a:xfrm>
                          <a:prstGeom prst="rect">
                            <a:avLst/>
                          </a:prstGeom>
                          <a:noFill/>
                        </wps:spPr>
                        <wps:txbx>
                          <w:txbxContent>
                            <w:p w14:paraId="1205A0CC"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28d</w:t>
                              </w:r>
                            </w:p>
                          </w:txbxContent>
                        </wps:txbx>
                        <wps:bodyPr wrap="square" rtlCol="0" anchor="ctr">
                          <a:spAutoFit/>
                        </wps:bodyPr>
                      </wps:wsp>
                      <wps:wsp>
                        <wps:cNvPr id="426" name="TextBox 302"/>
                        <wps:cNvSpPr txBox="1"/>
                        <wps:spPr>
                          <a:xfrm>
                            <a:off x="4084842" y="1078118"/>
                            <a:ext cx="374396" cy="208280"/>
                          </a:xfrm>
                          <a:prstGeom prst="rect">
                            <a:avLst/>
                          </a:prstGeom>
                          <a:noFill/>
                        </wps:spPr>
                        <wps:txbx>
                          <w:txbxContent>
                            <w:p w14:paraId="7CF6631C"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30d</w:t>
                              </w:r>
                            </w:p>
                          </w:txbxContent>
                        </wps:txbx>
                        <wps:bodyPr wrap="square" rtlCol="0" anchor="ctr">
                          <a:spAutoFit/>
                        </wps:bodyPr>
                      </wps:wsp>
                      <wps:wsp>
                        <wps:cNvPr id="427" name="TextBox 303"/>
                        <wps:cNvSpPr txBox="1"/>
                        <wps:spPr>
                          <a:xfrm>
                            <a:off x="4342674" y="1099463"/>
                            <a:ext cx="375015" cy="208280"/>
                          </a:xfrm>
                          <a:prstGeom prst="rect">
                            <a:avLst/>
                          </a:prstGeom>
                          <a:noFill/>
                        </wps:spPr>
                        <wps:txbx>
                          <w:txbxContent>
                            <w:p w14:paraId="1345216F"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26d</w:t>
                              </w:r>
                            </w:p>
                          </w:txbxContent>
                        </wps:txbx>
                        <wps:bodyPr wrap="square" rtlCol="0" anchor="ctr">
                          <a:spAutoFit/>
                        </wps:bodyPr>
                      </wps:wsp>
                      <wps:wsp>
                        <wps:cNvPr id="428" name="TextBox 304"/>
                        <wps:cNvSpPr txBox="1"/>
                        <wps:spPr>
                          <a:xfrm>
                            <a:off x="4586582" y="1076621"/>
                            <a:ext cx="374396" cy="208280"/>
                          </a:xfrm>
                          <a:prstGeom prst="rect">
                            <a:avLst/>
                          </a:prstGeom>
                          <a:noFill/>
                        </wps:spPr>
                        <wps:txbx>
                          <w:txbxContent>
                            <w:p w14:paraId="5E206754"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28d</w:t>
                              </w:r>
                            </w:p>
                          </w:txbxContent>
                        </wps:txbx>
                        <wps:bodyPr wrap="square" rtlCol="0" anchor="ctr">
                          <a:spAutoFit/>
                        </wps:bodyPr>
                      </wps:wsp>
                      <wps:wsp>
                        <wps:cNvPr id="429" name="TextBox 305"/>
                        <wps:cNvSpPr txBox="1"/>
                        <wps:spPr>
                          <a:xfrm>
                            <a:off x="4904850" y="1076621"/>
                            <a:ext cx="374396" cy="208280"/>
                          </a:xfrm>
                          <a:prstGeom prst="rect">
                            <a:avLst/>
                          </a:prstGeom>
                          <a:noFill/>
                        </wps:spPr>
                        <wps:txbx>
                          <w:txbxContent>
                            <w:p w14:paraId="1C28F0B6"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35d</w:t>
                              </w:r>
                            </w:p>
                          </w:txbxContent>
                        </wps:txbx>
                        <wps:bodyPr wrap="square" rtlCol="0" anchor="ctr">
                          <a:spAutoFit/>
                        </wps:bodyPr>
                      </wps:wsp>
                      <wps:wsp>
                        <wps:cNvPr id="430" name="TextBox 306"/>
                        <wps:cNvSpPr txBox="1"/>
                        <wps:spPr>
                          <a:xfrm>
                            <a:off x="5241840" y="1076621"/>
                            <a:ext cx="375015" cy="208280"/>
                          </a:xfrm>
                          <a:prstGeom prst="rect">
                            <a:avLst/>
                          </a:prstGeom>
                          <a:noFill/>
                        </wps:spPr>
                        <wps:txbx>
                          <w:txbxContent>
                            <w:p w14:paraId="69A73EDF"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35d</w:t>
                              </w:r>
                            </w:p>
                          </w:txbxContent>
                        </wps:txbx>
                        <wps:bodyPr wrap="square" rtlCol="0" anchor="ctr">
                          <a:spAutoFit/>
                        </wps:bodyPr>
                      </wps:wsp>
                      <wpg:grpSp>
                        <wpg:cNvPr id="431" name="Group 431"/>
                        <wpg:cNvGrpSpPr/>
                        <wpg:grpSpPr>
                          <a:xfrm>
                            <a:off x="0" y="1893955"/>
                            <a:ext cx="5760001" cy="571598"/>
                            <a:chOff x="0" y="1893955"/>
                            <a:chExt cx="5760001" cy="571598"/>
                          </a:xfrm>
                        </wpg:grpSpPr>
                        <wps:wsp>
                          <wps:cNvPr id="432" name="Straight Connector 432"/>
                          <wps:cNvCnPr/>
                          <wps:spPr>
                            <a:xfrm>
                              <a:off x="0" y="1893955"/>
                              <a:ext cx="5760001" cy="0"/>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3" name="Straight Connector 433"/>
                          <wps:cNvCnPr/>
                          <wps:spPr>
                            <a:xfrm>
                              <a:off x="295200"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4" name="Straight Connector 434"/>
                          <wps:cNvCnPr/>
                          <wps:spPr>
                            <a:xfrm>
                              <a:off x="860400"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5" name="Straight Connector 435"/>
                          <wps:cNvCnPr/>
                          <wps:spPr>
                            <a:xfrm>
                              <a:off x="1155600"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6" name="Straight Connector 436"/>
                          <wps:cNvCnPr/>
                          <wps:spPr>
                            <a:xfrm>
                              <a:off x="1450800"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7" name="Straight Connector 437"/>
                          <wps:cNvCnPr/>
                          <wps:spPr>
                            <a:xfrm>
                              <a:off x="1724400"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8" name="Straight Connector 438"/>
                          <wps:cNvCnPr/>
                          <wps:spPr>
                            <a:xfrm>
                              <a:off x="2019600"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9" name="Straight Connector 439"/>
                          <wps:cNvCnPr/>
                          <wps:spPr>
                            <a:xfrm>
                              <a:off x="2880000"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0" name="Straight Connector 440"/>
                          <wps:cNvCnPr/>
                          <wps:spPr>
                            <a:xfrm>
                              <a:off x="3175201"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1" name="Straight Connector 441"/>
                          <wps:cNvCnPr/>
                          <wps:spPr>
                            <a:xfrm>
                              <a:off x="2300400"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2" name="Straight Connector 442"/>
                          <wps:cNvCnPr/>
                          <wps:spPr>
                            <a:xfrm>
                              <a:off x="2595600"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3" name="Straight Connector 443"/>
                          <wps:cNvCnPr/>
                          <wps:spPr>
                            <a:xfrm>
                              <a:off x="3466801"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4" name="Straight Connector 444"/>
                          <wps:cNvCnPr/>
                          <wps:spPr>
                            <a:xfrm>
                              <a:off x="3751201"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5" name="Straight Connector 445"/>
                          <wps:cNvCnPr/>
                          <wps:spPr>
                            <a:xfrm>
                              <a:off x="4046401"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6" name="Straight Connector 446"/>
                          <wps:cNvCnPr/>
                          <wps:spPr>
                            <a:xfrm>
                              <a:off x="4330801"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7" name="Straight Connector 447"/>
                          <wps:cNvCnPr/>
                          <wps:spPr>
                            <a:xfrm>
                              <a:off x="4622401"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 name="Straight Connector 448"/>
                          <wps:cNvCnPr/>
                          <wps:spPr>
                            <a:xfrm>
                              <a:off x="4917601"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9" name="Straight Connector 449"/>
                          <wps:cNvCnPr/>
                          <wps:spPr>
                            <a:xfrm>
                              <a:off x="5180401"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0" name="Straight Connector 450"/>
                          <wps:cNvCnPr/>
                          <wps:spPr>
                            <a:xfrm>
                              <a:off x="5475601" y="1893955"/>
                              <a:ext cx="0" cy="64814"/>
                            </a:xfrm>
                            <a:prstGeom prst="lin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1" name="TextBox 327"/>
                          <wps:cNvSpPr txBox="1"/>
                          <wps:spPr>
                            <a:xfrm>
                              <a:off x="79199" y="1940790"/>
                              <a:ext cx="431948" cy="208280"/>
                            </a:xfrm>
                            <a:prstGeom prst="rect">
                              <a:avLst/>
                            </a:prstGeom>
                            <a:noFill/>
                          </wps:spPr>
                          <wps:txbx>
                            <w:txbxContent>
                              <w:p w14:paraId="5023D929"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Sep.</w:t>
                                </w:r>
                              </w:p>
                            </w:txbxContent>
                          </wps:txbx>
                          <wps:bodyPr wrap="square" rtlCol="0" anchor="ctr">
                            <a:spAutoFit/>
                          </wps:bodyPr>
                        </wps:wsp>
                        <wps:wsp>
                          <wps:cNvPr id="452" name="TextBox 328"/>
                          <wps:cNvSpPr txBox="1"/>
                          <wps:spPr>
                            <a:xfrm>
                              <a:off x="644391" y="1940791"/>
                              <a:ext cx="431948" cy="208280"/>
                            </a:xfrm>
                            <a:prstGeom prst="rect">
                              <a:avLst/>
                            </a:prstGeom>
                            <a:noFill/>
                          </wps:spPr>
                          <wps:txbx>
                            <w:txbxContent>
                              <w:p w14:paraId="0A4EE62B"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Dec.</w:t>
                                </w:r>
                              </w:p>
                            </w:txbxContent>
                          </wps:txbx>
                          <wps:bodyPr wrap="square" rtlCol="0" anchor="ctr">
                            <a:spAutoFit/>
                          </wps:bodyPr>
                        </wps:wsp>
                        <wps:wsp>
                          <wps:cNvPr id="453" name="TextBox 329"/>
                          <wps:cNvSpPr txBox="1"/>
                          <wps:spPr>
                            <a:xfrm>
                              <a:off x="939587" y="1940792"/>
                              <a:ext cx="431948" cy="208280"/>
                            </a:xfrm>
                            <a:prstGeom prst="rect">
                              <a:avLst/>
                            </a:prstGeom>
                            <a:noFill/>
                          </wps:spPr>
                          <wps:txbx>
                            <w:txbxContent>
                              <w:p w14:paraId="0FE0C528"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Jan.</w:t>
                                </w:r>
                              </w:p>
                            </w:txbxContent>
                          </wps:txbx>
                          <wps:bodyPr wrap="square" rtlCol="0" anchor="ctr">
                            <a:spAutoFit/>
                          </wps:bodyPr>
                        </wps:wsp>
                        <wps:wsp>
                          <wps:cNvPr id="454" name="TextBox 330"/>
                          <wps:cNvSpPr txBox="1"/>
                          <wps:spPr>
                            <a:xfrm>
                              <a:off x="1234785" y="1940791"/>
                              <a:ext cx="431948" cy="208280"/>
                            </a:xfrm>
                            <a:prstGeom prst="rect">
                              <a:avLst/>
                            </a:prstGeom>
                            <a:noFill/>
                          </wps:spPr>
                          <wps:txbx>
                            <w:txbxContent>
                              <w:p w14:paraId="3CF85896"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Feb.</w:t>
                                </w:r>
                              </w:p>
                            </w:txbxContent>
                          </wps:txbx>
                          <wps:bodyPr wrap="square" rtlCol="0" anchor="ctr">
                            <a:spAutoFit/>
                          </wps:bodyPr>
                        </wps:wsp>
                        <wps:wsp>
                          <wps:cNvPr id="455" name="TextBox 331"/>
                          <wps:cNvSpPr txBox="1"/>
                          <wps:spPr>
                            <a:xfrm>
                              <a:off x="1508380" y="1940791"/>
                              <a:ext cx="432567" cy="208280"/>
                            </a:xfrm>
                            <a:prstGeom prst="rect">
                              <a:avLst/>
                            </a:prstGeom>
                            <a:noFill/>
                          </wps:spPr>
                          <wps:txbx>
                            <w:txbxContent>
                              <w:p w14:paraId="1E6B5028"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Mar.</w:t>
                                </w:r>
                              </w:p>
                            </w:txbxContent>
                          </wps:txbx>
                          <wps:bodyPr wrap="square" rtlCol="0" anchor="ctr">
                            <a:spAutoFit/>
                          </wps:bodyPr>
                        </wps:wsp>
                        <wps:wsp>
                          <wps:cNvPr id="456" name="TextBox 332"/>
                          <wps:cNvSpPr txBox="1"/>
                          <wps:spPr>
                            <a:xfrm>
                              <a:off x="1803577" y="1940792"/>
                              <a:ext cx="432567" cy="208280"/>
                            </a:xfrm>
                            <a:prstGeom prst="rect">
                              <a:avLst/>
                            </a:prstGeom>
                            <a:noFill/>
                          </wps:spPr>
                          <wps:txbx>
                            <w:txbxContent>
                              <w:p w14:paraId="15EEC3F5"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Apr.</w:t>
                                </w:r>
                              </w:p>
                            </w:txbxContent>
                          </wps:txbx>
                          <wps:bodyPr wrap="square" rtlCol="0" anchor="ctr">
                            <a:spAutoFit/>
                          </wps:bodyPr>
                        </wps:wsp>
                        <wps:wsp>
                          <wps:cNvPr id="457" name="TextBox 333"/>
                          <wps:cNvSpPr txBox="1"/>
                          <wps:spPr>
                            <a:xfrm>
                              <a:off x="2084376" y="1940791"/>
                              <a:ext cx="431948" cy="208280"/>
                            </a:xfrm>
                            <a:prstGeom prst="rect">
                              <a:avLst/>
                            </a:prstGeom>
                            <a:noFill/>
                          </wps:spPr>
                          <wps:txbx>
                            <w:txbxContent>
                              <w:p w14:paraId="03E0550A"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May.</w:t>
                                </w:r>
                              </w:p>
                            </w:txbxContent>
                          </wps:txbx>
                          <wps:bodyPr wrap="square" rtlCol="0" anchor="ctr">
                            <a:spAutoFit/>
                          </wps:bodyPr>
                        </wps:wsp>
                        <wps:wsp>
                          <wps:cNvPr id="458" name="TextBox 334"/>
                          <wps:cNvSpPr txBox="1"/>
                          <wps:spPr>
                            <a:xfrm>
                              <a:off x="2379572" y="1940792"/>
                              <a:ext cx="431948" cy="208280"/>
                            </a:xfrm>
                            <a:prstGeom prst="rect">
                              <a:avLst/>
                            </a:prstGeom>
                            <a:noFill/>
                          </wps:spPr>
                          <wps:txbx>
                            <w:txbxContent>
                              <w:p w14:paraId="502B1B9A"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Jun.</w:t>
                                </w:r>
                              </w:p>
                            </w:txbxContent>
                          </wps:txbx>
                          <wps:bodyPr wrap="square" rtlCol="0" anchor="ctr">
                            <a:spAutoFit/>
                          </wps:bodyPr>
                        </wps:wsp>
                        <wps:wsp>
                          <wps:cNvPr id="459" name="TextBox 335"/>
                          <wps:cNvSpPr txBox="1"/>
                          <wps:spPr>
                            <a:xfrm>
                              <a:off x="2663969" y="1940792"/>
                              <a:ext cx="431948" cy="208280"/>
                            </a:xfrm>
                            <a:prstGeom prst="rect">
                              <a:avLst/>
                            </a:prstGeom>
                            <a:noFill/>
                          </wps:spPr>
                          <wps:txbx>
                            <w:txbxContent>
                              <w:p w14:paraId="20CEBAEA"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Jul.</w:t>
                                </w:r>
                              </w:p>
                            </w:txbxContent>
                          </wps:txbx>
                          <wps:bodyPr wrap="square" rtlCol="0" anchor="ctr">
                            <a:spAutoFit/>
                          </wps:bodyPr>
                        </wps:wsp>
                        <wps:wsp>
                          <wps:cNvPr id="460" name="TextBox 336"/>
                          <wps:cNvSpPr txBox="1"/>
                          <wps:spPr>
                            <a:xfrm>
                              <a:off x="2959166" y="1940791"/>
                              <a:ext cx="431948" cy="208280"/>
                            </a:xfrm>
                            <a:prstGeom prst="rect">
                              <a:avLst/>
                            </a:prstGeom>
                            <a:noFill/>
                          </wps:spPr>
                          <wps:txbx>
                            <w:txbxContent>
                              <w:p w14:paraId="35E55FED"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Aug.</w:t>
                                </w:r>
                              </w:p>
                            </w:txbxContent>
                          </wps:txbx>
                          <wps:bodyPr wrap="square" rtlCol="0" anchor="ctr">
                            <a:spAutoFit/>
                          </wps:bodyPr>
                        </wps:wsp>
                        <wps:wsp>
                          <wps:cNvPr id="461" name="TextBox 337"/>
                          <wps:cNvSpPr txBox="1"/>
                          <wps:spPr>
                            <a:xfrm>
                              <a:off x="3250763" y="1940791"/>
                              <a:ext cx="431948" cy="208280"/>
                            </a:xfrm>
                            <a:prstGeom prst="rect">
                              <a:avLst/>
                            </a:prstGeom>
                            <a:noFill/>
                          </wps:spPr>
                          <wps:txbx>
                            <w:txbxContent>
                              <w:p w14:paraId="3B9DD46D"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Sep.</w:t>
                                </w:r>
                              </w:p>
                            </w:txbxContent>
                          </wps:txbx>
                          <wps:bodyPr wrap="square" rtlCol="0" anchor="ctr">
                            <a:spAutoFit/>
                          </wps:bodyPr>
                        </wps:wsp>
                        <wps:wsp>
                          <wps:cNvPr id="462" name="TextBox 338"/>
                          <wps:cNvSpPr txBox="1"/>
                          <wps:spPr>
                            <a:xfrm>
                              <a:off x="3535158" y="1940792"/>
                              <a:ext cx="431948" cy="208280"/>
                            </a:xfrm>
                            <a:prstGeom prst="rect">
                              <a:avLst/>
                            </a:prstGeom>
                            <a:noFill/>
                          </wps:spPr>
                          <wps:txbx>
                            <w:txbxContent>
                              <w:p w14:paraId="30EB1E75"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Oct.</w:t>
                                </w:r>
                              </w:p>
                            </w:txbxContent>
                          </wps:txbx>
                          <wps:bodyPr wrap="square" rtlCol="0" anchor="ctr">
                            <a:spAutoFit/>
                          </wps:bodyPr>
                        </wps:wsp>
                        <wps:wsp>
                          <wps:cNvPr id="463" name="TextBox 339"/>
                          <wps:cNvSpPr txBox="1"/>
                          <wps:spPr>
                            <a:xfrm>
                              <a:off x="3830357" y="1940791"/>
                              <a:ext cx="431948" cy="208280"/>
                            </a:xfrm>
                            <a:prstGeom prst="rect">
                              <a:avLst/>
                            </a:prstGeom>
                            <a:noFill/>
                          </wps:spPr>
                          <wps:txbx>
                            <w:txbxContent>
                              <w:p w14:paraId="46FC4592"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Nov.</w:t>
                                </w:r>
                              </w:p>
                            </w:txbxContent>
                          </wps:txbx>
                          <wps:bodyPr wrap="square" rtlCol="0" anchor="ctr">
                            <a:spAutoFit/>
                          </wps:bodyPr>
                        </wps:wsp>
                        <wps:wsp>
                          <wps:cNvPr id="464" name="TextBox 340"/>
                          <wps:cNvSpPr txBox="1"/>
                          <wps:spPr>
                            <a:xfrm>
                              <a:off x="4114751" y="1940791"/>
                              <a:ext cx="431948" cy="208280"/>
                            </a:xfrm>
                            <a:prstGeom prst="rect">
                              <a:avLst/>
                            </a:prstGeom>
                            <a:noFill/>
                          </wps:spPr>
                          <wps:txbx>
                            <w:txbxContent>
                              <w:p w14:paraId="5705CE6D"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Dec.</w:t>
                                </w:r>
                              </w:p>
                            </w:txbxContent>
                          </wps:txbx>
                          <wps:bodyPr wrap="square" rtlCol="0" anchor="ctr">
                            <a:spAutoFit/>
                          </wps:bodyPr>
                        </wps:wsp>
                        <wps:wsp>
                          <wps:cNvPr id="465" name="TextBox 341"/>
                          <wps:cNvSpPr txBox="1"/>
                          <wps:spPr>
                            <a:xfrm>
                              <a:off x="4406347" y="1940792"/>
                              <a:ext cx="431948" cy="208280"/>
                            </a:xfrm>
                            <a:prstGeom prst="rect">
                              <a:avLst/>
                            </a:prstGeom>
                            <a:noFill/>
                          </wps:spPr>
                          <wps:txbx>
                            <w:txbxContent>
                              <w:p w14:paraId="14CD0404"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Jan.</w:t>
                                </w:r>
                              </w:p>
                            </w:txbxContent>
                          </wps:txbx>
                          <wps:bodyPr wrap="square" rtlCol="0" anchor="ctr">
                            <a:spAutoFit/>
                          </wps:bodyPr>
                        </wps:wsp>
                        <wps:wsp>
                          <wps:cNvPr id="466" name="TextBox 342"/>
                          <wps:cNvSpPr txBox="1"/>
                          <wps:spPr>
                            <a:xfrm>
                              <a:off x="4701544" y="1940791"/>
                              <a:ext cx="431948" cy="208280"/>
                            </a:xfrm>
                            <a:prstGeom prst="rect">
                              <a:avLst/>
                            </a:prstGeom>
                            <a:noFill/>
                          </wps:spPr>
                          <wps:txbx>
                            <w:txbxContent>
                              <w:p w14:paraId="181FCDD2"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Feb.</w:t>
                                </w:r>
                              </w:p>
                            </w:txbxContent>
                          </wps:txbx>
                          <wps:bodyPr wrap="square" rtlCol="0" anchor="ctr">
                            <a:spAutoFit/>
                          </wps:bodyPr>
                        </wps:wsp>
                        <wps:wsp>
                          <wps:cNvPr id="467" name="TextBox 343"/>
                          <wps:cNvSpPr txBox="1"/>
                          <wps:spPr>
                            <a:xfrm>
                              <a:off x="4964343" y="1940791"/>
                              <a:ext cx="431948" cy="208280"/>
                            </a:xfrm>
                            <a:prstGeom prst="rect">
                              <a:avLst/>
                            </a:prstGeom>
                            <a:noFill/>
                          </wps:spPr>
                          <wps:txbx>
                            <w:txbxContent>
                              <w:p w14:paraId="1727A5E4"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Mar.</w:t>
                                </w:r>
                              </w:p>
                            </w:txbxContent>
                          </wps:txbx>
                          <wps:bodyPr wrap="square" rtlCol="0" anchor="ctr">
                            <a:spAutoFit/>
                          </wps:bodyPr>
                        </wps:wsp>
                        <wps:wsp>
                          <wps:cNvPr id="468" name="TextBox 344"/>
                          <wps:cNvSpPr txBox="1"/>
                          <wps:spPr>
                            <a:xfrm>
                              <a:off x="5259538" y="1940792"/>
                              <a:ext cx="431948" cy="208280"/>
                            </a:xfrm>
                            <a:prstGeom prst="rect">
                              <a:avLst/>
                            </a:prstGeom>
                            <a:noFill/>
                          </wps:spPr>
                          <wps:txbx>
                            <w:txbxContent>
                              <w:p w14:paraId="6713E2EF"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Apr.</w:t>
                                </w:r>
                              </w:p>
                            </w:txbxContent>
                          </wps:txbx>
                          <wps:bodyPr wrap="square" rtlCol="0" anchor="ctr">
                            <a:spAutoFit/>
                          </wps:bodyPr>
                        </wps:wsp>
                        <wps:wsp>
                          <wps:cNvPr id="469" name="Straight Connector 469"/>
                          <wps:cNvCnPr/>
                          <wps:spPr>
                            <a:xfrm rot="2700000" flipV="1">
                              <a:off x="543600" y="1829155"/>
                              <a:ext cx="0" cy="1296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0" name="Straight Connector 470"/>
                          <wps:cNvCnPr/>
                          <wps:spPr>
                            <a:xfrm rot="2700000" flipV="1">
                              <a:off x="615600" y="1829155"/>
                              <a:ext cx="0" cy="1296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1" name="Left Brace 471"/>
                          <wps:cNvSpPr/>
                          <wps:spPr>
                            <a:xfrm rot="16200000">
                              <a:off x="503137" y="1915554"/>
                              <a:ext cx="144000" cy="576000"/>
                            </a:xfrm>
                            <a:prstGeom prst="leftBrac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2" name="Left Brace 472"/>
                          <wps:cNvSpPr/>
                          <wps:spPr>
                            <a:xfrm rot="16200000">
                              <a:off x="2670300" y="622255"/>
                              <a:ext cx="144000" cy="3177001"/>
                            </a:xfrm>
                            <a:prstGeom prst="leftBrac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3" name="Left Brace 473"/>
                          <wps:cNvSpPr/>
                          <wps:spPr>
                            <a:xfrm rot="16200000">
                              <a:off x="4975166" y="1782317"/>
                              <a:ext cx="144000" cy="856875"/>
                            </a:xfrm>
                            <a:prstGeom prst="leftBrace">
                              <a:avLst/>
                            </a:prstGeom>
                            <a:ln w="11430">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4" name="TextBox 350"/>
                          <wps:cNvSpPr txBox="1"/>
                          <wps:spPr>
                            <a:xfrm>
                              <a:off x="363597" y="2257273"/>
                              <a:ext cx="431948" cy="208280"/>
                            </a:xfrm>
                            <a:prstGeom prst="rect">
                              <a:avLst/>
                            </a:prstGeom>
                            <a:solidFill>
                              <a:schemeClr val="bg1"/>
                            </a:solidFill>
                          </wps:spPr>
                          <wps:txbx>
                            <w:txbxContent>
                              <w:p w14:paraId="00F5D321" w14:textId="77777777" w:rsidR="00FD73A6" w:rsidRDefault="00FD73A6" w:rsidP="00FD73A6">
                                <w:pPr>
                                  <w:pStyle w:val="NormalWeb"/>
                                  <w:spacing w:before="0" w:beforeAutospacing="0" w:after="0" w:afterAutospacing="0"/>
                                </w:pPr>
                                <w:r>
                                  <w:rPr>
                                    <w:rFonts w:ascii="Arial" w:hAnsi="Arial" w:cs="Arial"/>
                                    <w:b/>
                                    <w:bCs/>
                                    <w:color w:val="000000" w:themeColor="text1"/>
                                    <w:kern w:val="24"/>
                                    <w:sz w:val="16"/>
                                    <w:szCs w:val="16"/>
                                  </w:rPr>
                                  <w:t>2015</w:t>
                                </w:r>
                              </w:p>
                            </w:txbxContent>
                          </wps:txbx>
                          <wps:bodyPr wrap="square" rtlCol="0" anchor="ctr">
                            <a:spAutoFit/>
                          </wps:bodyPr>
                        </wps:wsp>
                        <wps:wsp>
                          <wps:cNvPr id="475" name="TextBox 351"/>
                          <wps:cNvSpPr txBox="1"/>
                          <wps:spPr>
                            <a:xfrm>
                              <a:off x="2527170" y="2257273"/>
                              <a:ext cx="431948" cy="208280"/>
                            </a:xfrm>
                            <a:prstGeom prst="rect">
                              <a:avLst/>
                            </a:prstGeom>
                            <a:solidFill>
                              <a:schemeClr val="bg1"/>
                            </a:solidFill>
                          </wps:spPr>
                          <wps:txbx>
                            <w:txbxContent>
                              <w:p w14:paraId="71B14678" w14:textId="77777777" w:rsidR="00FD73A6" w:rsidRDefault="00FD73A6" w:rsidP="00FD73A6">
                                <w:pPr>
                                  <w:pStyle w:val="NormalWeb"/>
                                  <w:spacing w:before="0" w:beforeAutospacing="0" w:after="0" w:afterAutospacing="0"/>
                                </w:pPr>
                                <w:r>
                                  <w:rPr>
                                    <w:rFonts w:ascii="Arial" w:hAnsi="Arial" w:cs="Arial"/>
                                    <w:b/>
                                    <w:bCs/>
                                    <w:color w:val="000000" w:themeColor="text1"/>
                                    <w:kern w:val="24"/>
                                    <w:sz w:val="16"/>
                                    <w:szCs w:val="16"/>
                                  </w:rPr>
                                  <w:t>2016</w:t>
                                </w:r>
                              </w:p>
                            </w:txbxContent>
                          </wps:txbx>
                          <wps:bodyPr wrap="square" rtlCol="0" anchor="ctr">
                            <a:spAutoFit/>
                          </wps:bodyPr>
                        </wps:wsp>
                        <wps:wsp>
                          <wps:cNvPr id="476" name="TextBox 352"/>
                          <wps:cNvSpPr txBox="1"/>
                          <wps:spPr>
                            <a:xfrm>
                              <a:off x="4834742" y="2257273"/>
                              <a:ext cx="431948" cy="208280"/>
                            </a:xfrm>
                            <a:prstGeom prst="rect">
                              <a:avLst/>
                            </a:prstGeom>
                            <a:solidFill>
                              <a:schemeClr val="bg1"/>
                            </a:solidFill>
                          </wps:spPr>
                          <wps:txbx>
                            <w:txbxContent>
                              <w:p w14:paraId="38E94D40" w14:textId="77777777" w:rsidR="00FD73A6" w:rsidRDefault="00FD73A6" w:rsidP="00FD73A6">
                                <w:pPr>
                                  <w:pStyle w:val="NormalWeb"/>
                                  <w:spacing w:before="0" w:beforeAutospacing="0" w:after="0" w:afterAutospacing="0"/>
                                </w:pPr>
                                <w:r>
                                  <w:rPr>
                                    <w:rFonts w:ascii="Arial" w:hAnsi="Arial" w:cs="Arial"/>
                                    <w:b/>
                                    <w:bCs/>
                                    <w:color w:val="000000" w:themeColor="text1"/>
                                    <w:kern w:val="24"/>
                                    <w:sz w:val="16"/>
                                    <w:szCs w:val="16"/>
                                  </w:rPr>
                                  <w:t>2017</w:t>
                                </w:r>
                              </w:p>
                            </w:txbxContent>
                          </wps:txbx>
                          <wps:bodyPr wrap="square" rtlCol="0" anchor="ctr">
                            <a:spAutoFit/>
                          </wps:bodyPr>
                        </wps:wsp>
                      </wpg:grpSp>
                    </wpg:wgp>
                  </a:graphicData>
                </a:graphic>
                <wp14:sizeRelV relativeFrom="margin">
                  <wp14:pctHeight>0</wp14:pctHeight>
                </wp14:sizeRelV>
              </wp:anchor>
            </w:drawing>
          </mc:Choice>
          <mc:Fallback>
            <w:pict>
              <v:group w14:anchorId="26574DCA" id="Group 1" o:spid="_x0000_s1026" style="position:absolute;margin-left:0;margin-top:74.4pt;width:467.7pt;height:194.15pt;z-index:-251657216;mso-position-horizontal-relative:margin;mso-position-vertical-relative:margin;mso-height-relative:margin" coordsize="57886,24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">
                <v:shapetype id="_x0000_t202" coordsize="21600,21600" o:spt="202" path="m,l,21600r21600,l21600,xe">
                  <v:stroke joinstyle="miter"/>
                  <v:path gradientshapeok="t" o:connecttype="rect"/>
                </v:shapetype>
                <v:shape id="TextBox 269" o:spid="_x0000_s1027" type="#_x0000_t202" style="position:absolute;left:40642;top:2775;width:12959;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" filled="f" stroked="f">
                  <v:textbox style="mso-fit-shape-to-text:t">
                    <w:txbxContent>
                      <w:p w14:paraId="034D419E"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Growing season 2</w:t>
                        </w:r>
                      </w:p>
                    </w:txbxContent>
                  </v:textbox>
                </v:shape>
                <v:shape id="TextBox 251" o:spid="_x0000_s1028" type="#_x0000_t202" style="position:absolute;left:37834;top:5870;width:4320;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" filled="f" stroked="f">
                  <v:textbox style="mso-fit-shape-to-text:t">
                    <w:txbxContent>
                      <w:p w14:paraId="45DAED51"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1</w:t>
                        </w:r>
                      </w:p>
                    </w:txbxContent>
                  </v:textbox>
                </v:shape>
                <v:shape id="TextBox 252" o:spid="_x0000_s1029" type="#_x0000_t202" style="position:absolute;left:40570;top:5870;width:4320;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" filled="f" stroked="f">
                  <v:textbox style="mso-fit-shape-to-text:t">
                    <w:txbxContent>
                      <w:p w14:paraId="7ACF08A0"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2</w:t>
                        </w:r>
                      </w:p>
                    </w:txbxContent>
                  </v:textbox>
                </v:shape>
                <v:shape id="TextBox 253" o:spid="_x0000_s1030" type="#_x0000_t202" style="position:absolute;left:43234;top:5870;width:4319;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" filled="f" stroked="f">
                  <v:textbox style="mso-fit-shape-to-text:t">
                    <w:txbxContent>
                      <w:p w14:paraId="738AEEEA"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3</w:t>
                        </w:r>
                      </w:p>
                    </w:txbxContent>
                  </v:textbox>
                </v:shape>
                <v:shape id="TextBox 254" o:spid="_x0000_s1031" type="#_x0000_t202" style="position:absolute;left:45610;top:5870;width:4319;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" filled="f" stroked="f">
                  <v:textbox style="mso-fit-shape-to-text:t">
                    <w:txbxContent>
                      <w:p w14:paraId="33FC6C89"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4</w:t>
                        </w:r>
                      </w:p>
                    </w:txbxContent>
                  </v:textbox>
                </v:shape>
                <v:shape id="TextBox 255" o:spid="_x0000_s1032" type="#_x0000_t202" style="position:absolute;left:48778;top:5870;width:4319;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" filled="f" stroked="f">
                  <v:textbox style="mso-fit-shape-to-text:t">
                    <w:txbxContent>
                      <w:p w14:paraId="75DCA267"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5</w:t>
                        </w:r>
                      </w:p>
                    </w:txbxContent>
                  </v:textbox>
                </v:shape>
                <v:shape id="TextBox 256" o:spid="_x0000_s1033" type="#_x0000_t202" style="position:absolute;left:52090;top:5870;width:4319;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" filled="f" stroked="f">
                  <v:textbox style="mso-fit-shape-to-text:t">
                    <w:txbxContent>
                      <w:p w14:paraId="2C4F3312"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6</w:t>
                        </w:r>
                      </w:p>
                    </w:txbxContent>
                  </v:textbox>
                </v:shape>
                <v:shape id="TextBox 259" o:spid="_x0000_s1034" type="#_x0000_t202" style="position:absolute;left:18539;top:5870;width:4319;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" filled="f" stroked="f">
                  <v:textbox style="mso-fit-shape-to-text:t">
                    <w:txbxContent>
                      <w:p w14:paraId="7566F182"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3</w:t>
                        </w:r>
                      </w:p>
                    </w:txbxContent>
                  </v:textbox>
                </v:shape>
                <v:shape id="TextBox 258" o:spid="_x0000_s1035" type="#_x0000_t202" style="position:absolute;left:14831;top:5870;width:4319;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" filled="f" stroked="f">
                  <v:textbox style="mso-fit-shape-to-text:t">
                    <w:txbxContent>
                      <w:p w14:paraId="094BFC5E"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2</w:t>
                        </w:r>
                      </w:p>
                    </w:txbxContent>
                  </v:textbox>
                </v:shape>
                <v:shape id="TextBox 257" o:spid="_x0000_s1036" type="#_x0000_t202" style="position:absolute;left:11807;top:5870;width:4320;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" filled="f" stroked="f">
                  <v:textbox style="mso-fit-shape-to-text:t">
                    <w:txbxContent>
                      <w:p w14:paraId="431D6A9B"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RC</w:t>
                        </w:r>
                        <w:r>
                          <w:rPr>
                            <w:rFonts w:ascii="Arial" w:hAnsi="Arial" w:cs="Arial"/>
                            <w:color w:val="000000" w:themeColor="text1"/>
                            <w:kern w:val="24"/>
                            <w:position w:val="-4"/>
                            <w:sz w:val="16"/>
                            <w:szCs w:val="16"/>
                            <w:vertAlign w:val="subscript"/>
                          </w:rPr>
                          <w:t>1</w:t>
                        </w:r>
                      </w:p>
                    </w:txbxContent>
                  </v:textbox>
                </v:shape>
                <v:shape id="TextBox 268" o:spid="_x0000_s1037" type="#_x0000_t202" style="position:absolute;left:11951;top:2775;width:11523;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" filled="f" stroked="f">
                  <v:textbox style="mso-fit-shape-to-text:t">
                    <w:txbxContent>
                      <w:p w14:paraId="5A8F8896"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Growing season 1</w:t>
                        </w:r>
                      </w:p>
                    </w:txbxContent>
                  </v:textbox>
                </v:shape>
                <v:shape id="TextBox 272" o:spid="_x0000_s1038" type="#_x0000_t202" style="position:absolute;left:4014;width:17167;height:2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" filled="f" stroked="f">
                  <v:textbox style="mso-fit-shape-to-text:t">
                    <w:txbxContent>
                      <w:p w14:paraId="4F77B8E2"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Stubble height treatments imposed</w:t>
                        </w:r>
                      </w:p>
                    </w:txbxContent>
                  </v:textbox>
                </v:shape>
                <v:line id="Straight Connector 320" o:spid="_x0000_s1039" style="position:absolute;visibility:visible;mso-wrap-style:square" from="4536,8496" to="11880,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" strokecolor="black [3213]" strokeweight=".9pt">
                  <v:stroke joinstyle="miter"/>
                </v:line>
                <v:shape id="TextBox 270" o:spid="_x0000_s1040" type="#_x0000_t202" style="position:absolute;left:3887;top:4895;width:8639;height:3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" filled="f" stroked="f">
                  <v:textbox style="mso-fit-shape-to-text:t">
                    <w:txbxContent>
                      <w:p w14:paraId="3EFCA080"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Irrigated establishment</w:t>
                        </w:r>
                      </w:p>
                    </w:txbxContent>
                  </v:textbox>
                </v:shape>
                <v:shape id="TextBox 179" o:spid="_x0000_s1041" type="#_x0000_t202" style="position:absolute;left:2015;top:8966;width:5038;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" filled="f" stroked="f">
                  <v:textbox style="mso-fit-shape-to-text:t">
                    <w:txbxContent>
                      <w:p w14:paraId="7CA625A3"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Sown</w:t>
                        </w:r>
                      </w:p>
                    </w:txbxContent>
                  </v:textbox>
                </v:shape>
                <v:shape id="TextBox 180" o:spid="_x0000_s1042" type="#_x0000_t202" style="position:absolute;left:7091;top:8966;width:3602;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" filled="f" stroked="f">
                  <v:textbox style="mso-fit-shape-to-text:t">
                    <w:txbxContent>
                      <w:p w14:paraId="0CFEE7F0"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p>
                    </w:txbxContent>
                  </v:textbox>
                </v:shape>
                <v:shape id="TextBox 181" o:spid="_x0000_s1043" type="#_x0000_t202" style="position:absolute;left:10799;top:8966;width:3602;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" filled="f" stroked="f">
                  <v:textbox style="mso-fit-shape-to-text:t">
                    <w:txbxContent>
                      <w:p w14:paraId="2A149045"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1</w:t>
                        </w:r>
                      </w:p>
                    </w:txbxContent>
                  </v:textbox>
                </v:shape>
                <v:shape id="TextBox 182" o:spid="_x0000_s1044" type="#_x0000_t202" style="position:absolute;left:13535;top:8966;width:3602;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" filled="f" stroked="f">
                  <v:textbox style="mso-fit-shape-to-text:t">
                    <w:txbxContent>
                      <w:p w14:paraId="71EF75BD"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2</w:t>
                        </w:r>
                      </w:p>
                    </w:txbxContent>
                  </v:textbox>
                </v:shape>
                <v:shape id="TextBox 183" o:spid="_x0000_s1045" type="#_x0000_t202" style="position:absolute;left:16847;top:8966;width:3602;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" filled="f" stroked="f">
                  <v:textbox style="mso-fit-shape-to-text:t">
                    <w:txbxContent>
                      <w:p w14:paraId="0A84C93A"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3</w:t>
                        </w:r>
                      </w:p>
                    </w:txbxContent>
                  </v:textbox>
                </v:shape>
                <v:shape id="TextBox 184" o:spid="_x0000_s1046" type="#_x0000_t202" style="position:absolute;left:20951;top:8966;width:3595;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" filled="f" stroked="f">
                  <v:textbox style="mso-fit-shape-to-text:t">
                    <w:txbxContent>
                      <w:p w14:paraId="23286966"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4</w:t>
                        </w:r>
                      </w:p>
                    </w:txbxContent>
                  </v:textbox>
                </v:shape>
                <v:shape id="TextBox 185" o:spid="_x0000_s1047" type="#_x0000_t202" style="position:absolute;left:26135;top:8966;width:3601;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" filled="f" stroked="f">
                  <v:textbox style="mso-fit-shape-to-text:t">
                    <w:txbxContent>
                      <w:p w14:paraId="606031CA"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5</w:t>
                        </w:r>
                      </w:p>
                    </w:txbxContent>
                  </v:textbox>
                </v:shape>
                <v:shape id="TextBox 186" o:spid="_x0000_s1048" type="#_x0000_t202" style="position:absolute;left:32110;top:8966;width:3602;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" filled="f" stroked="f">
                  <v:textbox style="mso-fit-shape-to-text:t">
                    <w:txbxContent>
                      <w:p w14:paraId="6562F403"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6</w:t>
                        </w:r>
                      </w:p>
                    </w:txbxContent>
                  </v:textbox>
                </v:shape>
                <v:shape id="TextBox 187" o:spid="_x0000_s1049" type="#_x0000_t202" style="position:absolute;left:36862;top:8966;width:3596;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" filled="f" stroked="f">
                  <v:textbox style="mso-fit-shape-to-text:t">
                    <w:txbxContent>
                      <w:p w14:paraId="20380AEE"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7</w:t>
                        </w:r>
                      </w:p>
                    </w:txbxContent>
                  </v:textbox>
                </v:shape>
                <v:shape id="TextBox 188" o:spid="_x0000_s1050" type="#_x0000_t202" style="position:absolute;left:39490;top:8966;width:3602;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" filled="f" stroked="f">
                  <v:textbox style="mso-fit-shape-to-text:t">
                    <w:txbxContent>
                      <w:p w14:paraId="21081F42"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8</w:t>
                        </w:r>
                      </w:p>
                    </w:txbxContent>
                  </v:textbox>
                </v:shape>
                <v:shape id="TextBox 189" o:spid="_x0000_s1051" type="#_x0000_t202" style="position:absolute;left:42334;top:8966;width:3602;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" filled="f" stroked="f">
                  <v:textbox style="mso-fit-shape-to-text:t">
                    <w:txbxContent>
                      <w:p w14:paraId="4FA3F5CD"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9</w:t>
                        </w:r>
                      </w:p>
                    </w:txbxContent>
                  </v:textbox>
                </v:shape>
                <v:shape id="TextBox 190" o:spid="_x0000_s1052" type="#_x0000_t202" style="position:absolute;left:44629;top:8966;width:3966;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" filled="f" stroked="f">
                  <v:textbox style="mso-fit-shape-to-text:t">
                    <w:txbxContent>
                      <w:p w14:paraId="6019969B"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10</w:t>
                        </w:r>
                      </w:p>
                    </w:txbxContent>
                  </v:textbox>
                </v:shape>
                <v:shape id="TextBox 191" o:spid="_x0000_s1053" type="#_x0000_t202" style="position:absolute;left:47266;top:8966;width:3960;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" filled="f" stroked="f">
                  <v:textbox style="mso-fit-shape-to-text:t">
                    <w:txbxContent>
                      <w:p w14:paraId="50B3B00B"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11</w:t>
                        </w:r>
                      </w:p>
                    </w:txbxContent>
                  </v:textbox>
                </v:shape>
                <v:shape id="TextBox 192" o:spid="_x0000_s1054" type="#_x0000_t202" style="position:absolute;left:50614;top:8966;width:3960;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" filled="f" stroked="f">
                  <v:textbox style="mso-fit-shape-to-text:t">
                    <w:txbxContent>
                      <w:p w14:paraId="187579E1"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12</w:t>
                        </w:r>
                      </w:p>
                    </w:txbxContent>
                  </v:textbox>
                </v:shape>
                <v:shape id="TextBox 193" o:spid="_x0000_s1055" type="#_x0000_t202" style="position:absolute;left:53926;top:8966;width:3960;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" filled="f" stroked="f">
                  <v:textbox style="mso-fit-shape-to-text:t">
                    <w:txbxContent>
                      <w:p w14:paraId="6DD16515"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D</w:t>
                        </w:r>
                        <w:r>
                          <w:rPr>
                            <w:rFonts w:ascii="Arial" w:hAnsi="Arial" w:cs="Arial"/>
                            <w:color w:val="000000" w:themeColor="text1"/>
                            <w:kern w:val="24"/>
                            <w:position w:val="-4"/>
                            <w:sz w:val="16"/>
                            <w:szCs w:val="16"/>
                            <w:vertAlign w:val="subscript"/>
                          </w:rPr>
                          <w:t>13</w:t>
                        </w:r>
                      </w:p>
                    </w:txbxContent>
                  </v:textbox>
                </v:shape>
                <v:shapetype id="_x0000_t32" coordsize="21600,21600" o:spt="32" o:oned="t" path="m,l21600,21600e" filled="f">
                  <v:path arrowok="t" fillok="f" o:connecttype="none"/>
                  <o:lock v:ext="edit" shapetype="t"/>
                </v:shapetype>
                <v:shape id="Straight Arrow Connector 337" o:spid="_x0000_s1056" type="#_x0000_t32" style="position:absolute;left:5976;top:10044;width:2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" strokecolor="black [3213]">
                  <v:stroke endarrow="open" endarrowwidth="narrow" endarrowlength="short" joinstyle="miter"/>
                </v:shape>
                <v:shape id="Straight Arrow Connector 338" o:spid="_x0000_s1057" type="#_x0000_t32" style="position:absolute;left:9432;top:10044;width:2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" strokecolor="black [3213]">
                  <v:stroke endarrow="open" endarrowwidth="narrow" endarrowlength="short" joinstyle="miter"/>
                </v:shape>
                <v:shape id="Straight Arrow Connector 339" o:spid="_x0000_s1058" type="#_x0000_t32" style="position:absolute;left:13320;top:10044;width:1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" strokecolor="black [3213]">
                  <v:stroke endarrow="open" endarrowwidth="narrow" endarrowlength="short" joinstyle="miter"/>
                </v:shape>
                <v:shape id="Straight Arrow Connector 340" o:spid="_x0000_s1059" type="#_x0000_t32" style="position:absolute;left:16056;top:10044;width:18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" strokecolor="black [3213]">
                  <v:stroke endarrow="open" endarrowwidth="narrow" endarrowlength="short" joinstyle="miter"/>
                </v:shape>
                <v:shape id="Straight Arrow Connector 341" o:spid="_x0000_s1060" type="#_x0000_t32" style="position:absolute;left:19368;top:10044;width:26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" strokecolor="black [3213]">
                  <v:stroke endarrow="open" endarrowwidth="narrow" endarrowlength="short" joinstyle="miter"/>
                </v:shape>
                <v:shape id="Straight Arrow Connector 342" o:spid="_x0000_s1061" type="#_x0000_t32" style="position:absolute;left:23472;top:10044;width:3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" strokecolor="black [3213]">
                  <v:stroke endarrow="open" endarrowwidth="narrow" endarrowlength="short" joinstyle="miter"/>
                </v:shape>
                <v:shape id="Straight Arrow Connector 343" o:spid="_x0000_s1062" type="#_x0000_t32" style="position:absolute;left:28656;top:10044;width:45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" strokecolor="black [3213]">
                  <v:stroke endarrow="open" endarrowwidth="narrow" endarrowlength="short" joinstyle="miter"/>
                </v:shape>
                <v:shape id="Straight Arrow Connector 344" o:spid="_x0000_s1063" type="#_x0000_t32" style="position:absolute;left:34632;top:10044;width:33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" strokecolor="black [3213]">
                  <v:stroke endarrow="open" endarrowwidth="narrow" endarrowlength="short" joinstyle="miter"/>
                </v:shape>
                <v:shape id="Straight Arrow Connector 345" o:spid="_x0000_s1064" type="#_x0000_t32" style="position:absolute;left:39384;top:10044;width:1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" strokecolor="black [3213]">
                  <v:stroke endarrow="open" endarrowwidth="narrow" endarrowlength="short" joinstyle="miter"/>
                </v:shape>
                <v:shape id="Straight Arrow Connector 346" o:spid="_x0000_s1065" type="#_x0000_t32" style="position:absolute;left:42012;top:10044;width:14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" strokecolor="black [3213]">
                  <v:stroke endarrow="open" endarrowwidth="narrow" endarrowlength="short" joinstyle="miter"/>
                </v:shape>
                <v:shape id="Straight Arrow Connector 347" o:spid="_x0000_s1066" type="#_x0000_t32" style="position:absolute;left:44856;top:10044;width:8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" strokecolor="black [3213]">
                  <v:stroke endarrow="open" endarrowwidth="narrow" endarrowlength="short" joinstyle="miter"/>
                  <o:lock v:ext="edit" shapetype="f"/>
                </v:shape>
                <v:shape id="Straight Arrow Connector 348" o:spid="_x0000_s1067" type="#_x0000_t32" style="position:absolute;left:47476;top:10044;width:7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" strokecolor="black [3213]">
                  <v:stroke endarrow="open" endarrowwidth="narrow" endarrowlength="short" joinstyle="miter"/>
                </v:shape>
                <v:shape id="Straight Arrow Connector 349" o:spid="_x0000_s1068" type="#_x0000_t32" style="position:absolute;left:50328;top:10044;width:1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" strokecolor="black [3213]">
                  <v:stroke endarrow="open" endarrowwidth="narrow" endarrowlength="short" joinstyle="miter"/>
                </v:shape>
                <v:shape id="Straight Arrow Connector 350" o:spid="_x0000_s1069" type="#_x0000_t32" style="position:absolute;left:53676;top:10044;width:11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" strokecolor="black [3213]">
                  <v:stroke endarrow="open" endarrowwidth="narrow" endarrowlength="short" joinstyle="miter"/>
                </v:shape>
                <v:line id="Straight Connector 351" o:spid="_x0000_s1070" style="position:absolute;visibility:visible;mso-wrap-style:square" from="4536,8496" to="453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" strokecolor="black [3213]" strokeweight=".9pt">
                  <v:stroke joinstyle="miter"/>
                </v:line>
                <v:line id="Straight Connector 352" o:spid="_x0000_s1071" style="position:absolute;visibility:visible;mso-wrap-style:square" from="11880,8496" to="1188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" strokecolor="black [3213]" strokeweight=".9pt">
                  <v:stroke joinstyle="miter"/>
                </v:line>
                <v:line id="Straight Connector 353" o:spid="_x0000_s1072" style="position:absolute;visibility:visible;mso-wrap-style:square" from="13320,8496" to="1332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" strokecolor="black [3213]" strokeweight=".9pt">
                  <v:stroke joinstyle="miter"/>
                </v:line>
                <v:line id="Straight Connector 354" o:spid="_x0000_s1073" style="position:absolute;visibility:visible;mso-wrap-style:square" from="14616,8496" to="1461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" strokecolor="black [3213]" strokeweight=".9pt">
                  <v:stroke joinstyle="miter"/>
                </v:line>
                <v:line id="Straight Connector 355" o:spid="_x0000_s1074" style="position:absolute;visibility:visible;mso-wrap-style:square" from="13320,8496" to="14616,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" strokecolor="black [3213]" strokeweight=".9pt">
                  <v:stroke joinstyle="miter"/>
                </v:line>
                <v:line id="Straight Connector 356" o:spid="_x0000_s1075" style="position:absolute;visibility:visible;mso-wrap-style:square" from="16056,8496" to="160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" strokecolor="black [3213]" strokeweight=".9pt">
                  <v:stroke joinstyle="miter"/>
                </v:line>
                <v:line id="Straight Connector 357" o:spid="_x0000_s1076" style="position:absolute;visibility:visible;mso-wrap-style:square" from="17928,8496" to="1792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" strokecolor="black [3213]" strokeweight=".9pt">
                  <v:stroke joinstyle="miter"/>
                </v:line>
                <v:line id="Straight Connector 358" o:spid="_x0000_s1077" style="position:absolute;visibility:visible;mso-wrap-style:square" from="16056,8496" to="17928,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" strokecolor="black [3213]" strokeweight=".9pt">
                  <v:stroke joinstyle="miter"/>
                </v:line>
                <v:line id="Straight Connector 359" o:spid="_x0000_s1078" style="position:absolute;visibility:visible;mso-wrap-style:square" from="19368,8496" to="1936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" strokecolor="black [3213]" strokeweight=".9pt">
                  <v:stroke joinstyle="miter"/>
                </v:line>
                <v:line id="Straight Connector 360" o:spid="_x0000_s1079" style="position:absolute;visibility:visible;mso-wrap-style:square" from="22032,8496" to="2203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" strokecolor="black [3213]" strokeweight=".9pt">
                  <v:stroke joinstyle="miter"/>
                </v:line>
                <v:line id="Straight Connector 361" o:spid="_x0000_s1080" style="position:absolute;visibility:visible;mso-wrap-style:square" from="19368,8496" to="22032,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" strokecolor="black [3213]" strokeweight=".9pt">
                  <v:stroke joinstyle="miter"/>
                </v:line>
                <v:line id="Straight Connector 362" o:spid="_x0000_s1081" style="position:absolute;visibility:visible;mso-wrap-style:square" from="39384,8496" to="3938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" strokecolor="black [3213]" strokeweight=".9pt">
                  <v:stroke joinstyle="miter"/>
                </v:line>
                <v:line id="Straight Connector 363" o:spid="_x0000_s1082" style="position:absolute;visibility:visible;mso-wrap-style:square" from="40572,8496" to="4057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" strokecolor="black [3213]" strokeweight=".9pt">
                  <v:stroke joinstyle="miter"/>
                </v:line>
                <v:line id="Straight Connector 364" o:spid="_x0000_s1083" style="position:absolute;visibility:visible;mso-wrap-style:square" from="39384,8496" to="40572,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" strokecolor="black [3213]" strokeweight=".9pt">
                  <v:stroke joinstyle="miter"/>
                </v:line>
                <v:line id="Straight Connector 365" o:spid="_x0000_s1084" style="position:absolute;visibility:visible;mso-wrap-style:square" from="42012,8496" to="4201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" strokecolor="black [3213]" strokeweight=".9pt">
                  <v:stroke joinstyle="miter"/>
                </v:line>
                <v:line id="Straight Connector 366" o:spid="_x0000_s1085" style="position:absolute;visibility:visible;mso-wrap-style:square" from="43416,8496" to="4341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" strokecolor="black [3213]" strokeweight=".9pt">
                  <v:stroke joinstyle="miter"/>
                </v:line>
                <v:line id="Straight Connector 367" o:spid="_x0000_s1086" style="position:absolute;visibility:visible;mso-wrap-style:square" from="42012,8496" to="43416,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" strokecolor="black [3213]" strokeweight=".9pt">
                  <v:stroke joinstyle="miter"/>
                </v:line>
                <v:line id="Straight Connector 368" o:spid="_x0000_s1087" style="position:absolute;visibility:visible;mso-wrap-style:square" from="44856,8496" to="448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" strokecolor="black [3213]" strokeweight=".9pt">
                  <v:stroke joinstyle="miter"/>
                </v:line>
                <v:line id="Straight Connector 369" o:spid="_x0000_s1088" style="position:absolute;visibility:visible;mso-wrap-style:square" from="45900,8496" to="4590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" strokecolor="black [3213]" strokeweight=".9pt">
                  <v:stroke joinstyle="miter"/>
                </v:line>
                <v:line id="Straight Connector 370" o:spid="_x0000_s1089" style="position:absolute;visibility:visible;mso-wrap-style:square" from="44856,8496" to="45900,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" strokecolor="black [3213]" strokeweight=".9pt">
                  <v:stroke joinstyle="miter"/>
                </v:line>
                <v:line id="Straight Connector 371" o:spid="_x0000_s1090" style="position:absolute;visibility:visible;mso-wrap-style:square" from="47340,8496" to="4734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" strokecolor="black [3213]" strokeweight=".9pt">
                  <v:stroke joinstyle="miter"/>
                </v:line>
                <v:line id="Straight Connector 372" o:spid="_x0000_s1091" style="position:absolute;visibility:visible;mso-wrap-style:square" from="48168,8496" to="4816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" strokecolor="black [3213]" strokeweight=".9pt">
                  <v:stroke joinstyle="miter"/>
                </v:line>
                <v:line id="Straight Connector 373" o:spid="_x0000_s1092" style="position:absolute;visibility:visible;mso-wrap-style:square" from="47340,8496" to="48168,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" strokecolor="black [3213]" strokeweight=".9pt">
                  <v:stroke joinstyle="miter"/>
                </v:line>
                <v:line id="Straight Connector 374" o:spid="_x0000_s1093" style="position:absolute;visibility:visible;mso-wrap-style:square" from="50328,8496" to="5032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" strokecolor="black [3213]" strokeweight=".9pt">
                  <v:stroke joinstyle="miter"/>
                </v:line>
                <v:line id="Straight Connector 375" o:spid="_x0000_s1094" style="position:absolute;visibility:visible;mso-wrap-style:square" from="51516,8496" to="5151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" strokecolor="black [3213]" strokeweight=".9pt">
                  <v:stroke joinstyle="miter"/>
                </v:line>
                <v:line id="Straight Connector 376" o:spid="_x0000_s1095" style="position:absolute;visibility:visible;mso-wrap-style:square" from="50328,8496" to="51516,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" strokecolor="black [3213]" strokeweight=".9pt">
                  <v:stroke joinstyle="miter"/>
                </v:line>
                <v:line id="Straight Connector 377" o:spid="_x0000_s1096" style="position:absolute;visibility:visible;mso-wrap-style:square" from="53676,8496" to="5367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" strokecolor="black [3213]" strokeweight=".9pt">
                  <v:stroke joinstyle="miter"/>
                </v:line>
                <v:line id="Straight Connector 378" o:spid="_x0000_s1097" style="position:absolute;visibility:visible;mso-wrap-style:square" from="54828,8496" to="5482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" strokecolor="black [3213]" strokeweight=".9pt">
                  <v:stroke joinstyle="miter"/>
                </v:line>
                <v:line id="Straight Connector 379" o:spid="_x0000_s1098" style="position:absolute;visibility:visible;mso-wrap-style:square" from="53676,8496" to="54828,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" strokecolor="black [3213]" strokeweight=".9pt">
                  <v:stroke joinstyle="miter"/>
                </v:line>
                <v:line id="Straight Connector 380" o:spid="_x0000_s1099" style="position:absolute;visibility:visible;mso-wrap-style:square" from="12960,8496" to="1296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" strokecolor="black [3213]" strokeweight=".9pt">
                  <v:stroke joinstyle="miter"/>
                </v:line>
                <v:line id="Straight Connector 381" o:spid="_x0000_s1100" style="position:absolute;visibility:visible;mso-wrap-style:square" from="12240,8496" to="1224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" strokecolor="black [3213]" strokeweight=".9pt">
                  <v:stroke joinstyle="miter"/>
                </v:line>
                <v:line id="Straight Connector 382" o:spid="_x0000_s1101" style="position:absolute;visibility:visible;mso-wrap-style:square" from="12240,8496" to="12960,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" strokecolor="black [3213]" strokeweight=".9pt">
                  <v:stroke joinstyle="miter"/>
                </v:line>
                <v:line id="Straight Connector 383" o:spid="_x0000_s1102" style="position:absolute;visibility:visible;mso-wrap-style:square" from="8208,7848" to="8208,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" strokecolor="black [3213]" strokeweight=".9pt">
                  <v:stroke joinstyle="miter"/>
                </v:line>
                <v:line id="Straight Connector 384" o:spid="_x0000_s1103" style="position:absolute;visibility:visible;mso-wrap-style:square" from="13968,7848" to="13968,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" strokecolor="black [3213]" strokeweight=".9pt">
                  <v:stroke joinstyle="miter"/>
                </v:line>
                <v:line id="Straight Connector 385" o:spid="_x0000_s1104" style="position:absolute;visibility:visible;mso-wrap-style:square" from="16992,7848" to="16992,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" strokecolor="black [3213]" strokeweight=".9pt">
                  <v:stroke joinstyle="miter"/>
                </v:line>
                <v:line id="Straight Connector 386" o:spid="_x0000_s1105" style="position:absolute;visibility:visible;mso-wrap-style:square" from="20700,7848" to="20700,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" strokecolor="black [3213]" strokeweight=".9pt">
                  <v:stroke joinstyle="miter"/>
                </v:line>
                <v:line id="Straight Connector 387" o:spid="_x0000_s1106" style="position:absolute;visibility:visible;mso-wrap-style:square" from="39996,7848" to="39996,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" strokecolor="black [3213]" strokeweight=".9pt">
                  <v:stroke joinstyle="miter"/>
                </v:line>
                <v:line id="Straight Connector 388" o:spid="_x0000_s1107" style="position:absolute;visibility:visible;mso-wrap-style:square" from="42732,7776" to="42732,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" strokecolor="black [3213]" strokeweight=".9pt">
                  <v:stroke joinstyle="miter"/>
                </v:line>
                <v:line id="Straight Connector 389" o:spid="_x0000_s1108" style="position:absolute;visibility:visible;mso-wrap-style:square" from="45396,7776" to="45396,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" strokecolor="black [3213]" strokeweight=".9pt">
                  <v:stroke joinstyle="miter"/>
                </v:line>
                <v:line id="Straight Connector 390" o:spid="_x0000_s1109" style="position:absolute;visibility:visible;mso-wrap-style:square" from="47772,7776" to="47772,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" strokecolor="black [3213]" strokeweight=".9pt">
                  <v:stroke joinstyle="miter"/>
                </v:line>
                <v:line id="Straight Connector 391" o:spid="_x0000_s1110" style="position:absolute;visibility:visible;mso-wrap-style:square" from="50940,7776" to="50940,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" strokecolor="black [3213]" strokeweight=".9pt">
                  <v:stroke joinstyle="miter"/>
                </v:line>
                <v:line id="Straight Connector 392" o:spid="_x0000_s1111" style="position:absolute;visibility:visible;mso-wrap-style:square" from="54252,7776" to="54252,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" strokecolor="black [3213]" strokeweight=".9pt">
                  <v:stroke joinstyle="miter"/>
                </v:line>
                <v:line id="Straight Connector 393" o:spid="_x0000_s1112" style="position:absolute;visibility:visible;mso-wrap-style:square" from="39384,5400" to="39384,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" strokecolor="black [3213]" strokeweight=".9pt">
                  <v:stroke joinstyle="miter"/>
                </v:line>
                <v:line id="Straight Connector 394" o:spid="_x0000_s1113" style="position:absolute;visibility:visible;mso-wrap-style:square" from="54828,5400" to="548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" strokecolor="black [3213]" strokeweight=".9pt">
                  <v:stroke joinstyle="miter"/>
                </v:line>
                <v:line id="Straight Connector 395" o:spid="_x0000_s1114" style="position:absolute;visibility:visible;mso-wrap-style:square" from="39384,5400" to="54828,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" strokecolor="black [3213]" strokeweight=".9pt">
                  <v:stroke joinstyle="miter"/>
                </v:line>
                <v:line id="Straight Connector 396" o:spid="_x0000_s1115" style="position:absolute;visibility:visible;mso-wrap-style:square" from="22032,5400" to="22032,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" strokecolor="black [3213]" strokeweight=".9pt">
                  <v:stroke joinstyle="miter"/>
                </v:line>
                <v:line id="Straight Connector 397" o:spid="_x0000_s1116" style="position:absolute;visibility:visible;mso-wrap-style:square" from="13320,5400" to="13320,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" strokecolor="black [3213]" strokeweight=".9pt">
                  <v:stroke joinstyle="miter"/>
                </v:line>
                <v:line id="Straight Connector 398" o:spid="_x0000_s1117" style="position:absolute;visibility:visible;mso-wrap-style:square" from="13320,5400" to="22032,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" strokecolor="black [3213]" strokeweight=".9pt">
                  <v:stroke joinstyle="miter"/>
                </v:line>
                <v:line id="Straight Connector 399" o:spid="_x0000_s1118" style="position:absolute;visibility:visible;mso-wrap-style:square" from="17712,4752" to="17712,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" strokecolor="black [3213]" strokeweight=".9pt">
                  <v:stroke joinstyle="miter"/>
                </v:line>
                <v:line id="Straight Connector 400" o:spid="_x0000_s1119" style="position:absolute;visibility:visible;mso-wrap-style:square" from="47124,4752" to="47124,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" strokecolor="black [3213]" strokeweight=".9pt">
                  <v:stroke joinstyle="miter"/>
                </v:line>
                <v:line id="Straight Connector 401" o:spid="_x0000_s1120" style="position:absolute;visibility:visible;mso-wrap-style:square" from="12600,2952" to="12600,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" strokecolor="black [3213]" strokeweight=".9pt">
                  <v:stroke joinstyle="miter"/>
                  <o:lock v:ext="edit" shapetype="f"/>
                </v:line>
                <v:line id="Straight Connector 402" o:spid="_x0000_s1121" style="position:absolute;visibility:visible;mso-wrap-style:square" from="13320,12744" to="13320,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" strokecolor="black [3213]" strokeweight=".9pt">
                  <v:stroke joinstyle="miter"/>
                </v:line>
                <v:line id="Straight Connector 403" o:spid="_x0000_s1122" style="position:absolute;visibility:visible;mso-wrap-style:square" from="22032,12744" to="22032,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" strokecolor="black [3213]" strokeweight=".9pt">
                  <v:stroke joinstyle="miter"/>
                </v:line>
                <v:line id="Straight Connector 404" o:spid="_x0000_s1123" style="position:absolute;visibility:visible;mso-wrap-style:square" from="13320,13392" to="22032,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" strokecolor="black [3213]" strokeweight=".9pt">
                  <v:stroke joinstyle="miter"/>
                </v:line>
                <v:line id="Straight Connector 405" o:spid="_x0000_s1124" style="position:absolute;visibility:visible;mso-wrap-style:square" from="17712,13392" to="17712,1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" strokecolor="black [3213]" strokeweight=".9pt">
                  <v:stroke joinstyle="miter"/>
                </v:line>
                <v:shape id="TextBox 277" o:spid="_x0000_s1125" type="#_x0000_t202" style="position:absolute;left:7973;top:13861;width:19475;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" filled="f" stroked="f">
                  <v:textbox style="mso-fit-shape-to-text:t">
                    <w:txbxContent>
                      <w:p w14:paraId="151FC740"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Crown temperature &amp; LAI measured</w:t>
                        </w:r>
                      </w:p>
                    </w:txbxContent>
                  </v:textbox>
                </v:shape>
                <v:line id="Straight Connector 407" o:spid="_x0000_s1126" style="position:absolute;visibility:visible;mso-wrap-style:square" from="44856,12744" to="44856,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" strokecolor="black [3213]" strokeweight=".9pt">
                  <v:stroke joinstyle="miter"/>
                </v:line>
                <v:line id="Straight Connector 408" o:spid="_x0000_s1127" style="position:absolute;visibility:visible;mso-wrap-style:square" from="54828,12744" to="54828,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" strokecolor="black [3213]" strokeweight=".9pt">
                  <v:stroke joinstyle="miter"/>
                </v:line>
                <v:line id="Straight Connector 409" o:spid="_x0000_s1128" style="position:absolute;visibility:visible;mso-wrap-style:square" from="44856,13392" to="54828,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" strokecolor="black [3213]" strokeweight=".9pt">
                  <v:stroke joinstyle="miter"/>
                </v:line>
                <v:line id="Straight Connector 410" o:spid="_x0000_s1129" style="position:absolute;visibility:visible;mso-wrap-style:square" from="49860,13392" to="49860,1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" strokecolor="black [3213]" strokeweight=".9pt">
                  <v:stroke joinstyle="miter"/>
                </v:line>
                <v:shape id="TextBox 282" o:spid="_x0000_s1130" type="#_x0000_t202" style="position:absolute;left:45539;top:13861;width:8639;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" filled="f" stroked="f">
                  <v:textbox style="mso-fit-shape-to-text:t">
                    <w:txbxContent>
                      <w:p w14:paraId="7F2B9606"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LAI measured</w:t>
                        </w:r>
                      </w:p>
                    </w:txbxContent>
                  </v:textbox>
                </v:shape>
                <v:line id="Straight Connector 412" o:spid="_x0000_s1131" style="position:absolute;visibility:visible;mso-wrap-style:square" from="54828,15192" to="548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" strokecolor="black [3213]" strokeweight=".9pt">
                  <v:stroke joinstyle="miter"/>
                </v:line>
                <v:line id="Straight Connector 413" o:spid="_x0000_s1132" style="position:absolute;visibility:visible;mso-wrap-style:square" from="39384,15192" to="39384,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" strokecolor="black [3213]" strokeweight=".9pt">
                  <v:stroke joinstyle="miter"/>
                </v:line>
                <v:line id="Straight Connector 414" o:spid="_x0000_s1133" style="position:absolute;visibility:visible;mso-wrap-style:square" from="39384,15840" to="54828,1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" strokecolor="black [3213]" strokeweight=".9pt">
                  <v:stroke joinstyle="miter"/>
                </v:line>
                <v:line id="Straight Connector 415" o:spid="_x0000_s1134" style="position:absolute;visibility:visible;mso-wrap-style:square" from="47124,15840" to="47124,1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" strokecolor="black [3213]" strokeweight=".9pt">
                  <v:stroke joinstyle="miter"/>
                </v:line>
                <v:shape id="TextBox 287" o:spid="_x0000_s1135" type="#_x0000_t202" style="position:absolute;left:39088;top:16309;width:16102;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" filled="f" stroked="f">
                  <v:textbox style="mso-fit-shape-to-text:t">
                    <w:txbxContent>
                      <w:p w14:paraId="462751BA"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Crown temperature measured</w:t>
                        </w:r>
                      </w:p>
                    </w:txbxContent>
                  </v:textbox>
                </v:shape>
                <v:shape id="TextBox 293" o:spid="_x0000_s1136" type="#_x0000_t202" style="position:absolute;left:5314;top:10766;width:3744;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" filled="f" stroked="f">
                  <v:textbox style="mso-fit-shape-to-text:t">
                    <w:txbxContent>
                      <w:p w14:paraId="6D77159F"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77d</w:t>
                        </w:r>
                      </w:p>
                    </w:txbxContent>
                  </v:textbox>
                </v:shape>
                <v:shape id="TextBox 294" o:spid="_x0000_s1137" type="#_x0000_t202" style="position:absolute;left:8796;top:10766;width:3744;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" filled="f" stroked="f">
                  <v:textbox style="mso-fit-shape-to-text:t">
                    <w:txbxContent>
                      <w:p w14:paraId="0C8578CA"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39d</w:t>
                        </w:r>
                      </w:p>
                    </w:txbxContent>
                  </v:textbox>
                </v:shape>
                <v:shape id="TextBox 295" o:spid="_x0000_s1138" type="#_x0000_t202" style="position:absolute;left:12129;top:10766;width:3744;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" filled="f" stroked="f">
                  <v:textbox style="mso-fit-shape-to-text:t">
                    <w:txbxContent>
                      <w:p w14:paraId="777792F4"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29d</w:t>
                        </w:r>
                      </w:p>
                    </w:txbxContent>
                  </v:textbox>
                </v:shape>
                <v:shape id="TextBox 296" o:spid="_x0000_s1139" type="#_x0000_t202" style="position:absolute;left:15124;top:10766;width:3744;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" filled="f" stroked="f">
                  <v:textbox style="mso-fit-shape-to-text:t">
                    <w:txbxContent>
                      <w:p w14:paraId="414D95F9"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35d</w:t>
                        </w:r>
                      </w:p>
                    </w:txbxContent>
                  </v:textbox>
                </v:shape>
                <v:shape id="TextBox 297" o:spid="_x0000_s1140" type="#_x0000_t202" style="position:absolute;left:18831;top:10766;width:3744;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" filled="f" stroked="f">
                  <v:textbox style="mso-fit-shape-to-text:t">
                    <w:txbxContent>
                      <w:p w14:paraId="587F4AB2"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43d</w:t>
                        </w:r>
                      </w:p>
                    </w:txbxContent>
                  </v:textbox>
                </v:shape>
                <v:shape id="TextBox 298" o:spid="_x0000_s1141" type="#_x0000_t202" style="position:absolute;left:23474;top:10766;width:3744;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" filled="f" stroked="f">
                  <v:textbox style="mso-fit-shape-to-text:t">
                    <w:txbxContent>
                      <w:p w14:paraId="26617551"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55d</w:t>
                        </w:r>
                      </w:p>
                    </w:txbxContent>
                  </v:textbox>
                </v:shape>
                <v:shape id="TextBox 299" o:spid="_x0000_s1142" type="#_x0000_t202" style="position:absolute;left:29053;top:10774;width:3744;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" filled="f" stroked="f">
                  <v:textbox style="mso-fit-shape-to-text:t">
                    <w:txbxContent>
                      <w:p w14:paraId="03DE786D"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63d</w:t>
                        </w:r>
                      </w:p>
                    </w:txbxContent>
                  </v:textbox>
                </v:shape>
                <v:shape id="TextBox 300" o:spid="_x0000_s1143" type="#_x0000_t202" style="position:absolute;left:34445;top:10766;width:3744;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" filled="f" stroked="f">
                  <v:textbox style="mso-fit-shape-to-text:t">
                    <w:txbxContent>
                      <w:p w14:paraId="08BE9277"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50d</w:t>
                        </w:r>
                      </w:p>
                    </w:txbxContent>
                  </v:textbox>
                </v:shape>
                <v:shape id="TextBox 301" o:spid="_x0000_s1144" type="#_x0000_t202" style="position:absolute;left:38115;top:10766;width:3744;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" filled="f" stroked="f">
                  <v:textbox style="mso-fit-shape-to-text:t">
                    <w:txbxContent>
                      <w:p w14:paraId="1205A0CC"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28d</w:t>
                        </w:r>
                      </w:p>
                    </w:txbxContent>
                  </v:textbox>
                </v:shape>
                <v:shape id="TextBox 302" o:spid="_x0000_s1145" type="#_x0000_t202" style="position:absolute;left:40848;top:10781;width:3744;height:2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" filled="f" stroked="f">
                  <v:textbox style="mso-fit-shape-to-text:t">
                    <w:txbxContent>
                      <w:p w14:paraId="7CF6631C"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30d</w:t>
                        </w:r>
                      </w:p>
                    </w:txbxContent>
                  </v:textbox>
                </v:shape>
                <v:shape id="TextBox 303" o:spid="_x0000_s1146" type="#_x0000_t202" style="position:absolute;left:43426;top:10994;width:3750;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" filled="f" stroked="f">
                  <v:textbox style="mso-fit-shape-to-text:t">
                    <w:txbxContent>
                      <w:p w14:paraId="1345216F"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26d</w:t>
                        </w:r>
                      </w:p>
                    </w:txbxContent>
                  </v:textbox>
                </v:shape>
                <v:shape id="TextBox 304" o:spid="_x0000_s1147" type="#_x0000_t202" style="position:absolute;left:45865;top:10766;width:3744;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" filled="f" stroked="f">
                  <v:textbox style="mso-fit-shape-to-text:t">
                    <w:txbxContent>
                      <w:p w14:paraId="5E206754"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28d</w:t>
                        </w:r>
                      </w:p>
                    </w:txbxContent>
                  </v:textbox>
                </v:shape>
                <v:shape id="TextBox 305" o:spid="_x0000_s1148" type="#_x0000_t202" style="position:absolute;left:49048;top:10766;width:3744;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" filled="f" stroked="f">
                  <v:textbox style="mso-fit-shape-to-text:t">
                    <w:txbxContent>
                      <w:p w14:paraId="1C28F0B6"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35d</w:t>
                        </w:r>
                      </w:p>
                    </w:txbxContent>
                  </v:textbox>
                </v:shape>
                <v:shape id="TextBox 306" o:spid="_x0000_s1149" type="#_x0000_t202" style="position:absolute;left:52418;top:10766;width:3750;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" filled="f" stroked="f">
                  <v:textbox style="mso-fit-shape-to-text:t">
                    <w:txbxContent>
                      <w:p w14:paraId="69A73EDF"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rPr>
                          <w:t>35d</w:t>
                        </w:r>
                      </w:p>
                    </w:txbxContent>
                  </v:textbox>
                </v:shape>
                <v:group id="Group 431" o:spid="_x0000_s1150" style="position:absolute;top:18939;width:57600;height:5716" coordorigin=",18939" coordsize="576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line id="Straight Connector 432" o:spid="_x0000_s1151" style="position:absolute;visibility:visible;mso-wrap-style:square" from="0,18939" to="57600,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" strokecolor="black [3213]" strokeweight=".9pt">
                    <v:stroke joinstyle="miter"/>
                  </v:line>
                  <v:line id="Straight Connector 433" o:spid="_x0000_s1152" style="position:absolute;visibility:visible;mso-wrap-style:square" from="2952,18939" to="2952,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" strokecolor="black [3213]" strokeweight=".9pt">
                    <v:stroke joinstyle="miter"/>
                  </v:line>
                  <v:line id="Straight Connector 434" o:spid="_x0000_s1153" style="position:absolute;visibility:visible;mso-wrap-style:square" from="8604,18939" to="8604,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" strokecolor="black [3213]" strokeweight=".9pt">
                    <v:stroke joinstyle="miter"/>
                  </v:line>
                  <v:line id="Straight Connector 435" o:spid="_x0000_s1154" style="position:absolute;visibility:visible;mso-wrap-style:square" from="11556,18939" to="11556,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" strokecolor="black [3213]" strokeweight=".9pt">
                    <v:stroke joinstyle="miter"/>
                  </v:line>
                  <v:line id="Straight Connector 436" o:spid="_x0000_s1155" style="position:absolute;visibility:visible;mso-wrap-style:square" from="14508,18939" to="14508,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" strokecolor="black [3213]" strokeweight=".9pt">
                    <v:stroke joinstyle="miter"/>
                  </v:line>
                  <v:line id="Straight Connector 437" o:spid="_x0000_s1156" style="position:absolute;visibility:visible;mso-wrap-style:square" from="17244,18939" to="17244,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" strokecolor="black [3213]" strokeweight=".9pt">
                    <v:stroke joinstyle="miter"/>
                  </v:line>
                  <v:line id="Straight Connector 438" o:spid="_x0000_s1157" style="position:absolute;visibility:visible;mso-wrap-style:square" from="20196,18939" to="20196,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" strokecolor="black [3213]" strokeweight=".9pt">
                    <v:stroke joinstyle="miter"/>
                  </v:line>
                  <v:line id="Straight Connector 439" o:spid="_x0000_s1158" style="position:absolute;visibility:visible;mso-wrap-style:square" from="28800,18939" to="28800,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" strokecolor="black [3213]" strokeweight=".9pt">
                    <v:stroke joinstyle="miter"/>
                  </v:line>
                  <v:line id="Straight Connector 440" o:spid="_x0000_s1159" style="position:absolute;visibility:visible;mso-wrap-style:square" from="31752,18939" to="31752,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" strokecolor="black [3213]" strokeweight=".9pt">
                    <v:stroke joinstyle="miter"/>
                  </v:line>
                  <v:line id="Straight Connector 441" o:spid="_x0000_s1160" style="position:absolute;visibility:visible;mso-wrap-style:square" from="23004,18939" to="23004,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" strokecolor="black [3213]" strokeweight=".9pt">
                    <v:stroke joinstyle="miter"/>
                  </v:line>
                  <v:line id="Straight Connector 442" o:spid="_x0000_s1161" style="position:absolute;visibility:visible;mso-wrap-style:square" from="25956,18939" to="25956,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" strokecolor="black [3213]" strokeweight=".9pt">
                    <v:stroke joinstyle="miter"/>
                  </v:line>
                  <v:line id="Straight Connector 443" o:spid="_x0000_s1162" style="position:absolute;visibility:visible;mso-wrap-style:square" from="34668,18939" to="34668,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" strokecolor="black [3213]" strokeweight=".9pt">
                    <v:stroke joinstyle="miter"/>
                  </v:line>
                  <v:line id="Straight Connector 444" o:spid="_x0000_s1163" style="position:absolute;visibility:visible;mso-wrap-style:square" from="37512,18939" to="37512,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" strokecolor="black [3213]" strokeweight=".9pt">
                    <v:stroke joinstyle="miter"/>
                  </v:line>
                  <v:line id="Straight Connector 445" o:spid="_x0000_s1164" style="position:absolute;visibility:visible;mso-wrap-style:square" from="40464,18939" to="40464,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" strokecolor="black [3213]" strokeweight=".9pt">
                    <v:stroke joinstyle="miter"/>
                  </v:line>
                  <v:line id="Straight Connector 446" o:spid="_x0000_s1165" style="position:absolute;visibility:visible;mso-wrap-style:square" from="43308,18939" to="43308,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" strokecolor="black [3213]" strokeweight=".9pt">
                    <v:stroke joinstyle="miter"/>
                  </v:line>
                  <v:line id="Straight Connector 447" o:spid="_x0000_s1166" style="position:absolute;visibility:visible;mso-wrap-style:square" from="46224,18939" to="46224,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" strokecolor="black [3213]" strokeweight=".9pt">
                    <v:stroke joinstyle="miter"/>
                  </v:line>
                  <v:line id="Straight Connector 448" o:spid="_x0000_s1167" style="position:absolute;visibility:visible;mso-wrap-style:square" from="49176,18939" to="49176,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" strokecolor="black [3213]" strokeweight=".9pt">
                    <v:stroke joinstyle="miter"/>
                  </v:line>
                  <v:line id="Straight Connector 449" o:spid="_x0000_s1168" style="position:absolute;visibility:visible;mso-wrap-style:square" from="51804,18939" to="51804,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" strokecolor="black [3213]" strokeweight=".9pt">
                    <v:stroke joinstyle="miter"/>
                  </v:line>
                  <v:line id="Straight Connector 450" o:spid="_x0000_s1169" style="position:absolute;visibility:visible;mso-wrap-style:square" from="54756,18939" to="54756,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" strokecolor="black [3213]" strokeweight=".9pt">
                    <v:stroke joinstyle="miter"/>
                  </v:line>
                  <v:shape id="TextBox 327" o:spid="_x0000_s1170" type="#_x0000_t202" style="position:absolute;left:791;top:19407;width:4320;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" filled="f" stroked="f">
                    <v:textbox style="mso-fit-shape-to-text:t">
                      <w:txbxContent>
                        <w:p w14:paraId="5023D929"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Sep.</w:t>
                          </w:r>
                        </w:p>
                      </w:txbxContent>
                    </v:textbox>
                  </v:shape>
                  <v:shape id="TextBox 328" o:spid="_x0000_s1171" type="#_x0000_t202" style="position:absolute;left:6443;top:19407;width:4320;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" filled="f" stroked="f">
                    <v:textbox style="mso-fit-shape-to-text:t">
                      <w:txbxContent>
                        <w:p w14:paraId="0A4EE62B"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Dec.</w:t>
                          </w:r>
                        </w:p>
                      </w:txbxContent>
                    </v:textbox>
                  </v:shape>
                  <v:shape id="TextBox 329" o:spid="_x0000_s1172" type="#_x0000_t202" style="position:absolute;left:9395;top:19407;width:4320;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" filled="f" stroked="f">
                    <v:textbox style="mso-fit-shape-to-text:t">
                      <w:txbxContent>
                        <w:p w14:paraId="0FE0C528"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Jan.</w:t>
                          </w:r>
                        </w:p>
                      </w:txbxContent>
                    </v:textbox>
                  </v:shape>
                  <v:shape id="TextBox 330" o:spid="_x0000_s1173" type="#_x0000_t202" style="position:absolute;left:12347;top:19407;width:4320;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" filled="f" stroked="f">
                    <v:textbox style="mso-fit-shape-to-text:t">
                      <w:txbxContent>
                        <w:p w14:paraId="3CF85896"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Feb.</w:t>
                          </w:r>
                        </w:p>
                      </w:txbxContent>
                    </v:textbox>
                  </v:shape>
                  <v:shape id="TextBox 331" o:spid="_x0000_s1174" type="#_x0000_t202" style="position:absolute;left:15083;top:19407;width:432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" filled="f" stroked="f">
                    <v:textbox style="mso-fit-shape-to-text:t">
                      <w:txbxContent>
                        <w:p w14:paraId="1E6B5028"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Mar.</w:t>
                          </w:r>
                        </w:p>
                      </w:txbxContent>
                    </v:textbox>
                  </v:shape>
                  <v:shape id="TextBox 332" o:spid="_x0000_s1175" type="#_x0000_t202" style="position:absolute;left:18035;top:19407;width:432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" filled="f" stroked="f">
                    <v:textbox style="mso-fit-shape-to-text:t">
                      <w:txbxContent>
                        <w:p w14:paraId="15EEC3F5"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Apr.</w:t>
                          </w:r>
                        </w:p>
                      </w:txbxContent>
                    </v:textbox>
                  </v:shape>
                  <v:shape id="TextBox 333" o:spid="_x0000_s1176" type="#_x0000_t202" style="position:absolute;left:20843;top:19407;width:4320;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" filled="f" stroked="f">
                    <v:textbox style="mso-fit-shape-to-text:t">
                      <w:txbxContent>
                        <w:p w14:paraId="03E0550A"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May.</w:t>
                          </w:r>
                        </w:p>
                      </w:txbxContent>
                    </v:textbox>
                  </v:shape>
                  <v:shape id="TextBox 334" o:spid="_x0000_s1177" type="#_x0000_t202" style="position:absolute;left:23795;top:19407;width:4320;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" filled="f" stroked="f">
                    <v:textbox style="mso-fit-shape-to-text:t">
                      <w:txbxContent>
                        <w:p w14:paraId="502B1B9A"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Jun.</w:t>
                          </w:r>
                        </w:p>
                      </w:txbxContent>
                    </v:textbox>
                  </v:shape>
                  <v:shape id="TextBox 335" o:spid="_x0000_s1178" type="#_x0000_t202" style="position:absolute;left:26639;top:19407;width:4320;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" filled="f" stroked="f">
                    <v:textbox style="mso-fit-shape-to-text:t">
                      <w:txbxContent>
                        <w:p w14:paraId="20CEBAEA"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Jul.</w:t>
                          </w:r>
                        </w:p>
                      </w:txbxContent>
                    </v:textbox>
                  </v:shape>
                  <v:shape id="TextBox 336" o:spid="_x0000_s1179" type="#_x0000_t202" style="position:absolute;left:29591;top:19407;width:4320;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" filled="f" stroked="f">
                    <v:textbox style="mso-fit-shape-to-text:t">
                      <w:txbxContent>
                        <w:p w14:paraId="35E55FED"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Aug.</w:t>
                          </w:r>
                        </w:p>
                      </w:txbxContent>
                    </v:textbox>
                  </v:shape>
                  <v:shape id="TextBox 337" o:spid="_x0000_s1180" type="#_x0000_t202" style="position:absolute;left:32507;top:19407;width:4320;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" filled="f" stroked="f">
                    <v:textbox style="mso-fit-shape-to-text:t">
                      <w:txbxContent>
                        <w:p w14:paraId="3B9DD46D"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Sep.</w:t>
                          </w:r>
                        </w:p>
                      </w:txbxContent>
                    </v:textbox>
                  </v:shape>
                  <v:shape id="TextBox 338" o:spid="_x0000_s1181" type="#_x0000_t202" style="position:absolute;left:35351;top:19407;width:4320;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" filled="f" stroked="f">
                    <v:textbox style="mso-fit-shape-to-text:t">
                      <w:txbxContent>
                        <w:p w14:paraId="30EB1E75"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Oct.</w:t>
                          </w:r>
                        </w:p>
                      </w:txbxContent>
                    </v:textbox>
                  </v:shape>
                  <v:shape id="TextBox 339" o:spid="_x0000_s1182" type="#_x0000_t202" style="position:absolute;left:38303;top:19407;width:4320;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" filled="f" stroked="f">
                    <v:textbox style="mso-fit-shape-to-text:t">
                      <w:txbxContent>
                        <w:p w14:paraId="46FC4592"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Nov.</w:t>
                          </w:r>
                        </w:p>
                      </w:txbxContent>
                    </v:textbox>
                  </v:shape>
                  <v:shape id="TextBox 340" o:spid="_x0000_s1183" type="#_x0000_t202" style="position:absolute;left:41147;top:19407;width:4319;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" filled="f" stroked="f">
                    <v:textbox style="mso-fit-shape-to-text:t">
                      <w:txbxContent>
                        <w:p w14:paraId="5705CE6D"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Dec.</w:t>
                          </w:r>
                        </w:p>
                      </w:txbxContent>
                    </v:textbox>
                  </v:shape>
                  <v:shape id="TextBox 341" o:spid="_x0000_s1184" type="#_x0000_t202" style="position:absolute;left:44063;top:19407;width:4319;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" filled="f" stroked="f">
                    <v:textbox style="mso-fit-shape-to-text:t">
                      <w:txbxContent>
                        <w:p w14:paraId="14CD0404"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Jan.</w:t>
                          </w:r>
                        </w:p>
                      </w:txbxContent>
                    </v:textbox>
                  </v:shape>
                  <v:shape id="TextBox 342" o:spid="_x0000_s1185" type="#_x0000_t202" style="position:absolute;left:47015;top:19407;width:4319;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" filled="f" stroked="f">
                    <v:textbox style="mso-fit-shape-to-text:t">
                      <w:txbxContent>
                        <w:p w14:paraId="181FCDD2"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Feb.</w:t>
                          </w:r>
                        </w:p>
                      </w:txbxContent>
                    </v:textbox>
                  </v:shape>
                  <v:shape id="TextBox 343" o:spid="_x0000_s1186" type="#_x0000_t202" style="position:absolute;left:49643;top:19407;width:4319;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" filled="f" stroked="f">
                    <v:textbox style="mso-fit-shape-to-text:t">
                      <w:txbxContent>
                        <w:p w14:paraId="1727A5E4"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Mar.</w:t>
                          </w:r>
                        </w:p>
                      </w:txbxContent>
                    </v:textbox>
                  </v:shape>
                  <v:shape id="TextBox 344" o:spid="_x0000_s1187" type="#_x0000_t202" style="position:absolute;left:52595;top:19407;width:4319;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" filled="f" stroked="f">
                    <v:textbox style="mso-fit-shape-to-text:t">
                      <w:txbxContent>
                        <w:p w14:paraId="6713E2EF" w14:textId="77777777" w:rsidR="00FD73A6" w:rsidRDefault="00FD73A6" w:rsidP="00FD73A6">
                          <w:pPr>
                            <w:pStyle w:val="NormalWeb"/>
                            <w:spacing w:before="0" w:beforeAutospacing="0" w:after="0" w:afterAutospacing="0"/>
                            <w:jc w:val="center"/>
                          </w:pPr>
                          <w:r>
                            <w:rPr>
                              <w:rFonts w:ascii="Arial" w:hAnsi="Arial" w:cs="Arial"/>
                              <w:color w:val="000000" w:themeColor="text1"/>
                              <w:kern w:val="24"/>
                              <w:sz w:val="16"/>
                              <w:szCs w:val="16"/>
                              <w:lang w:val="en-US"/>
                            </w:rPr>
                            <w:t>Apr.</w:t>
                          </w:r>
                        </w:p>
                      </w:txbxContent>
                    </v:textbox>
                  </v:shape>
                  <v:line id="Straight Connector 469" o:spid="_x0000_s1188" style="position:absolute;rotation:-45;flip:y;visibility:visible;mso-wrap-style:square" from="5436,18291" to="5436,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" strokecolor="black [3213]" strokeweight="1pt">
                    <v:stroke joinstyle="miter"/>
                  </v:line>
                  <v:line id="Straight Connector 470" o:spid="_x0000_s1189" style="position:absolute;rotation:-45;flip:y;visibility:visible;mso-wrap-style:square" from="6156,18291" to="6156,1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" strokecolor="black [3213]"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71" o:spid="_x0000_s1190" type="#_x0000_t87" style="position:absolute;left:5031;top:19155;width:1440;height: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" adj="450" strokecolor="black [3213]" strokeweight=".9pt">
                    <v:stroke joinstyle="miter"/>
                  </v:shape>
                  <v:shape id="Left Brace 472" o:spid="_x0000_s1191" type="#_x0000_t87" style="position:absolute;left:26703;top:6221;width:1440;height:317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" adj="82" strokecolor="black [3213]" strokeweight=".9pt">
                    <v:stroke joinstyle="miter"/>
                  </v:shape>
                  <v:shape id="Left Brace 473" o:spid="_x0000_s1192" type="#_x0000_t87" style="position:absolute;left:49752;top:17822;width:1440;height:85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" adj="302" strokecolor="black [3213]" strokeweight=".9pt">
                    <v:stroke joinstyle="miter"/>
                  </v:shape>
                  <v:shape id="TextBox 350" o:spid="_x0000_s1193" type="#_x0000_t202" style="position:absolute;left:3635;top:22572;width:4320;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" fillcolor="white [3212]" stroked="f">
                    <v:textbox style="mso-fit-shape-to-text:t">
                      <w:txbxContent>
                        <w:p w14:paraId="00F5D321" w14:textId="77777777" w:rsidR="00FD73A6" w:rsidRDefault="00FD73A6" w:rsidP="00FD73A6">
                          <w:pPr>
                            <w:pStyle w:val="NormalWeb"/>
                            <w:spacing w:before="0" w:beforeAutospacing="0" w:after="0" w:afterAutospacing="0"/>
                          </w:pPr>
                          <w:r>
                            <w:rPr>
                              <w:rFonts w:ascii="Arial" w:hAnsi="Arial" w:cs="Arial"/>
                              <w:b/>
                              <w:bCs/>
                              <w:color w:val="000000" w:themeColor="text1"/>
                              <w:kern w:val="24"/>
                              <w:sz w:val="16"/>
                              <w:szCs w:val="16"/>
                            </w:rPr>
                            <w:t>2015</w:t>
                          </w:r>
                        </w:p>
                      </w:txbxContent>
                    </v:textbox>
                  </v:shape>
                  <v:shape id="TextBox 351" o:spid="_x0000_s1194" type="#_x0000_t202" style="position:absolute;left:25271;top:22572;width:4320;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" fillcolor="white [3212]" stroked="f">
                    <v:textbox style="mso-fit-shape-to-text:t">
                      <w:txbxContent>
                        <w:p w14:paraId="71B14678" w14:textId="77777777" w:rsidR="00FD73A6" w:rsidRDefault="00FD73A6" w:rsidP="00FD73A6">
                          <w:pPr>
                            <w:pStyle w:val="NormalWeb"/>
                            <w:spacing w:before="0" w:beforeAutospacing="0" w:after="0" w:afterAutospacing="0"/>
                          </w:pPr>
                          <w:r>
                            <w:rPr>
                              <w:rFonts w:ascii="Arial" w:hAnsi="Arial" w:cs="Arial"/>
                              <w:b/>
                              <w:bCs/>
                              <w:color w:val="000000" w:themeColor="text1"/>
                              <w:kern w:val="24"/>
                              <w:sz w:val="16"/>
                              <w:szCs w:val="16"/>
                            </w:rPr>
                            <w:t>2016</w:t>
                          </w:r>
                        </w:p>
                      </w:txbxContent>
                    </v:textbox>
                  </v:shape>
                  <v:shape id="TextBox 352" o:spid="_x0000_s1195" type="#_x0000_t202" style="position:absolute;left:48347;top:22572;width:4319;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" fillcolor="white [3212]" stroked="f">
                    <v:textbox style="mso-fit-shape-to-text:t">
                      <w:txbxContent>
                        <w:p w14:paraId="38E94D40" w14:textId="77777777" w:rsidR="00FD73A6" w:rsidRDefault="00FD73A6" w:rsidP="00FD73A6">
                          <w:pPr>
                            <w:pStyle w:val="NormalWeb"/>
                            <w:spacing w:before="0" w:beforeAutospacing="0" w:after="0" w:afterAutospacing="0"/>
                          </w:pPr>
                          <w:r>
                            <w:rPr>
                              <w:rFonts w:ascii="Arial" w:hAnsi="Arial" w:cs="Arial"/>
                              <w:b/>
                              <w:bCs/>
                              <w:color w:val="000000" w:themeColor="text1"/>
                              <w:kern w:val="24"/>
                              <w:sz w:val="16"/>
                              <w:szCs w:val="16"/>
                            </w:rPr>
                            <w:t>2017</w:t>
                          </w:r>
                        </w:p>
                      </w:txbxContent>
                    </v:textbox>
                  </v:shape>
                </v:group>
                <w10:wrap type="tight" anchorx="margin" anchory="margin"/>
              </v:group>
            </w:pict>
          </mc:Fallback>
        </mc:AlternateContent>
      </w:r>
    </w:p>
    <w:p w14:paraId="122EF303" w14:textId="054749C7" w:rsidR="00D84869" w:rsidRPr="00F102F8" w:rsidRDefault="00D84869" w:rsidP="00291D02">
      <w:pPr>
        <w:spacing w:line="480" w:lineRule="auto"/>
        <w:rPr>
          <w:rFonts w:asciiTheme="majorBidi" w:hAnsiTheme="majorBidi" w:cstheme="majorBidi"/>
          <w:color w:val="000000" w:themeColor="text1"/>
          <w:sz w:val="24"/>
          <w:szCs w:val="24"/>
        </w:rPr>
        <w:sectPr w:rsidR="00D84869" w:rsidRPr="00F102F8" w:rsidSect="002C44AA">
          <w:pgSz w:w="11906" w:h="16838"/>
          <w:pgMar w:top="851" w:right="851" w:bottom="1134" w:left="1701" w:header="709" w:footer="709" w:gutter="0"/>
          <w:lnNumType w:countBy="1" w:restart="continuous"/>
          <w:cols w:space="708"/>
          <w:docGrid w:linePitch="360"/>
        </w:sectPr>
      </w:pPr>
      <w:r w:rsidRPr="00F102F8">
        <w:rPr>
          <w:rFonts w:asciiTheme="majorBidi" w:hAnsiTheme="majorBidi" w:cstheme="majorBidi"/>
          <w:b/>
          <w:bCs/>
          <w:sz w:val="24"/>
          <w:szCs w:val="24"/>
        </w:rPr>
        <w:lastRenderedPageBreak/>
        <w:t>Fig. 1.</w:t>
      </w:r>
      <w:r w:rsidRPr="00F102F8">
        <w:rPr>
          <w:rFonts w:asciiTheme="majorBidi" w:hAnsiTheme="majorBidi" w:cstheme="majorBidi"/>
          <w:sz w:val="24"/>
          <w:szCs w:val="24"/>
        </w:rPr>
        <w:t xml:space="preserve"> </w:t>
      </w:r>
      <w:r w:rsidR="00237993" w:rsidRPr="00237993">
        <w:rPr>
          <w:rFonts w:ascii="Times New Roman" w:hAnsi="Times New Roman" w:cs="Times New Roman"/>
          <w:color w:val="000000" w:themeColor="text1"/>
          <w:sz w:val="24"/>
          <w:szCs w:val="24"/>
        </w:rPr>
        <w:t>Schematic of the experimental sequence. Abbreviations include: (i) defoliation, D; (ii) regrowth cycle (RC), including regrowth cycles one to six (RC</w:t>
      </w:r>
      <w:r w:rsidR="00237993" w:rsidRPr="00237993">
        <w:rPr>
          <w:rFonts w:ascii="Times New Roman" w:hAnsi="Times New Roman" w:cs="Times New Roman"/>
          <w:color w:val="000000" w:themeColor="text1"/>
          <w:sz w:val="24"/>
          <w:szCs w:val="24"/>
          <w:vertAlign w:val="subscript"/>
        </w:rPr>
        <w:t>1</w:t>
      </w:r>
      <w:r w:rsidR="00237993" w:rsidRPr="00237993">
        <w:rPr>
          <w:rFonts w:ascii="Times New Roman" w:hAnsi="Times New Roman" w:cs="Times New Roman"/>
          <w:color w:val="000000" w:themeColor="text1"/>
          <w:sz w:val="24"/>
          <w:szCs w:val="24"/>
        </w:rPr>
        <w:t xml:space="preserve"> to RC</w:t>
      </w:r>
      <w:r w:rsidR="00237993" w:rsidRPr="00237993">
        <w:rPr>
          <w:rFonts w:ascii="Times New Roman" w:hAnsi="Times New Roman" w:cs="Times New Roman"/>
          <w:color w:val="000000" w:themeColor="text1"/>
          <w:sz w:val="24"/>
          <w:szCs w:val="24"/>
          <w:vertAlign w:val="subscript"/>
        </w:rPr>
        <w:t>6</w:t>
      </w:r>
      <w:r w:rsidR="00237993" w:rsidRPr="00237993">
        <w:rPr>
          <w:rFonts w:ascii="Times New Roman" w:hAnsi="Times New Roman" w:cs="Times New Roman"/>
          <w:color w:val="000000" w:themeColor="text1"/>
          <w:sz w:val="24"/>
          <w:szCs w:val="24"/>
        </w:rPr>
        <w:t>); and (i</w:t>
      </w:r>
      <w:r w:rsidR="00BE40B4">
        <w:rPr>
          <w:rFonts w:ascii="Times New Roman" w:hAnsi="Times New Roman" w:cs="Times New Roman"/>
          <w:color w:val="000000" w:themeColor="text1"/>
          <w:sz w:val="24"/>
          <w:szCs w:val="24"/>
        </w:rPr>
        <w:t>ii</w:t>
      </w:r>
      <w:r w:rsidR="00237993" w:rsidRPr="00237993">
        <w:rPr>
          <w:rFonts w:ascii="Times New Roman" w:hAnsi="Times New Roman" w:cs="Times New Roman"/>
          <w:color w:val="000000" w:themeColor="text1"/>
          <w:sz w:val="24"/>
          <w:szCs w:val="24"/>
        </w:rPr>
        <w:t>) leaf area index, LAI.</w:t>
      </w:r>
    </w:p>
    <w:p w14:paraId="143082E8" w14:textId="0E4C7439" w:rsidR="00997728" w:rsidRPr="00F102F8" w:rsidRDefault="00143DC9" w:rsidP="00291D02">
      <w:pPr>
        <w:spacing w:line="480" w:lineRule="auto"/>
        <w:rPr>
          <w:rFonts w:asciiTheme="majorBidi" w:hAnsiTheme="majorBidi" w:cstheme="majorBidi"/>
          <w:b/>
          <w:bCs/>
          <w:color w:val="000000" w:themeColor="text1"/>
          <w:sz w:val="24"/>
          <w:szCs w:val="24"/>
        </w:rPr>
        <w:sectPr w:rsidR="00997728" w:rsidRPr="00F102F8" w:rsidSect="002C44AA">
          <w:pgSz w:w="11906" w:h="16838"/>
          <w:pgMar w:top="851" w:right="851" w:bottom="1134" w:left="1701" w:header="709" w:footer="709" w:gutter="0"/>
          <w:lnNumType w:countBy="1" w:restart="continuous"/>
          <w:cols w:space="708"/>
          <w:docGrid w:linePitch="360"/>
        </w:sectPr>
      </w:pPr>
      <w:r>
        <w:rPr>
          <w:noProof/>
        </w:rPr>
        <w:lastRenderedPageBreak/>
        <w:drawing>
          <wp:inline distT="0" distB="0" distL="0" distR="0" wp14:anchorId="03017577" wp14:editId="4B015CA8">
            <wp:extent cx="5937885" cy="4899660"/>
            <wp:effectExtent l="0" t="0" r="571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885" cy="4899660"/>
                    </a:xfrm>
                    <a:prstGeom prst="rect">
                      <a:avLst/>
                    </a:prstGeom>
                    <a:noFill/>
                    <a:ln>
                      <a:noFill/>
                    </a:ln>
                  </pic:spPr>
                </pic:pic>
              </a:graphicData>
            </a:graphic>
          </wp:inline>
        </w:drawing>
      </w:r>
    </w:p>
    <w:p w14:paraId="4703EA4F" w14:textId="58B9F442" w:rsidR="00D84869" w:rsidRPr="00F102F8" w:rsidRDefault="00D84869" w:rsidP="00291D02">
      <w:pPr>
        <w:spacing w:line="480" w:lineRule="auto"/>
        <w:rPr>
          <w:rFonts w:asciiTheme="majorBidi" w:hAnsiTheme="majorBidi" w:cstheme="majorBidi"/>
          <w:color w:val="000000" w:themeColor="text1"/>
          <w:sz w:val="24"/>
          <w:szCs w:val="24"/>
        </w:rPr>
        <w:sectPr w:rsidR="00D84869" w:rsidRPr="00F102F8" w:rsidSect="002C44AA">
          <w:pgSz w:w="11906" w:h="16838"/>
          <w:pgMar w:top="851" w:right="851" w:bottom="1134" w:left="1701" w:header="709" w:footer="709" w:gutter="0"/>
          <w:lnNumType w:countBy="1" w:restart="continuous"/>
          <w:cols w:space="708"/>
          <w:docGrid w:linePitch="360"/>
        </w:sectPr>
      </w:pPr>
      <w:r w:rsidRPr="00F102F8">
        <w:rPr>
          <w:rFonts w:asciiTheme="majorBidi" w:hAnsiTheme="majorBidi" w:cstheme="majorBidi"/>
          <w:b/>
          <w:bCs/>
          <w:color w:val="000000" w:themeColor="text1"/>
          <w:sz w:val="24"/>
          <w:szCs w:val="24"/>
        </w:rPr>
        <w:lastRenderedPageBreak/>
        <w:t xml:space="preserve">Fig. </w:t>
      </w:r>
      <w:r w:rsidR="00986E50" w:rsidRPr="00F102F8">
        <w:rPr>
          <w:rFonts w:asciiTheme="majorBidi" w:hAnsiTheme="majorBidi" w:cstheme="majorBidi"/>
          <w:b/>
          <w:bCs/>
          <w:color w:val="000000" w:themeColor="text1"/>
          <w:sz w:val="24"/>
          <w:szCs w:val="24"/>
        </w:rPr>
        <w:t>2</w:t>
      </w:r>
      <w:r w:rsidRPr="00F102F8">
        <w:rPr>
          <w:rFonts w:asciiTheme="majorBidi" w:hAnsiTheme="majorBidi" w:cstheme="majorBidi"/>
          <w:b/>
          <w:bCs/>
          <w:color w:val="000000" w:themeColor="text1"/>
          <w:sz w:val="24"/>
          <w:szCs w:val="24"/>
        </w:rPr>
        <w:t>.</w:t>
      </w:r>
      <w:r w:rsidR="00237993">
        <w:rPr>
          <w:rFonts w:asciiTheme="majorBidi" w:hAnsiTheme="majorBidi" w:cstheme="majorBidi"/>
          <w:color w:val="000000" w:themeColor="text1"/>
          <w:sz w:val="24"/>
          <w:szCs w:val="24"/>
        </w:rPr>
        <w:t xml:space="preserve"> </w:t>
      </w:r>
      <w:r w:rsidR="00237993" w:rsidRPr="00237993">
        <w:rPr>
          <w:rFonts w:asciiTheme="majorBidi" w:hAnsiTheme="majorBidi" w:cstheme="majorBidi"/>
          <w:color w:val="000000" w:themeColor="text1"/>
          <w:sz w:val="24"/>
          <w:szCs w:val="24"/>
        </w:rPr>
        <w:t>Eleven-day moving-average for maximum (</w:t>
      </w:r>
      <w:r w:rsidR="00237993" w:rsidRPr="00237993">
        <w:rPr>
          <w:rFonts w:asciiTheme="majorBidi" w:hAnsiTheme="majorBidi" w:cstheme="majorBidi"/>
          <w:sz w:val="24"/>
          <w:szCs w:val="24"/>
        </w:rPr>
        <w:t>▬▬</w:t>
      </w:r>
      <w:r w:rsidR="00237993" w:rsidRPr="00237993">
        <w:rPr>
          <w:rFonts w:asciiTheme="majorBidi" w:hAnsiTheme="majorBidi" w:cstheme="majorBidi"/>
          <w:color w:val="000000" w:themeColor="text1"/>
          <w:sz w:val="24"/>
          <w:szCs w:val="24"/>
        </w:rPr>
        <w:t>) and minimum (</w:t>
      </w:r>
      <w:r w:rsidR="00237993" w:rsidRPr="00237993">
        <w:rPr>
          <w:rFonts w:asciiTheme="majorBidi" w:hAnsiTheme="majorBidi" w:cstheme="majorBidi"/>
          <w:color w:val="A6A6A6" w:themeColor="background1" w:themeShade="A6"/>
          <w:sz w:val="24"/>
          <w:szCs w:val="24"/>
        </w:rPr>
        <w:t>▬▬</w:t>
      </w:r>
      <w:r w:rsidR="00237993" w:rsidRPr="00237993">
        <w:rPr>
          <w:rFonts w:asciiTheme="majorBidi" w:hAnsiTheme="majorBidi" w:cstheme="majorBidi"/>
          <w:color w:val="000000" w:themeColor="text1"/>
          <w:sz w:val="24"/>
          <w:szCs w:val="24"/>
        </w:rPr>
        <w:t>) daily ambient temperature (</w:t>
      </w:r>
      <w:r w:rsidR="00237993" w:rsidRPr="00237993">
        <w:rPr>
          <w:rFonts w:asciiTheme="majorBidi" w:hAnsiTheme="majorBidi" w:cstheme="majorBidi"/>
          <w:i/>
          <w:iCs/>
          <w:color w:val="000000" w:themeColor="text1"/>
          <w:sz w:val="24"/>
          <w:szCs w:val="24"/>
        </w:rPr>
        <w:t>a</w:t>
      </w:r>
      <w:r w:rsidR="00237993" w:rsidRPr="00237993">
        <w:rPr>
          <w:rFonts w:asciiTheme="majorBidi" w:hAnsiTheme="majorBidi" w:cstheme="majorBidi"/>
          <w:color w:val="000000" w:themeColor="text1"/>
          <w:sz w:val="24"/>
          <w:szCs w:val="24"/>
        </w:rPr>
        <w:t>) during the experiment. Mean climatic data for each calendar month of the experiment (E) is presented with long-term (LT) means (1975-2014) for (</w:t>
      </w:r>
      <w:r w:rsidR="00237993" w:rsidRPr="00237993">
        <w:rPr>
          <w:rFonts w:asciiTheme="majorBidi" w:hAnsiTheme="majorBidi" w:cstheme="majorBidi"/>
          <w:i/>
          <w:iCs/>
          <w:color w:val="000000" w:themeColor="text1"/>
          <w:sz w:val="24"/>
          <w:szCs w:val="24"/>
        </w:rPr>
        <w:t>b</w:t>
      </w:r>
      <w:r w:rsidR="00237993" w:rsidRPr="00237993">
        <w:rPr>
          <w:rFonts w:asciiTheme="majorBidi" w:hAnsiTheme="majorBidi" w:cstheme="majorBidi"/>
          <w:color w:val="000000" w:themeColor="text1"/>
          <w:sz w:val="24"/>
          <w:szCs w:val="24"/>
        </w:rPr>
        <w:t>) maximum [E (</w:t>
      </w:r>
      <w:r w:rsidR="00237993" w:rsidRPr="00237993">
        <w:rPr>
          <w:rFonts w:asciiTheme="majorBidi" w:hAnsiTheme="majorBidi" w:cstheme="majorBidi"/>
          <w:color w:val="808080" w:themeColor="background1" w:themeShade="80"/>
          <w:sz w:val="24"/>
          <w:szCs w:val="24"/>
        </w:rPr>
        <w:t>●</w:t>
      </w:r>
      <w:r w:rsidR="00237993" w:rsidRPr="00237993">
        <w:rPr>
          <w:rFonts w:asciiTheme="majorBidi" w:hAnsiTheme="majorBidi" w:cstheme="majorBidi"/>
          <w:color w:val="000000" w:themeColor="text1"/>
          <w:sz w:val="24"/>
          <w:szCs w:val="24"/>
        </w:rPr>
        <w:t>); LT (</w:t>
      </w:r>
      <w:r w:rsidR="00237993" w:rsidRPr="00237993">
        <w:rPr>
          <w:rFonts w:asciiTheme="majorBidi" w:hAnsiTheme="majorBidi" w:cstheme="majorBidi"/>
          <w:sz w:val="24"/>
          <w:szCs w:val="24"/>
        </w:rPr>
        <w:t>▬▬</w:t>
      </w:r>
      <w:r w:rsidR="00237993" w:rsidRPr="00237993">
        <w:rPr>
          <w:rFonts w:asciiTheme="majorBidi" w:hAnsiTheme="majorBidi" w:cstheme="majorBidi"/>
          <w:color w:val="000000" w:themeColor="text1"/>
          <w:sz w:val="24"/>
          <w:szCs w:val="24"/>
        </w:rPr>
        <w:t>)] and minimum [E (</w:t>
      </w:r>
      <w:r w:rsidR="00237993" w:rsidRPr="00237993">
        <w:rPr>
          <w:rFonts w:asciiTheme="majorBidi" w:hAnsiTheme="majorBidi" w:cstheme="majorBidi"/>
          <w:color w:val="808080" w:themeColor="background1" w:themeShade="80"/>
          <w:sz w:val="24"/>
          <w:szCs w:val="24"/>
        </w:rPr>
        <w:t>▲</w:t>
      </w:r>
      <w:r w:rsidR="00237993" w:rsidRPr="00237993">
        <w:rPr>
          <w:rFonts w:asciiTheme="majorBidi" w:hAnsiTheme="majorBidi" w:cstheme="majorBidi"/>
          <w:color w:val="000000" w:themeColor="text1"/>
          <w:sz w:val="24"/>
          <w:szCs w:val="24"/>
        </w:rPr>
        <w:t>); LT (▪ ▪ ▪ ▪)] daily ambient temperatures, and (</w:t>
      </w:r>
      <w:r w:rsidR="00237993" w:rsidRPr="00237993">
        <w:rPr>
          <w:rFonts w:asciiTheme="majorBidi" w:hAnsiTheme="majorBidi" w:cstheme="majorBidi"/>
          <w:i/>
          <w:iCs/>
          <w:color w:val="000000" w:themeColor="text1"/>
          <w:sz w:val="24"/>
          <w:szCs w:val="24"/>
        </w:rPr>
        <w:t>c</w:t>
      </w:r>
      <w:r w:rsidR="00237993" w:rsidRPr="00237993">
        <w:rPr>
          <w:rFonts w:asciiTheme="majorBidi" w:hAnsiTheme="majorBidi" w:cstheme="majorBidi"/>
          <w:color w:val="000000" w:themeColor="text1"/>
          <w:sz w:val="24"/>
          <w:szCs w:val="24"/>
        </w:rPr>
        <w:t>) total daily solar radiation [E (</w:t>
      </w:r>
      <w:r w:rsidR="00237993" w:rsidRPr="00237993">
        <w:rPr>
          <w:rFonts w:asciiTheme="majorBidi" w:hAnsiTheme="majorBidi" w:cstheme="majorBidi"/>
          <w:color w:val="808080" w:themeColor="background1" w:themeShade="80"/>
          <w:sz w:val="24"/>
          <w:szCs w:val="24"/>
        </w:rPr>
        <w:t>●</w:t>
      </w:r>
      <w:r w:rsidR="00237993" w:rsidRPr="00237993">
        <w:rPr>
          <w:rFonts w:asciiTheme="majorBidi" w:hAnsiTheme="majorBidi" w:cstheme="majorBidi"/>
          <w:color w:val="000000" w:themeColor="text1"/>
          <w:sz w:val="24"/>
          <w:szCs w:val="24"/>
        </w:rPr>
        <w:t>); LT (</w:t>
      </w:r>
      <w:r w:rsidR="00237993" w:rsidRPr="00237993">
        <w:rPr>
          <w:rFonts w:asciiTheme="majorBidi" w:hAnsiTheme="majorBidi" w:cstheme="majorBidi"/>
          <w:sz w:val="24"/>
          <w:szCs w:val="24"/>
        </w:rPr>
        <w:t>▬▬</w:t>
      </w:r>
      <w:r w:rsidR="00237993" w:rsidRPr="00237993">
        <w:rPr>
          <w:rFonts w:asciiTheme="majorBidi" w:hAnsiTheme="majorBidi" w:cstheme="majorBidi"/>
          <w:color w:val="000000" w:themeColor="text1"/>
          <w:sz w:val="24"/>
          <w:szCs w:val="24"/>
        </w:rPr>
        <w:t>)].</w:t>
      </w:r>
    </w:p>
    <w:p w14:paraId="60AAABBA" w14:textId="70DC6DBA" w:rsidR="00625E0A" w:rsidRPr="00F102F8" w:rsidRDefault="00177DA1" w:rsidP="00291D02">
      <w:pPr>
        <w:spacing w:line="480" w:lineRule="auto"/>
        <w:rPr>
          <w:rFonts w:asciiTheme="majorBidi" w:hAnsiTheme="majorBidi" w:cstheme="majorBidi"/>
          <w:b/>
          <w:bCs/>
          <w:color w:val="000000" w:themeColor="text1"/>
          <w:sz w:val="24"/>
          <w:szCs w:val="24"/>
        </w:rPr>
        <w:sectPr w:rsidR="00625E0A" w:rsidRPr="00F102F8" w:rsidSect="002C44AA">
          <w:pgSz w:w="11906" w:h="16838"/>
          <w:pgMar w:top="851" w:right="851" w:bottom="1134" w:left="1701" w:header="709" w:footer="709" w:gutter="0"/>
          <w:lnNumType w:countBy="1" w:restart="continuous"/>
          <w:cols w:space="708"/>
          <w:docGrid w:linePitch="360"/>
        </w:sectPr>
      </w:pPr>
      <w:r>
        <w:rPr>
          <w:noProof/>
        </w:rPr>
        <w:lastRenderedPageBreak/>
        <w:drawing>
          <wp:inline distT="0" distB="0" distL="0" distR="0" wp14:anchorId="2125C748" wp14:editId="5CC94275">
            <wp:extent cx="5937885" cy="5396230"/>
            <wp:effectExtent l="0" t="0" r="571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885" cy="5396230"/>
                    </a:xfrm>
                    <a:prstGeom prst="rect">
                      <a:avLst/>
                    </a:prstGeom>
                    <a:noFill/>
                    <a:ln>
                      <a:noFill/>
                    </a:ln>
                  </pic:spPr>
                </pic:pic>
              </a:graphicData>
            </a:graphic>
          </wp:inline>
        </w:drawing>
      </w:r>
    </w:p>
    <w:p w14:paraId="2FA9426D" w14:textId="22A82B53" w:rsidR="00625E0A" w:rsidRPr="00F102F8" w:rsidRDefault="00D84869" w:rsidP="00291D02">
      <w:pPr>
        <w:spacing w:line="480" w:lineRule="auto"/>
        <w:rPr>
          <w:rFonts w:asciiTheme="majorBidi" w:hAnsiTheme="majorBidi" w:cstheme="majorBidi"/>
          <w:color w:val="000000" w:themeColor="text1"/>
          <w:sz w:val="24"/>
          <w:szCs w:val="24"/>
        </w:rPr>
        <w:sectPr w:rsidR="00625E0A" w:rsidRPr="00F102F8" w:rsidSect="002C44AA">
          <w:pgSz w:w="11906" w:h="16838"/>
          <w:pgMar w:top="851" w:right="851" w:bottom="1134" w:left="1701" w:header="709" w:footer="709" w:gutter="0"/>
          <w:lnNumType w:countBy="1" w:restart="continuous"/>
          <w:cols w:space="708"/>
          <w:docGrid w:linePitch="360"/>
        </w:sectPr>
      </w:pPr>
      <w:r w:rsidRPr="00F102F8">
        <w:rPr>
          <w:rFonts w:asciiTheme="majorBidi" w:hAnsiTheme="majorBidi" w:cstheme="majorBidi"/>
          <w:b/>
          <w:bCs/>
          <w:color w:val="000000" w:themeColor="text1"/>
          <w:sz w:val="24"/>
          <w:szCs w:val="24"/>
        </w:rPr>
        <w:lastRenderedPageBreak/>
        <w:t xml:space="preserve">Fig. </w:t>
      </w:r>
      <w:r w:rsidR="00986E50" w:rsidRPr="00F102F8">
        <w:rPr>
          <w:rFonts w:asciiTheme="majorBidi" w:hAnsiTheme="majorBidi" w:cstheme="majorBidi"/>
          <w:b/>
          <w:bCs/>
          <w:color w:val="000000" w:themeColor="text1"/>
          <w:sz w:val="24"/>
          <w:szCs w:val="24"/>
        </w:rPr>
        <w:t>3</w:t>
      </w:r>
      <w:r w:rsidRPr="00F102F8">
        <w:rPr>
          <w:rFonts w:asciiTheme="majorBidi" w:hAnsiTheme="majorBidi" w:cstheme="majorBidi"/>
          <w:b/>
          <w:bCs/>
          <w:color w:val="000000" w:themeColor="text1"/>
          <w:sz w:val="24"/>
          <w:szCs w:val="24"/>
        </w:rPr>
        <w:t xml:space="preserve">. </w:t>
      </w:r>
      <w:r w:rsidR="00237993" w:rsidRPr="00237993">
        <w:rPr>
          <w:rFonts w:asciiTheme="majorBidi" w:hAnsiTheme="majorBidi" w:cstheme="majorBidi"/>
          <w:color w:val="000000" w:themeColor="text1"/>
          <w:sz w:val="24"/>
          <w:szCs w:val="24"/>
        </w:rPr>
        <w:t>Number of logged summer hours when crown temperature was ≥30˚C. Crown temperature w</w:t>
      </w:r>
      <w:r w:rsidR="007A4B6D">
        <w:rPr>
          <w:rFonts w:asciiTheme="majorBidi" w:hAnsiTheme="majorBidi" w:cstheme="majorBidi"/>
          <w:color w:val="000000" w:themeColor="text1"/>
          <w:sz w:val="24"/>
          <w:szCs w:val="24"/>
        </w:rPr>
        <w:t>as</w:t>
      </w:r>
      <w:r w:rsidR="00237993" w:rsidRPr="00237993">
        <w:rPr>
          <w:rFonts w:asciiTheme="majorBidi" w:hAnsiTheme="majorBidi" w:cstheme="majorBidi"/>
          <w:color w:val="000000" w:themeColor="text1"/>
          <w:sz w:val="24"/>
          <w:szCs w:val="24"/>
        </w:rPr>
        <w:t xml:space="preserve"> logged over multiple regrowth cycles including RC</w:t>
      </w:r>
      <w:r w:rsidR="00237993" w:rsidRPr="00237993">
        <w:rPr>
          <w:rFonts w:asciiTheme="majorBidi" w:hAnsiTheme="majorBidi" w:cstheme="majorBidi"/>
          <w:color w:val="000000" w:themeColor="text1"/>
          <w:sz w:val="24"/>
          <w:szCs w:val="24"/>
          <w:vertAlign w:val="subscript"/>
        </w:rPr>
        <w:t>1</w:t>
      </w:r>
      <w:r w:rsidR="00F143B7">
        <w:rPr>
          <w:rFonts w:asciiTheme="majorBidi" w:hAnsiTheme="majorBidi" w:cstheme="majorBidi"/>
          <w:color w:val="000000" w:themeColor="text1"/>
          <w:sz w:val="24"/>
          <w:szCs w:val="24"/>
        </w:rPr>
        <w:t xml:space="preserve"> and </w:t>
      </w:r>
      <w:r w:rsidR="00237993" w:rsidRPr="00237993">
        <w:rPr>
          <w:rFonts w:asciiTheme="majorBidi" w:hAnsiTheme="majorBidi" w:cstheme="majorBidi"/>
          <w:color w:val="000000" w:themeColor="text1"/>
          <w:sz w:val="24"/>
          <w:szCs w:val="24"/>
        </w:rPr>
        <w:t>RC</w:t>
      </w:r>
      <w:r w:rsidR="00237993" w:rsidRPr="00237993">
        <w:rPr>
          <w:rFonts w:asciiTheme="majorBidi" w:hAnsiTheme="majorBidi" w:cstheme="majorBidi"/>
          <w:color w:val="000000" w:themeColor="text1"/>
          <w:sz w:val="24"/>
          <w:szCs w:val="24"/>
          <w:vertAlign w:val="subscript"/>
        </w:rPr>
        <w:t>2</w:t>
      </w:r>
      <w:r w:rsidR="00237993" w:rsidRPr="00237993">
        <w:rPr>
          <w:rFonts w:asciiTheme="majorBidi" w:hAnsiTheme="majorBidi" w:cstheme="majorBidi"/>
          <w:color w:val="000000" w:themeColor="text1"/>
          <w:sz w:val="24"/>
          <w:szCs w:val="24"/>
        </w:rPr>
        <w:t xml:space="preserve"> for growing season one, and RC</w:t>
      </w:r>
      <w:r w:rsidR="00237993" w:rsidRPr="00237993">
        <w:rPr>
          <w:rFonts w:asciiTheme="majorBidi" w:hAnsiTheme="majorBidi" w:cstheme="majorBidi"/>
          <w:color w:val="000000" w:themeColor="text1"/>
          <w:sz w:val="24"/>
          <w:szCs w:val="24"/>
          <w:vertAlign w:val="subscript"/>
        </w:rPr>
        <w:t>3</w:t>
      </w:r>
      <w:r w:rsidR="00237993" w:rsidRPr="00237993">
        <w:rPr>
          <w:rFonts w:asciiTheme="majorBidi" w:hAnsiTheme="majorBidi" w:cstheme="majorBidi"/>
          <w:color w:val="000000" w:themeColor="text1"/>
          <w:sz w:val="24"/>
          <w:szCs w:val="24"/>
        </w:rPr>
        <w:t>-RC</w:t>
      </w:r>
      <w:r w:rsidR="00237993" w:rsidRPr="00237993">
        <w:rPr>
          <w:rFonts w:asciiTheme="majorBidi" w:hAnsiTheme="majorBidi" w:cstheme="majorBidi"/>
          <w:color w:val="000000" w:themeColor="text1"/>
          <w:sz w:val="24"/>
          <w:szCs w:val="24"/>
          <w:vertAlign w:val="subscript"/>
        </w:rPr>
        <w:t>5</w:t>
      </w:r>
      <w:r w:rsidR="00237993" w:rsidRPr="00237993">
        <w:rPr>
          <w:rFonts w:asciiTheme="majorBidi" w:hAnsiTheme="majorBidi" w:cstheme="majorBidi"/>
          <w:color w:val="000000" w:themeColor="text1"/>
          <w:sz w:val="24"/>
          <w:szCs w:val="24"/>
        </w:rPr>
        <w:t xml:space="preserve"> for growing season two. Crown temperature w</w:t>
      </w:r>
      <w:r w:rsidR="007A4B6D">
        <w:rPr>
          <w:rFonts w:asciiTheme="majorBidi" w:hAnsiTheme="majorBidi" w:cstheme="majorBidi"/>
          <w:color w:val="000000" w:themeColor="text1"/>
          <w:sz w:val="24"/>
          <w:szCs w:val="24"/>
        </w:rPr>
        <w:t>as</w:t>
      </w:r>
      <w:r w:rsidR="00237993" w:rsidRPr="00237993">
        <w:rPr>
          <w:rFonts w:asciiTheme="majorBidi" w:hAnsiTheme="majorBidi" w:cstheme="majorBidi"/>
          <w:color w:val="000000" w:themeColor="text1"/>
          <w:sz w:val="24"/>
          <w:szCs w:val="24"/>
        </w:rPr>
        <w:t xml:space="preserve"> logged for </w:t>
      </w:r>
      <w:proofErr w:type="gramStart"/>
      <w:r w:rsidR="00237993" w:rsidRPr="00237993">
        <w:rPr>
          <w:rFonts w:asciiTheme="majorBidi" w:hAnsiTheme="majorBidi" w:cstheme="majorBidi"/>
          <w:color w:val="000000" w:themeColor="text1"/>
          <w:sz w:val="24"/>
          <w:szCs w:val="24"/>
        </w:rPr>
        <w:t>a total of 1200 hours</w:t>
      </w:r>
      <w:proofErr w:type="gramEnd"/>
      <w:r w:rsidR="00237993" w:rsidRPr="00237993">
        <w:rPr>
          <w:rFonts w:asciiTheme="majorBidi" w:hAnsiTheme="majorBidi" w:cstheme="majorBidi"/>
          <w:color w:val="000000" w:themeColor="text1"/>
          <w:sz w:val="24"/>
          <w:szCs w:val="24"/>
        </w:rPr>
        <w:t xml:space="preserve"> (50 days) in growing season one, and 1824 hours (76 days) in growing season two. Values are means ± one standard error of the mean</w:t>
      </w:r>
      <w:r w:rsidR="00237993" w:rsidRPr="00AB117C">
        <w:rPr>
          <w:rFonts w:asciiTheme="majorBidi" w:hAnsiTheme="majorBidi" w:cstheme="majorBidi"/>
          <w:i/>
          <w:iCs/>
          <w:color w:val="000000" w:themeColor="text1"/>
          <w:sz w:val="20"/>
          <w:szCs w:val="20"/>
        </w:rPr>
        <w:t>.</w:t>
      </w:r>
    </w:p>
    <w:p w14:paraId="5915C0F6" w14:textId="01AE9FA2" w:rsidR="00797877" w:rsidRPr="00FD73A6" w:rsidRDefault="00177DA1" w:rsidP="00291D02">
      <w:pPr>
        <w:spacing w:line="480" w:lineRule="auto"/>
        <w:sectPr w:rsidR="00797877" w:rsidRPr="00FD73A6" w:rsidSect="002C44AA">
          <w:pgSz w:w="11906" w:h="16838"/>
          <w:pgMar w:top="851" w:right="851" w:bottom="1134" w:left="1701" w:header="709" w:footer="709" w:gutter="0"/>
          <w:lnNumType w:countBy="1" w:restart="continuous"/>
          <w:cols w:space="708"/>
          <w:docGrid w:linePitch="360"/>
        </w:sectPr>
      </w:pPr>
      <w:bookmarkStart w:id="69" w:name="_GoBack"/>
      <w:bookmarkEnd w:id="69"/>
      <w:r>
        <w:rPr>
          <w:noProof/>
        </w:rPr>
        <w:lastRenderedPageBreak/>
        <w:drawing>
          <wp:inline distT="0" distB="0" distL="0" distR="0" wp14:anchorId="54CB0B97" wp14:editId="7433C8E3">
            <wp:extent cx="5937885" cy="5034915"/>
            <wp:effectExtent l="0" t="0" r="571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885" cy="5034915"/>
                    </a:xfrm>
                    <a:prstGeom prst="rect">
                      <a:avLst/>
                    </a:prstGeom>
                    <a:noFill/>
                    <a:ln>
                      <a:noFill/>
                    </a:ln>
                  </pic:spPr>
                </pic:pic>
              </a:graphicData>
            </a:graphic>
          </wp:inline>
        </w:drawing>
      </w:r>
    </w:p>
    <w:p w14:paraId="2D8A99BA" w14:textId="2B483276" w:rsidR="007502C8" w:rsidRPr="00F102F8" w:rsidRDefault="00625E0A" w:rsidP="00291D02">
      <w:pPr>
        <w:pStyle w:val="Caption"/>
        <w:spacing w:line="480" w:lineRule="auto"/>
        <w:rPr>
          <w:rFonts w:asciiTheme="majorBidi" w:hAnsiTheme="majorBidi" w:cstheme="majorBidi"/>
          <w:noProof/>
          <w:sz w:val="24"/>
          <w:szCs w:val="24"/>
        </w:rPr>
      </w:pPr>
      <w:r w:rsidRPr="00F102F8">
        <w:rPr>
          <w:rFonts w:asciiTheme="majorBidi" w:hAnsiTheme="majorBidi" w:cstheme="majorBidi"/>
          <w:b/>
          <w:bCs/>
          <w:i w:val="0"/>
          <w:iCs w:val="0"/>
          <w:color w:val="000000" w:themeColor="text1"/>
          <w:sz w:val="24"/>
          <w:szCs w:val="24"/>
        </w:rPr>
        <w:lastRenderedPageBreak/>
        <w:t xml:space="preserve">Fig. 4. </w:t>
      </w:r>
      <w:r w:rsidR="00756C65">
        <w:rPr>
          <w:rFonts w:asciiTheme="majorBidi" w:hAnsiTheme="majorBidi" w:cstheme="majorBidi"/>
          <w:i w:val="0"/>
          <w:iCs w:val="0"/>
          <w:color w:val="000000" w:themeColor="text1"/>
          <w:sz w:val="24"/>
          <w:szCs w:val="24"/>
        </w:rPr>
        <w:t>R</w:t>
      </w:r>
      <w:r w:rsidR="00237993" w:rsidRPr="00237993">
        <w:rPr>
          <w:rFonts w:asciiTheme="majorBidi" w:hAnsiTheme="majorBidi" w:cstheme="majorBidi"/>
          <w:i w:val="0"/>
          <w:iCs w:val="0"/>
          <w:color w:val="000000" w:themeColor="text1"/>
          <w:sz w:val="24"/>
          <w:szCs w:val="24"/>
        </w:rPr>
        <w:t xml:space="preserve">elative canopy leaf area index (LAI) of perennial ryegrass, tall fescue, and chicory </w:t>
      </w:r>
      <w:r w:rsidR="005A393E">
        <w:rPr>
          <w:rFonts w:asciiTheme="majorBidi" w:hAnsiTheme="majorBidi" w:cstheme="majorBidi"/>
          <w:i w:val="0"/>
          <w:iCs w:val="0"/>
          <w:color w:val="000000" w:themeColor="text1"/>
          <w:sz w:val="24"/>
          <w:szCs w:val="24"/>
        </w:rPr>
        <w:t xml:space="preserve">swards </w:t>
      </w:r>
      <w:r w:rsidR="007A4B6D">
        <w:rPr>
          <w:rFonts w:asciiTheme="majorBidi" w:hAnsiTheme="majorBidi" w:cstheme="majorBidi"/>
          <w:i w:val="0"/>
          <w:iCs w:val="0"/>
          <w:color w:val="000000" w:themeColor="text1"/>
          <w:sz w:val="24"/>
          <w:szCs w:val="24"/>
        </w:rPr>
        <w:t>in</w:t>
      </w:r>
      <w:r w:rsidR="00200BF5">
        <w:rPr>
          <w:rFonts w:asciiTheme="majorBidi" w:hAnsiTheme="majorBidi" w:cstheme="majorBidi"/>
          <w:i w:val="0"/>
          <w:iCs w:val="0"/>
          <w:color w:val="000000" w:themeColor="text1"/>
          <w:sz w:val="24"/>
          <w:szCs w:val="24"/>
        </w:rPr>
        <w:t xml:space="preserve"> each stubble height treatment</w:t>
      </w:r>
      <w:r w:rsidR="00237993" w:rsidRPr="00237993">
        <w:rPr>
          <w:rFonts w:asciiTheme="majorBidi" w:hAnsiTheme="majorBidi" w:cstheme="majorBidi"/>
          <w:i w:val="0"/>
          <w:iCs w:val="0"/>
          <w:color w:val="000000" w:themeColor="text1"/>
          <w:sz w:val="24"/>
          <w:szCs w:val="24"/>
        </w:rPr>
        <w:t>. Growing season one (</w:t>
      </w:r>
      <w:r w:rsidR="005A393E" w:rsidRPr="005A393E">
        <w:rPr>
          <w:rFonts w:asciiTheme="majorBidi" w:hAnsiTheme="majorBidi" w:cstheme="majorBidi"/>
          <w:i w:val="0"/>
          <w:iCs w:val="0"/>
          <w:color w:val="000000" w:themeColor="text1"/>
          <w:sz w:val="24"/>
          <w:szCs w:val="24"/>
        </w:rPr>
        <w:t>GS1</w:t>
      </w:r>
      <w:r w:rsidR="00237993" w:rsidRPr="00237993">
        <w:rPr>
          <w:rFonts w:asciiTheme="majorBidi" w:hAnsiTheme="majorBidi" w:cstheme="majorBidi"/>
          <w:i w:val="0"/>
          <w:iCs w:val="0"/>
          <w:color w:val="000000" w:themeColor="text1"/>
          <w:sz w:val="24"/>
          <w:szCs w:val="24"/>
        </w:rPr>
        <w:t>) and two (</w:t>
      </w:r>
      <w:r w:rsidR="005A393E" w:rsidRPr="005A393E">
        <w:rPr>
          <w:rFonts w:asciiTheme="majorBidi" w:hAnsiTheme="majorBidi" w:cstheme="majorBidi"/>
          <w:i w:val="0"/>
          <w:iCs w:val="0"/>
          <w:color w:val="000000" w:themeColor="text1"/>
          <w:sz w:val="24"/>
          <w:szCs w:val="24"/>
        </w:rPr>
        <w:t>GS2</w:t>
      </w:r>
      <w:r w:rsidR="00237993" w:rsidRPr="00237993">
        <w:rPr>
          <w:rFonts w:asciiTheme="majorBidi" w:hAnsiTheme="majorBidi" w:cstheme="majorBidi"/>
          <w:i w:val="0"/>
          <w:iCs w:val="0"/>
          <w:color w:val="000000" w:themeColor="text1"/>
          <w:sz w:val="24"/>
          <w:szCs w:val="24"/>
        </w:rPr>
        <w:t>) are graphed separately. Regrowth cycles (RC) w</w:t>
      </w:r>
      <w:r w:rsidR="002C6954">
        <w:rPr>
          <w:rFonts w:asciiTheme="majorBidi" w:hAnsiTheme="majorBidi" w:cstheme="majorBidi"/>
          <w:i w:val="0"/>
          <w:iCs w:val="0"/>
          <w:color w:val="000000" w:themeColor="text1"/>
          <w:sz w:val="24"/>
          <w:szCs w:val="24"/>
        </w:rPr>
        <w:t>h</w:t>
      </w:r>
      <w:r w:rsidR="00237993" w:rsidRPr="00237993">
        <w:rPr>
          <w:rFonts w:asciiTheme="majorBidi" w:hAnsiTheme="majorBidi" w:cstheme="majorBidi"/>
          <w:i w:val="0"/>
          <w:iCs w:val="0"/>
          <w:color w:val="000000" w:themeColor="text1"/>
          <w:sz w:val="24"/>
          <w:szCs w:val="24"/>
        </w:rPr>
        <w:t xml:space="preserve">ere: (i) </w:t>
      </w:r>
      <w:r w:rsidR="00200BF5">
        <w:rPr>
          <w:rFonts w:asciiTheme="majorBidi" w:hAnsiTheme="majorBidi" w:cstheme="majorBidi"/>
          <w:i w:val="0"/>
          <w:iCs w:val="0"/>
          <w:color w:val="000000" w:themeColor="text1"/>
          <w:sz w:val="24"/>
          <w:szCs w:val="24"/>
        </w:rPr>
        <w:t>stubble height</w:t>
      </w:r>
      <w:r w:rsidR="00237993" w:rsidRPr="00237993">
        <w:rPr>
          <w:rFonts w:asciiTheme="majorBidi" w:hAnsiTheme="majorBidi" w:cstheme="majorBidi"/>
          <w:i w:val="0"/>
          <w:iCs w:val="0"/>
          <w:color w:val="000000" w:themeColor="text1"/>
          <w:sz w:val="24"/>
          <w:szCs w:val="24"/>
        </w:rPr>
        <w:t xml:space="preserve"> was only significant (</w:t>
      </w:r>
      <w:r w:rsidR="00237993" w:rsidRPr="00237993">
        <w:rPr>
          <w:rFonts w:asciiTheme="majorBidi" w:hAnsiTheme="majorBidi" w:cstheme="majorBidi"/>
          <w:color w:val="000000" w:themeColor="text1"/>
          <w:sz w:val="24"/>
          <w:szCs w:val="24"/>
        </w:rPr>
        <w:t>P</w:t>
      </w:r>
      <w:r w:rsidR="00237993" w:rsidRPr="00237993">
        <w:rPr>
          <w:rFonts w:asciiTheme="majorBidi" w:hAnsiTheme="majorBidi" w:cstheme="majorBidi"/>
          <w:i w:val="0"/>
          <w:iCs w:val="0"/>
          <w:color w:val="000000" w:themeColor="text1"/>
          <w:sz w:val="24"/>
          <w:szCs w:val="24"/>
        </w:rPr>
        <w:t xml:space="preserve">&lt;0.05) as a </w:t>
      </w:r>
      <w:r w:rsidR="00200BF5">
        <w:rPr>
          <w:rFonts w:asciiTheme="majorBidi" w:hAnsiTheme="majorBidi" w:cstheme="majorBidi"/>
          <w:i w:val="0"/>
          <w:iCs w:val="0"/>
          <w:color w:val="000000" w:themeColor="text1"/>
          <w:sz w:val="24"/>
          <w:szCs w:val="24"/>
        </w:rPr>
        <w:t>main-effect</w:t>
      </w:r>
      <w:r w:rsidR="00FA2003">
        <w:rPr>
          <w:rFonts w:asciiTheme="majorBidi" w:hAnsiTheme="majorBidi" w:cstheme="majorBidi"/>
          <w:i w:val="0"/>
          <w:iCs w:val="0"/>
          <w:color w:val="000000" w:themeColor="text1"/>
          <w:sz w:val="24"/>
          <w:szCs w:val="24"/>
        </w:rPr>
        <w:t xml:space="preserve"> feature </w:t>
      </w:r>
      <w:r w:rsidR="005A393E">
        <w:rPr>
          <w:rFonts w:asciiTheme="majorBidi" w:hAnsiTheme="majorBidi" w:cstheme="majorBidi"/>
          <w:i w:val="0"/>
          <w:iCs w:val="0"/>
          <w:color w:val="000000" w:themeColor="text1"/>
          <w:sz w:val="24"/>
          <w:szCs w:val="24"/>
        </w:rPr>
        <w:t xml:space="preserve">a </w:t>
      </w:r>
      <w:r w:rsidR="00237993" w:rsidRPr="00237993">
        <w:rPr>
          <w:rFonts w:asciiTheme="majorBidi" w:hAnsiTheme="majorBidi" w:cstheme="majorBidi"/>
          <w:i w:val="0"/>
          <w:iCs w:val="0"/>
          <w:color w:val="000000" w:themeColor="text1"/>
          <w:sz w:val="24"/>
          <w:szCs w:val="24"/>
        </w:rPr>
        <w:t xml:space="preserve">single point for each </w:t>
      </w:r>
      <w:r w:rsidR="00200BF5">
        <w:rPr>
          <w:rFonts w:asciiTheme="majorBidi" w:hAnsiTheme="majorBidi" w:cstheme="majorBidi"/>
          <w:i w:val="0"/>
          <w:iCs w:val="0"/>
          <w:color w:val="000000" w:themeColor="text1"/>
          <w:sz w:val="24"/>
          <w:szCs w:val="24"/>
        </w:rPr>
        <w:t>stubble height</w:t>
      </w:r>
      <w:r w:rsidR="00237993" w:rsidRPr="00237993">
        <w:rPr>
          <w:rFonts w:asciiTheme="majorBidi" w:hAnsiTheme="majorBidi" w:cstheme="majorBidi"/>
          <w:i w:val="0"/>
          <w:iCs w:val="0"/>
          <w:color w:val="000000" w:themeColor="text1"/>
          <w:sz w:val="24"/>
          <w:szCs w:val="24"/>
        </w:rPr>
        <w:t xml:space="preserve"> treatment; and (ii) </w:t>
      </w:r>
      <w:r w:rsidR="00200BF5">
        <w:rPr>
          <w:rFonts w:asciiTheme="majorBidi" w:hAnsiTheme="majorBidi" w:cstheme="majorBidi"/>
          <w:i w:val="0"/>
          <w:iCs w:val="0"/>
          <w:color w:val="000000" w:themeColor="text1"/>
          <w:sz w:val="24"/>
          <w:szCs w:val="24"/>
        </w:rPr>
        <w:t>stubble height</w:t>
      </w:r>
      <w:r w:rsidR="00237993" w:rsidRPr="00237993">
        <w:rPr>
          <w:rFonts w:asciiTheme="majorBidi" w:hAnsiTheme="majorBidi" w:cstheme="majorBidi"/>
          <w:i w:val="0"/>
          <w:iCs w:val="0"/>
          <w:color w:val="000000" w:themeColor="text1"/>
          <w:sz w:val="24"/>
          <w:szCs w:val="24"/>
        </w:rPr>
        <w:t xml:space="preserve"> by measurement time</w:t>
      </w:r>
      <w:r w:rsidR="003B34F7">
        <w:rPr>
          <w:rFonts w:asciiTheme="majorBidi" w:hAnsiTheme="majorBidi" w:cstheme="majorBidi"/>
          <w:i w:val="0"/>
          <w:iCs w:val="0"/>
          <w:color w:val="000000" w:themeColor="text1"/>
          <w:sz w:val="24"/>
          <w:szCs w:val="24"/>
        </w:rPr>
        <w:t xml:space="preserve"> interaction</w:t>
      </w:r>
      <w:r w:rsidR="00237993" w:rsidRPr="00237993">
        <w:rPr>
          <w:rFonts w:asciiTheme="majorBidi" w:hAnsiTheme="majorBidi" w:cstheme="majorBidi"/>
          <w:i w:val="0"/>
          <w:iCs w:val="0"/>
          <w:color w:val="000000" w:themeColor="text1"/>
          <w:sz w:val="24"/>
          <w:szCs w:val="24"/>
        </w:rPr>
        <w:t xml:space="preserve"> was significant are shown as a line series, with a point for each measurement time. Values are least square means ± one standard error of the mean. </w:t>
      </w:r>
      <w:r w:rsidR="00200BF5">
        <w:rPr>
          <w:rFonts w:asciiTheme="majorBidi" w:hAnsiTheme="majorBidi" w:cstheme="majorBidi"/>
          <w:i w:val="0"/>
          <w:iCs w:val="0"/>
          <w:color w:val="000000" w:themeColor="text1"/>
          <w:sz w:val="24"/>
          <w:szCs w:val="24"/>
        </w:rPr>
        <w:t xml:space="preserve">Swards defoliated to stubble heights of 35 mm or 55 mm always had significantly lower </w:t>
      </w:r>
      <w:r w:rsidR="00200BF5">
        <w:rPr>
          <w:rFonts w:asciiTheme="majorBidi" w:hAnsiTheme="majorBidi" w:cstheme="majorBidi"/>
          <w:i w:val="0"/>
          <w:iCs w:val="0"/>
          <w:color w:val="auto"/>
          <w:sz w:val="24"/>
          <w:szCs w:val="24"/>
          <w:lang w:val="en-US"/>
        </w:rPr>
        <w:t>c</w:t>
      </w:r>
      <w:r w:rsidR="00237993" w:rsidRPr="00237993">
        <w:rPr>
          <w:rFonts w:asciiTheme="majorBidi" w:hAnsiTheme="majorBidi" w:cstheme="majorBidi"/>
          <w:i w:val="0"/>
          <w:iCs w:val="0"/>
          <w:color w:val="auto"/>
          <w:sz w:val="24"/>
          <w:szCs w:val="24"/>
          <w:lang w:val="en-US"/>
        </w:rPr>
        <w:t>anopy LAI values</w:t>
      </w:r>
      <w:r w:rsidR="00200BF5">
        <w:rPr>
          <w:rFonts w:asciiTheme="majorBidi" w:hAnsiTheme="majorBidi" w:cstheme="majorBidi"/>
          <w:i w:val="0"/>
          <w:iCs w:val="0"/>
          <w:color w:val="auto"/>
          <w:sz w:val="24"/>
          <w:szCs w:val="24"/>
          <w:lang w:val="en-US"/>
        </w:rPr>
        <w:t xml:space="preserve"> than those defoliated to a</w:t>
      </w:r>
      <w:r w:rsidR="00237993" w:rsidRPr="00237993">
        <w:rPr>
          <w:rFonts w:asciiTheme="majorBidi" w:hAnsiTheme="majorBidi" w:cstheme="majorBidi"/>
          <w:i w:val="0"/>
          <w:iCs w:val="0"/>
          <w:color w:val="auto"/>
          <w:sz w:val="24"/>
          <w:szCs w:val="24"/>
          <w:lang w:val="en-US"/>
        </w:rPr>
        <w:t xml:space="preserve"> 115 mm </w:t>
      </w:r>
      <w:r w:rsidR="00200BF5">
        <w:rPr>
          <w:rFonts w:asciiTheme="majorBidi" w:hAnsiTheme="majorBidi" w:cstheme="majorBidi"/>
          <w:i w:val="0"/>
          <w:iCs w:val="0"/>
          <w:color w:val="auto"/>
          <w:sz w:val="24"/>
          <w:szCs w:val="24"/>
          <w:lang w:val="en-US"/>
        </w:rPr>
        <w:t>stubble height</w:t>
      </w:r>
      <w:r w:rsidR="00237993" w:rsidRPr="00237993">
        <w:rPr>
          <w:rFonts w:asciiTheme="majorBidi" w:hAnsiTheme="majorBidi" w:cstheme="majorBidi"/>
          <w:i w:val="0"/>
          <w:iCs w:val="0"/>
          <w:color w:val="auto"/>
          <w:sz w:val="24"/>
          <w:szCs w:val="24"/>
          <w:lang w:val="en-US"/>
        </w:rPr>
        <w:t>.</w:t>
      </w:r>
      <w:r w:rsidR="00237993" w:rsidRPr="00237993">
        <w:rPr>
          <w:rFonts w:asciiTheme="majorBidi" w:hAnsiTheme="majorBidi" w:cstheme="majorBidi"/>
          <w:i w:val="0"/>
          <w:iCs w:val="0"/>
          <w:color w:val="auto"/>
          <w:sz w:val="24"/>
          <w:szCs w:val="24"/>
        </w:rPr>
        <w:t xml:space="preserve"> An asterisk (*) signifies canopy LAI values were significantly lower under the 35 mm vs. 55 mm </w:t>
      </w:r>
      <w:r w:rsidR="00200BF5">
        <w:rPr>
          <w:rFonts w:asciiTheme="majorBidi" w:hAnsiTheme="majorBidi" w:cstheme="majorBidi"/>
          <w:i w:val="0"/>
          <w:iCs w:val="0"/>
          <w:color w:val="auto"/>
          <w:sz w:val="24"/>
          <w:szCs w:val="24"/>
        </w:rPr>
        <w:t>stubble height</w:t>
      </w:r>
      <w:r w:rsidR="00237993" w:rsidRPr="00237993">
        <w:rPr>
          <w:rFonts w:asciiTheme="majorBidi" w:hAnsiTheme="majorBidi" w:cstheme="majorBidi"/>
          <w:i w:val="0"/>
          <w:iCs w:val="0"/>
          <w:color w:val="auto"/>
          <w:sz w:val="24"/>
          <w:szCs w:val="24"/>
        </w:rPr>
        <w:t xml:space="preserve"> treatment.</w:t>
      </w:r>
    </w:p>
    <w:sectPr w:rsidR="007502C8" w:rsidRPr="00F102F8" w:rsidSect="002C44AA">
      <w:pgSz w:w="11906" w:h="16838"/>
      <w:pgMar w:top="851" w:right="851" w:bottom="1134"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BBD66" w14:textId="77777777" w:rsidR="00CD4462" w:rsidRDefault="00CD4462" w:rsidP="00861330">
      <w:pPr>
        <w:spacing w:after="0" w:line="240" w:lineRule="auto"/>
      </w:pPr>
      <w:r>
        <w:separator/>
      </w:r>
    </w:p>
  </w:endnote>
  <w:endnote w:type="continuationSeparator" w:id="0">
    <w:p w14:paraId="66EF56F1" w14:textId="77777777" w:rsidR="00CD4462" w:rsidRDefault="00CD4462" w:rsidP="00861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411197"/>
      <w:docPartObj>
        <w:docPartGallery w:val="Page Numbers (Bottom of Page)"/>
        <w:docPartUnique/>
      </w:docPartObj>
    </w:sdtPr>
    <w:sdtEndPr/>
    <w:sdtContent>
      <w:sdt>
        <w:sdtPr>
          <w:id w:val="1728636285"/>
          <w:docPartObj>
            <w:docPartGallery w:val="Page Numbers (Top of Page)"/>
            <w:docPartUnique/>
          </w:docPartObj>
        </w:sdtPr>
        <w:sdtEndPr/>
        <w:sdtContent>
          <w:p w14:paraId="35DDA4AE" w14:textId="6F52748B" w:rsidR="000708A2" w:rsidRDefault="000708A2">
            <w:pPr>
              <w:pStyle w:val="Footer"/>
              <w:jc w:val="center"/>
            </w:pPr>
            <w:r w:rsidRPr="00C13396">
              <w:rPr>
                <w:rFonts w:asciiTheme="majorBidi" w:hAnsiTheme="majorBidi" w:cstheme="majorBidi"/>
                <w:sz w:val="24"/>
                <w:szCs w:val="24"/>
              </w:rPr>
              <w:t xml:space="preserve">Page </w:t>
            </w:r>
            <w:r w:rsidRPr="00C13396">
              <w:rPr>
                <w:rFonts w:asciiTheme="majorBidi" w:hAnsiTheme="majorBidi" w:cstheme="majorBidi"/>
                <w:b/>
                <w:bCs/>
                <w:sz w:val="24"/>
                <w:szCs w:val="24"/>
              </w:rPr>
              <w:fldChar w:fldCharType="begin"/>
            </w:r>
            <w:r w:rsidRPr="00C13396">
              <w:rPr>
                <w:rFonts w:asciiTheme="majorBidi" w:hAnsiTheme="majorBidi" w:cstheme="majorBidi"/>
                <w:b/>
                <w:bCs/>
                <w:sz w:val="24"/>
                <w:szCs w:val="24"/>
              </w:rPr>
              <w:instrText xml:space="preserve"> PAGE </w:instrText>
            </w:r>
            <w:r w:rsidRPr="00C13396">
              <w:rPr>
                <w:rFonts w:asciiTheme="majorBidi" w:hAnsiTheme="majorBidi" w:cstheme="majorBidi"/>
                <w:b/>
                <w:bCs/>
                <w:sz w:val="24"/>
                <w:szCs w:val="24"/>
              </w:rPr>
              <w:fldChar w:fldCharType="separate"/>
            </w:r>
            <w:r>
              <w:rPr>
                <w:rFonts w:asciiTheme="majorBidi" w:hAnsiTheme="majorBidi" w:cstheme="majorBidi"/>
                <w:b/>
                <w:bCs/>
                <w:noProof/>
                <w:sz w:val="24"/>
                <w:szCs w:val="24"/>
              </w:rPr>
              <w:t>39</w:t>
            </w:r>
            <w:r w:rsidRPr="00C13396">
              <w:rPr>
                <w:rFonts w:asciiTheme="majorBidi" w:hAnsiTheme="majorBidi" w:cstheme="majorBidi"/>
                <w:b/>
                <w:bCs/>
                <w:sz w:val="24"/>
                <w:szCs w:val="24"/>
              </w:rPr>
              <w:fldChar w:fldCharType="end"/>
            </w:r>
            <w:r w:rsidRPr="00C13396">
              <w:rPr>
                <w:rFonts w:asciiTheme="majorBidi" w:hAnsiTheme="majorBidi" w:cstheme="majorBidi"/>
                <w:sz w:val="24"/>
                <w:szCs w:val="24"/>
              </w:rPr>
              <w:t xml:space="preserve"> of </w:t>
            </w:r>
            <w:r w:rsidRPr="00C13396">
              <w:rPr>
                <w:rFonts w:asciiTheme="majorBidi" w:hAnsiTheme="majorBidi" w:cstheme="majorBidi"/>
                <w:b/>
                <w:bCs/>
                <w:sz w:val="24"/>
                <w:szCs w:val="24"/>
              </w:rPr>
              <w:fldChar w:fldCharType="begin"/>
            </w:r>
            <w:r w:rsidRPr="00C13396">
              <w:rPr>
                <w:rFonts w:asciiTheme="majorBidi" w:hAnsiTheme="majorBidi" w:cstheme="majorBidi"/>
                <w:b/>
                <w:bCs/>
                <w:sz w:val="24"/>
                <w:szCs w:val="24"/>
              </w:rPr>
              <w:instrText xml:space="preserve"> NUMPAGES  </w:instrText>
            </w:r>
            <w:r w:rsidRPr="00C13396">
              <w:rPr>
                <w:rFonts w:asciiTheme="majorBidi" w:hAnsiTheme="majorBidi" w:cstheme="majorBidi"/>
                <w:b/>
                <w:bCs/>
                <w:sz w:val="24"/>
                <w:szCs w:val="24"/>
              </w:rPr>
              <w:fldChar w:fldCharType="separate"/>
            </w:r>
            <w:r>
              <w:rPr>
                <w:rFonts w:asciiTheme="majorBidi" w:hAnsiTheme="majorBidi" w:cstheme="majorBidi"/>
                <w:b/>
                <w:bCs/>
                <w:noProof/>
                <w:sz w:val="24"/>
                <w:szCs w:val="24"/>
              </w:rPr>
              <w:t>39</w:t>
            </w:r>
            <w:r w:rsidRPr="00C13396">
              <w:rPr>
                <w:rFonts w:asciiTheme="majorBidi" w:hAnsiTheme="majorBidi" w:cstheme="majorBidi"/>
                <w:b/>
                <w:bCs/>
                <w:sz w:val="24"/>
                <w:szCs w:val="24"/>
              </w:rPr>
              <w:fldChar w:fldCharType="end"/>
            </w:r>
          </w:p>
        </w:sdtContent>
      </w:sdt>
    </w:sdtContent>
  </w:sdt>
  <w:p w14:paraId="5B1381BB" w14:textId="77777777" w:rsidR="000708A2" w:rsidRDefault="000708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6F7C1" w14:textId="77777777" w:rsidR="00CD4462" w:rsidRDefault="00CD4462" w:rsidP="00861330">
      <w:pPr>
        <w:spacing w:after="0" w:line="240" w:lineRule="auto"/>
      </w:pPr>
      <w:r>
        <w:separator/>
      </w:r>
    </w:p>
  </w:footnote>
  <w:footnote w:type="continuationSeparator" w:id="0">
    <w:p w14:paraId="64E10BA3" w14:textId="77777777" w:rsidR="00CD4462" w:rsidRDefault="00CD4462" w:rsidP="008613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1895"/>
    <w:multiLevelType w:val="hybridMultilevel"/>
    <w:tmpl w:val="570E423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53089B"/>
    <w:multiLevelType w:val="hybridMultilevel"/>
    <w:tmpl w:val="912493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FD4961"/>
    <w:multiLevelType w:val="hybridMultilevel"/>
    <w:tmpl w:val="7C9CD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C00F07"/>
    <w:multiLevelType w:val="hybridMultilevel"/>
    <w:tmpl w:val="739CB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E472DC"/>
    <w:multiLevelType w:val="hybridMultilevel"/>
    <w:tmpl w:val="57A4AE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3D57BD8"/>
    <w:multiLevelType w:val="hybridMultilevel"/>
    <w:tmpl w:val="AF06F2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762C7E"/>
    <w:multiLevelType w:val="hybridMultilevel"/>
    <w:tmpl w:val="F9AA72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9D3BF9"/>
    <w:multiLevelType w:val="hybridMultilevel"/>
    <w:tmpl w:val="12440D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B6F14C5"/>
    <w:multiLevelType w:val="hybridMultilevel"/>
    <w:tmpl w:val="DC52EFA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4A440CB"/>
    <w:multiLevelType w:val="hybridMultilevel"/>
    <w:tmpl w:val="D92C2C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A906ABE"/>
    <w:multiLevelType w:val="hybridMultilevel"/>
    <w:tmpl w:val="4918B3F0"/>
    <w:lvl w:ilvl="0" w:tplc="FE08013A">
      <w:start w:val="4"/>
      <w:numFmt w:val="bullet"/>
      <w:lvlText w:val="-"/>
      <w:lvlJc w:val="left"/>
      <w:pPr>
        <w:ind w:left="720" w:hanging="360"/>
      </w:pPr>
      <w:rPr>
        <w:rFonts w:ascii="Calibri" w:eastAsiaTheme="minorEastAsia"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B0C7709"/>
    <w:multiLevelType w:val="hybridMultilevel"/>
    <w:tmpl w:val="BF9C75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D27522"/>
    <w:multiLevelType w:val="hybridMultilevel"/>
    <w:tmpl w:val="ED9073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FCA71B4"/>
    <w:multiLevelType w:val="hybridMultilevel"/>
    <w:tmpl w:val="31061B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79836C5D"/>
    <w:multiLevelType w:val="hybridMultilevel"/>
    <w:tmpl w:val="0026F3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B31678F"/>
    <w:multiLevelType w:val="hybridMultilevel"/>
    <w:tmpl w:val="3C167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C593386"/>
    <w:multiLevelType w:val="hybridMultilevel"/>
    <w:tmpl w:val="1D3AA544"/>
    <w:lvl w:ilvl="0" w:tplc="A4A4B7EA">
      <w:start w:val="1"/>
      <w:numFmt w:val="upp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7" w15:restartNumberingAfterBreak="0">
    <w:nsid w:val="7F44214A"/>
    <w:multiLevelType w:val="hybridMultilevel"/>
    <w:tmpl w:val="3A86B64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16"/>
  </w:num>
  <w:num w:numId="3">
    <w:abstractNumId w:val="10"/>
  </w:num>
  <w:num w:numId="4">
    <w:abstractNumId w:val="0"/>
  </w:num>
  <w:num w:numId="5">
    <w:abstractNumId w:val="3"/>
  </w:num>
  <w:num w:numId="6">
    <w:abstractNumId w:val="9"/>
  </w:num>
  <w:num w:numId="7">
    <w:abstractNumId w:val="2"/>
  </w:num>
  <w:num w:numId="8">
    <w:abstractNumId w:val="15"/>
  </w:num>
  <w:num w:numId="9">
    <w:abstractNumId w:val="11"/>
  </w:num>
  <w:num w:numId="10">
    <w:abstractNumId w:val="13"/>
  </w:num>
  <w:num w:numId="11">
    <w:abstractNumId w:val="8"/>
  </w:num>
  <w:num w:numId="12">
    <w:abstractNumId w:val="12"/>
  </w:num>
  <w:num w:numId="13">
    <w:abstractNumId w:val="4"/>
  </w:num>
  <w:num w:numId="14">
    <w:abstractNumId w:val="14"/>
  </w:num>
  <w:num w:numId="15">
    <w:abstractNumId w:val="1"/>
  </w:num>
  <w:num w:numId="16">
    <w:abstractNumId w:val="7"/>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3"/>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rop Pasture Science Thesi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fzxaav0sqzfe59e9st75ef9c5dst55r99drz&quot;&gt;Ryegrass  EndNote Library&lt;record-ids&gt;&lt;item&gt;18&lt;/item&gt;&lt;item&gt;27&lt;/item&gt;&lt;item&gt;29&lt;/item&gt;&lt;item&gt;34&lt;/item&gt;&lt;item&gt;70&lt;/item&gt;&lt;item&gt;231&lt;/item&gt;&lt;item&gt;292&lt;/item&gt;&lt;item&gt;293&lt;/item&gt;&lt;item&gt;297&lt;/item&gt;&lt;item&gt;305&lt;/item&gt;&lt;item&gt;422&lt;/item&gt;&lt;item&gt;426&lt;/item&gt;&lt;item&gt;447&lt;/item&gt;&lt;item&gt;451&lt;/item&gt;&lt;item&gt;465&lt;/item&gt;&lt;item&gt;466&lt;/item&gt;&lt;item&gt;467&lt;/item&gt;&lt;item&gt;476&lt;/item&gt;&lt;item&gt;489&lt;/item&gt;&lt;item&gt;494&lt;/item&gt;&lt;item&gt;499&lt;/item&gt;&lt;item&gt;502&lt;/item&gt;&lt;item&gt;503&lt;/item&gt;&lt;item&gt;504&lt;/item&gt;&lt;item&gt;505&lt;/item&gt;&lt;item&gt;506&lt;/item&gt;&lt;item&gt;508&lt;/item&gt;&lt;item&gt;509&lt;/item&gt;&lt;item&gt;514&lt;/item&gt;&lt;item&gt;516&lt;/item&gt;&lt;item&gt;519&lt;/item&gt;&lt;item&gt;520&lt;/item&gt;&lt;item&gt;521&lt;/item&gt;&lt;item&gt;522&lt;/item&gt;&lt;item&gt;566&lt;/item&gt;&lt;item&gt;597&lt;/item&gt;&lt;item&gt;620&lt;/item&gt;&lt;item&gt;746&lt;/item&gt;&lt;item&gt;747&lt;/item&gt;&lt;item&gt;748&lt;/item&gt;&lt;item&gt;754&lt;/item&gt;&lt;item&gt;758&lt;/item&gt;&lt;item&gt;777&lt;/item&gt;&lt;item&gt;784&lt;/item&gt;&lt;item&gt;825&lt;/item&gt;&lt;item&gt;827&lt;/item&gt;&lt;item&gt;828&lt;/item&gt;&lt;item&gt;829&lt;/item&gt;&lt;item&gt;830&lt;/item&gt;&lt;item&gt;831&lt;/item&gt;&lt;item&gt;864&lt;/item&gt;&lt;item&gt;870&lt;/item&gt;&lt;item&gt;871&lt;/item&gt;&lt;item&gt;872&lt;/item&gt;&lt;item&gt;873&lt;/item&gt;&lt;item&gt;893&lt;/item&gt;&lt;/record-ids&gt;&lt;/item&gt;&lt;/Libraries&gt;"/>
  </w:docVars>
  <w:rsids>
    <w:rsidRoot w:val="00A33F58"/>
    <w:rsid w:val="00000DB8"/>
    <w:rsid w:val="0000172F"/>
    <w:rsid w:val="00001CBD"/>
    <w:rsid w:val="00001F67"/>
    <w:rsid w:val="00002FCE"/>
    <w:rsid w:val="00003752"/>
    <w:rsid w:val="000053C4"/>
    <w:rsid w:val="0000543D"/>
    <w:rsid w:val="000061FD"/>
    <w:rsid w:val="0001072E"/>
    <w:rsid w:val="000115D8"/>
    <w:rsid w:val="000118B2"/>
    <w:rsid w:val="00013C88"/>
    <w:rsid w:val="0001797B"/>
    <w:rsid w:val="00017E2A"/>
    <w:rsid w:val="00017F83"/>
    <w:rsid w:val="00017FFD"/>
    <w:rsid w:val="000201D6"/>
    <w:rsid w:val="000204C0"/>
    <w:rsid w:val="0002131B"/>
    <w:rsid w:val="000225AE"/>
    <w:rsid w:val="00022D40"/>
    <w:rsid w:val="00022DC4"/>
    <w:rsid w:val="00023028"/>
    <w:rsid w:val="00023946"/>
    <w:rsid w:val="000242EC"/>
    <w:rsid w:val="00024A44"/>
    <w:rsid w:val="00027C43"/>
    <w:rsid w:val="00027E5A"/>
    <w:rsid w:val="00030450"/>
    <w:rsid w:val="00031BEB"/>
    <w:rsid w:val="0003247C"/>
    <w:rsid w:val="00032E3D"/>
    <w:rsid w:val="00033DB2"/>
    <w:rsid w:val="000359D3"/>
    <w:rsid w:val="00035D60"/>
    <w:rsid w:val="00036077"/>
    <w:rsid w:val="0003678E"/>
    <w:rsid w:val="000373A0"/>
    <w:rsid w:val="000374B0"/>
    <w:rsid w:val="000405CA"/>
    <w:rsid w:val="0004123F"/>
    <w:rsid w:val="00042086"/>
    <w:rsid w:val="00043556"/>
    <w:rsid w:val="000435D8"/>
    <w:rsid w:val="00043939"/>
    <w:rsid w:val="00044CDE"/>
    <w:rsid w:val="000456DA"/>
    <w:rsid w:val="00045F48"/>
    <w:rsid w:val="00050A73"/>
    <w:rsid w:val="000516C8"/>
    <w:rsid w:val="00052EE6"/>
    <w:rsid w:val="00053DE6"/>
    <w:rsid w:val="0005414F"/>
    <w:rsid w:val="00054C0C"/>
    <w:rsid w:val="000552F5"/>
    <w:rsid w:val="0005552D"/>
    <w:rsid w:val="00055F7A"/>
    <w:rsid w:val="00057D8D"/>
    <w:rsid w:val="00060C19"/>
    <w:rsid w:val="00060CF1"/>
    <w:rsid w:val="00061096"/>
    <w:rsid w:val="0006114C"/>
    <w:rsid w:val="00064484"/>
    <w:rsid w:val="000645E4"/>
    <w:rsid w:val="00065655"/>
    <w:rsid w:val="00065DA8"/>
    <w:rsid w:val="00067536"/>
    <w:rsid w:val="00067823"/>
    <w:rsid w:val="000708A2"/>
    <w:rsid w:val="00070FC2"/>
    <w:rsid w:val="00071C7F"/>
    <w:rsid w:val="0007210B"/>
    <w:rsid w:val="000727FD"/>
    <w:rsid w:val="00075FB0"/>
    <w:rsid w:val="00080397"/>
    <w:rsid w:val="00081087"/>
    <w:rsid w:val="00081437"/>
    <w:rsid w:val="00081EBD"/>
    <w:rsid w:val="00082E16"/>
    <w:rsid w:val="00084E13"/>
    <w:rsid w:val="000853E4"/>
    <w:rsid w:val="00085EE5"/>
    <w:rsid w:val="00086C77"/>
    <w:rsid w:val="0008703A"/>
    <w:rsid w:val="0008747B"/>
    <w:rsid w:val="00087CD0"/>
    <w:rsid w:val="00091528"/>
    <w:rsid w:val="0009164D"/>
    <w:rsid w:val="00092504"/>
    <w:rsid w:val="000928AA"/>
    <w:rsid w:val="00095F44"/>
    <w:rsid w:val="000960EB"/>
    <w:rsid w:val="000965EC"/>
    <w:rsid w:val="000972D1"/>
    <w:rsid w:val="00097D32"/>
    <w:rsid w:val="000A1631"/>
    <w:rsid w:val="000A1D70"/>
    <w:rsid w:val="000A1DB6"/>
    <w:rsid w:val="000A36FE"/>
    <w:rsid w:val="000A3890"/>
    <w:rsid w:val="000A3F34"/>
    <w:rsid w:val="000A4460"/>
    <w:rsid w:val="000A4791"/>
    <w:rsid w:val="000A7290"/>
    <w:rsid w:val="000B03DE"/>
    <w:rsid w:val="000B1815"/>
    <w:rsid w:val="000B1D03"/>
    <w:rsid w:val="000B28AB"/>
    <w:rsid w:val="000B2E53"/>
    <w:rsid w:val="000B342E"/>
    <w:rsid w:val="000B41B9"/>
    <w:rsid w:val="000B4A5E"/>
    <w:rsid w:val="000C0CFC"/>
    <w:rsid w:val="000C1FCE"/>
    <w:rsid w:val="000C2921"/>
    <w:rsid w:val="000C3C40"/>
    <w:rsid w:val="000C5557"/>
    <w:rsid w:val="000C62F6"/>
    <w:rsid w:val="000C6E51"/>
    <w:rsid w:val="000D0898"/>
    <w:rsid w:val="000D1578"/>
    <w:rsid w:val="000D1748"/>
    <w:rsid w:val="000D191C"/>
    <w:rsid w:val="000D1AB2"/>
    <w:rsid w:val="000D20B9"/>
    <w:rsid w:val="000D2B8C"/>
    <w:rsid w:val="000D2BCF"/>
    <w:rsid w:val="000D34EB"/>
    <w:rsid w:val="000D52C1"/>
    <w:rsid w:val="000D65EC"/>
    <w:rsid w:val="000D6787"/>
    <w:rsid w:val="000D6B17"/>
    <w:rsid w:val="000D7269"/>
    <w:rsid w:val="000E1629"/>
    <w:rsid w:val="000E2C70"/>
    <w:rsid w:val="000E3BD2"/>
    <w:rsid w:val="000E41EC"/>
    <w:rsid w:val="000E4B3C"/>
    <w:rsid w:val="000E52B2"/>
    <w:rsid w:val="000E5CCC"/>
    <w:rsid w:val="000E61B7"/>
    <w:rsid w:val="000F0535"/>
    <w:rsid w:val="000F1A50"/>
    <w:rsid w:val="000F1A7F"/>
    <w:rsid w:val="000F1BB5"/>
    <w:rsid w:val="000F2DE3"/>
    <w:rsid w:val="000F34C7"/>
    <w:rsid w:val="000F3731"/>
    <w:rsid w:val="000F43A3"/>
    <w:rsid w:val="000F5065"/>
    <w:rsid w:val="000F6C19"/>
    <w:rsid w:val="000F7D19"/>
    <w:rsid w:val="00100C90"/>
    <w:rsid w:val="00100CD5"/>
    <w:rsid w:val="00101018"/>
    <w:rsid w:val="00101C8D"/>
    <w:rsid w:val="00101E7E"/>
    <w:rsid w:val="00101F5C"/>
    <w:rsid w:val="00103CC0"/>
    <w:rsid w:val="00105316"/>
    <w:rsid w:val="0010540D"/>
    <w:rsid w:val="00106014"/>
    <w:rsid w:val="00106BCD"/>
    <w:rsid w:val="0011056E"/>
    <w:rsid w:val="00110653"/>
    <w:rsid w:val="0011095F"/>
    <w:rsid w:val="00111DC2"/>
    <w:rsid w:val="001133AE"/>
    <w:rsid w:val="00113634"/>
    <w:rsid w:val="00113A48"/>
    <w:rsid w:val="001149DA"/>
    <w:rsid w:val="0011524A"/>
    <w:rsid w:val="00115B7A"/>
    <w:rsid w:val="00117A3C"/>
    <w:rsid w:val="00120B51"/>
    <w:rsid w:val="00120FA1"/>
    <w:rsid w:val="00121D88"/>
    <w:rsid w:val="0012311D"/>
    <w:rsid w:val="00123B1F"/>
    <w:rsid w:val="00123F7E"/>
    <w:rsid w:val="001246E1"/>
    <w:rsid w:val="0012518B"/>
    <w:rsid w:val="00125E6D"/>
    <w:rsid w:val="001265B0"/>
    <w:rsid w:val="00127926"/>
    <w:rsid w:val="0013019E"/>
    <w:rsid w:val="00133390"/>
    <w:rsid w:val="00133C69"/>
    <w:rsid w:val="001341D3"/>
    <w:rsid w:val="00134C27"/>
    <w:rsid w:val="001351DF"/>
    <w:rsid w:val="00135535"/>
    <w:rsid w:val="00135DF4"/>
    <w:rsid w:val="00137B21"/>
    <w:rsid w:val="00137B69"/>
    <w:rsid w:val="001412F1"/>
    <w:rsid w:val="00141723"/>
    <w:rsid w:val="00142613"/>
    <w:rsid w:val="00142CA7"/>
    <w:rsid w:val="00142E0B"/>
    <w:rsid w:val="00143CAF"/>
    <w:rsid w:val="00143DC9"/>
    <w:rsid w:val="0014415B"/>
    <w:rsid w:val="00144EAB"/>
    <w:rsid w:val="001461CF"/>
    <w:rsid w:val="00146AE2"/>
    <w:rsid w:val="00146BE3"/>
    <w:rsid w:val="00146C4C"/>
    <w:rsid w:val="001477C9"/>
    <w:rsid w:val="00147B36"/>
    <w:rsid w:val="001502F7"/>
    <w:rsid w:val="001509B3"/>
    <w:rsid w:val="00150A1C"/>
    <w:rsid w:val="0015152A"/>
    <w:rsid w:val="00152FBE"/>
    <w:rsid w:val="00153D04"/>
    <w:rsid w:val="00154937"/>
    <w:rsid w:val="00155D27"/>
    <w:rsid w:val="00157388"/>
    <w:rsid w:val="0015743D"/>
    <w:rsid w:val="00157603"/>
    <w:rsid w:val="001611EA"/>
    <w:rsid w:val="00161242"/>
    <w:rsid w:val="0016129C"/>
    <w:rsid w:val="00161C1C"/>
    <w:rsid w:val="001626DA"/>
    <w:rsid w:val="00162B71"/>
    <w:rsid w:val="0016429C"/>
    <w:rsid w:val="00164975"/>
    <w:rsid w:val="00165DB3"/>
    <w:rsid w:val="0016766E"/>
    <w:rsid w:val="0017060A"/>
    <w:rsid w:val="00170BC9"/>
    <w:rsid w:val="00170D76"/>
    <w:rsid w:val="0017148C"/>
    <w:rsid w:val="001724EA"/>
    <w:rsid w:val="00173240"/>
    <w:rsid w:val="00173442"/>
    <w:rsid w:val="0017362E"/>
    <w:rsid w:val="00173A1B"/>
    <w:rsid w:val="00175374"/>
    <w:rsid w:val="00175394"/>
    <w:rsid w:val="00175429"/>
    <w:rsid w:val="00175EEE"/>
    <w:rsid w:val="00176AFA"/>
    <w:rsid w:val="00177526"/>
    <w:rsid w:val="00177DA1"/>
    <w:rsid w:val="00182657"/>
    <w:rsid w:val="0018467C"/>
    <w:rsid w:val="00186728"/>
    <w:rsid w:val="001871CD"/>
    <w:rsid w:val="001904AE"/>
    <w:rsid w:val="00191111"/>
    <w:rsid w:val="00192446"/>
    <w:rsid w:val="001948B6"/>
    <w:rsid w:val="00196D29"/>
    <w:rsid w:val="001A2705"/>
    <w:rsid w:val="001A2BCA"/>
    <w:rsid w:val="001A437F"/>
    <w:rsid w:val="001A4A58"/>
    <w:rsid w:val="001A5FB6"/>
    <w:rsid w:val="001A6CF3"/>
    <w:rsid w:val="001A6E36"/>
    <w:rsid w:val="001A7123"/>
    <w:rsid w:val="001A712D"/>
    <w:rsid w:val="001B0B27"/>
    <w:rsid w:val="001B1AE2"/>
    <w:rsid w:val="001B1B0C"/>
    <w:rsid w:val="001B24D8"/>
    <w:rsid w:val="001B266F"/>
    <w:rsid w:val="001B3BF6"/>
    <w:rsid w:val="001B3D3E"/>
    <w:rsid w:val="001B7DAB"/>
    <w:rsid w:val="001C0FA3"/>
    <w:rsid w:val="001C1D7E"/>
    <w:rsid w:val="001C3C72"/>
    <w:rsid w:val="001C401F"/>
    <w:rsid w:val="001C5D77"/>
    <w:rsid w:val="001C6222"/>
    <w:rsid w:val="001D175D"/>
    <w:rsid w:val="001D184C"/>
    <w:rsid w:val="001D1AD8"/>
    <w:rsid w:val="001D1C59"/>
    <w:rsid w:val="001D23F2"/>
    <w:rsid w:val="001D2F78"/>
    <w:rsid w:val="001D30CC"/>
    <w:rsid w:val="001D32A9"/>
    <w:rsid w:val="001D38DE"/>
    <w:rsid w:val="001D5118"/>
    <w:rsid w:val="001D6878"/>
    <w:rsid w:val="001D75B7"/>
    <w:rsid w:val="001E0A98"/>
    <w:rsid w:val="001E0AB9"/>
    <w:rsid w:val="001E306B"/>
    <w:rsid w:val="001E4685"/>
    <w:rsid w:val="001E5314"/>
    <w:rsid w:val="001E5AC9"/>
    <w:rsid w:val="001E6266"/>
    <w:rsid w:val="001E6A0F"/>
    <w:rsid w:val="001E71D7"/>
    <w:rsid w:val="001E7A0A"/>
    <w:rsid w:val="001F09A3"/>
    <w:rsid w:val="001F1A4F"/>
    <w:rsid w:val="001F431E"/>
    <w:rsid w:val="001F4BA1"/>
    <w:rsid w:val="001F4F56"/>
    <w:rsid w:val="001F5379"/>
    <w:rsid w:val="001F53CF"/>
    <w:rsid w:val="001F74A9"/>
    <w:rsid w:val="001F7E21"/>
    <w:rsid w:val="00200AAE"/>
    <w:rsid w:val="00200B59"/>
    <w:rsid w:val="00200BF5"/>
    <w:rsid w:val="00201831"/>
    <w:rsid w:val="00201BDB"/>
    <w:rsid w:val="00201E8E"/>
    <w:rsid w:val="002021EA"/>
    <w:rsid w:val="00202FC3"/>
    <w:rsid w:val="0020338A"/>
    <w:rsid w:val="00204E49"/>
    <w:rsid w:val="0020511E"/>
    <w:rsid w:val="00205857"/>
    <w:rsid w:val="002060FA"/>
    <w:rsid w:val="002076D3"/>
    <w:rsid w:val="0021037D"/>
    <w:rsid w:val="002115A0"/>
    <w:rsid w:val="00212938"/>
    <w:rsid w:val="002133EE"/>
    <w:rsid w:val="00213AF0"/>
    <w:rsid w:val="00214A25"/>
    <w:rsid w:val="00216064"/>
    <w:rsid w:val="00216149"/>
    <w:rsid w:val="0021695D"/>
    <w:rsid w:val="002169CD"/>
    <w:rsid w:val="00220623"/>
    <w:rsid w:val="002217F8"/>
    <w:rsid w:val="00221E5B"/>
    <w:rsid w:val="00223614"/>
    <w:rsid w:val="00223AE6"/>
    <w:rsid w:val="002242D9"/>
    <w:rsid w:val="0022512C"/>
    <w:rsid w:val="00225FC4"/>
    <w:rsid w:val="00226A97"/>
    <w:rsid w:val="002271BE"/>
    <w:rsid w:val="0023042E"/>
    <w:rsid w:val="00231FE6"/>
    <w:rsid w:val="0023508E"/>
    <w:rsid w:val="002352FC"/>
    <w:rsid w:val="0023627B"/>
    <w:rsid w:val="00236E8C"/>
    <w:rsid w:val="00237993"/>
    <w:rsid w:val="00237D07"/>
    <w:rsid w:val="00240AAD"/>
    <w:rsid w:val="002412A0"/>
    <w:rsid w:val="00241409"/>
    <w:rsid w:val="00241838"/>
    <w:rsid w:val="00241954"/>
    <w:rsid w:val="00241EBD"/>
    <w:rsid w:val="0024290A"/>
    <w:rsid w:val="0024294F"/>
    <w:rsid w:val="00242A6A"/>
    <w:rsid w:val="00242F10"/>
    <w:rsid w:val="0024339D"/>
    <w:rsid w:val="00243B85"/>
    <w:rsid w:val="002445BE"/>
    <w:rsid w:val="00245563"/>
    <w:rsid w:val="00245A00"/>
    <w:rsid w:val="00246697"/>
    <w:rsid w:val="002473EC"/>
    <w:rsid w:val="002516A7"/>
    <w:rsid w:val="00251FCD"/>
    <w:rsid w:val="002525B8"/>
    <w:rsid w:val="00253533"/>
    <w:rsid w:val="002545B0"/>
    <w:rsid w:val="0025537E"/>
    <w:rsid w:val="002562CE"/>
    <w:rsid w:val="00265D67"/>
    <w:rsid w:val="00265E49"/>
    <w:rsid w:val="002671FC"/>
    <w:rsid w:val="002702B8"/>
    <w:rsid w:val="00272808"/>
    <w:rsid w:val="002730E4"/>
    <w:rsid w:val="00273488"/>
    <w:rsid w:val="00274675"/>
    <w:rsid w:val="00274AC5"/>
    <w:rsid w:val="00274BA1"/>
    <w:rsid w:val="002760E2"/>
    <w:rsid w:val="00277FFB"/>
    <w:rsid w:val="00281784"/>
    <w:rsid w:val="002818FF"/>
    <w:rsid w:val="00283D43"/>
    <w:rsid w:val="002849C8"/>
    <w:rsid w:val="0028672D"/>
    <w:rsid w:val="00286C31"/>
    <w:rsid w:val="0029157F"/>
    <w:rsid w:val="00291D02"/>
    <w:rsid w:val="002922B4"/>
    <w:rsid w:val="002941D8"/>
    <w:rsid w:val="0029479B"/>
    <w:rsid w:val="00295062"/>
    <w:rsid w:val="0029568F"/>
    <w:rsid w:val="002956B4"/>
    <w:rsid w:val="00295B59"/>
    <w:rsid w:val="00297421"/>
    <w:rsid w:val="00297646"/>
    <w:rsid w:val="002A0275"/>
    <w:rsid w:val="002A0A4B"/>
    <w:rsid w:val="002A13CE"/>
    <w:rsid w:val="002A13F8"/>
    <w:rsid w:val="002A21D8"/>
    <w:rsid w:val="002A32DB"/>
    <w:rsid w:val="002A3721"/>
    <w:rsid w:val="002A48E6"/>
    <w:rsid w:val="002A512A"/>
    <w:rsid w:val="002A616A"/>
    <w:rsid w:val="002A61CD"/>
    <w:rsid w:val="002A68F9"/>
    <w:rsid w:val="002B132C"/>
    <w:rsid w:val="002B1882"/>
    <w:rsid w:val="002B1D9F"/>
    <w:rsid w:val="002B30CE"/>
    <w:rsid w:val="002B3161"/>
    <w:rsid w:val="002B38B6"/>
    <w:rsid w:val="002B3F8E"/>
    <w:rsid w:val="002B48BD"/>
    <w:rsid w:val="002B57EC"/>
    <w:rsid w:val="002B646D"/>
    <w:rsid w:val="002B667F"/>
    <w:rsid w:val="002C333B"/>
    <w:rsid w:val="002C34B0"/>
    <w:rsid w:val="002C3C3C"/>
    <w:rsid w:val="002C4288"/>
    <w:rsid w:val="002C42B0"/>
    <w:rsid w:val="002C44AA"/>
    <w:rsid w:val="002C459F"/>
    <w:rsid w:val="002C53E6"/>
    <w:rsid w:val="002C5E50"/>
    <w:rsid w:val="002C668A"/>
    <w:rsid w:val="002C6954"/>
    <w:rsid w:val="002C7D91"/>
    <w:rsid w:val="002D006D"/>
    <w:rsid w:val="002D0835"/>
    <w:rsid w:val="002D1A4D"/>
    <w:rsid w:val="002D1CC6"/>
    <w:rsid w:val="002D2089"/>
    <w:rsid w:val="002D2EE8"/>
    <w:rsid w:val="002D3AB8"/>
    <w:rsid w:val="002D5B31"/>
    <w:rsid w:val="002D5E26"/>
    <w:rsid w:val="002D672D"/>
    <w:rsid w:val="002D7DCD"/>
    <w:rsid w:val="002E01F9"/>
    <w:rsid w:val="002E37F9"/>
    <w:rsid w:val="002E3E93"/>
    <w:rsid w:val="002E4413"/>
    <w:rsid w:val="002E5719"/>
    <w:rsid w:val="002E6DE2"/>
    <w:rsid w:val="002E78E2"/>
    <w:rsid w:val="002E7956"/>
    <w:rsid w:val="002F0C3C"/>
    <w:rsid w:val="002F2A79"/>
    <w:rsid w:val="002F54C0"/>
    <w:rsid w:val="002F5703"/>
    <w:rsid w:val="002F5948"/>
    <w:rsid w:val="002F5D1C"/>
    <w:rsid w:val="002F67D5"/>
    <w:rsid w:val="002F72E8"/>
    <w:rsid w:val="003000B6"/>
    <w:rsid w:val="00301E95"/>
    <w:rsid w:val="00302183"/>
    <w:rsid w:val="00302767"/>
    <w:rsid w:val="003038E0"/>
    <w:rsid w:val="00304F73"/>
    <w:rsid w:val="00305290"/>
    <w:rsid w:val="003057E1"/>
    <w:rsid w:val="00305818"/>
    <w:rsid w:val="003059DE"/>
    <w:rsid w:val="00305AEB"/>
    <w:rsid w:val="00306D12"/>
    <w:rsid w:val="00306F15"/>
    <w:rsid w:val="00310045"/>
    <w:rsid w:val="00310A14"/>
    <w:rsid w:val="00310AAA"/>
    <w:rsid w:val="003117A6"/>
    <w:rsid w:val="00314D01"/>
    <w:rsid w:val="00315031"/>
    <w:rsid w:val="00315D2E"/>
    <w:rsid w:val="0031616E"/>
    <w:rsid w:val="00320E51"/>
    <w:rsid w:val="0032255A"/>
    <w:rsid w:val="003240C6"/>
    <w:rsid w:val="003256D3"/>
    <w:rsid w:val="0032590B"/>
    <w:rsid w:val="00325F3F"/>
    <w:rsid w:val="00326E98"/>
    <w:rsid w:val="00330BA5"/>
    <w:rsid w:val="003335DF"/>
    <w:rsid w:val="00334918"/>
    <w:rsid w:val="00337118"/>
    <w:rsid w:val="00337253"/>
    <w:rsid w:val="00337862"/>
    <w:rsid w:val="003378A0"/>
    <w:rsid w:val="003379AE"/>
    <w:rsid w:val="00337A33"/>
    <w:rsid w:val="00341405"/>
    <w:rsid w:val="00341EDB"/>
    <w:rsid w:val="003424B4"/>
    <w:rsid w:val="003428D1"/>
    <w:rsid w:val="00342D62"/>
    <w:rsid w:val="0034308E"/>
    <w:rsid w:val="003438CA"/>
    <w:rsid w:val="00344373"/>
    <w:rsid w:val="0034441B"/>
    <w:rsid w:val="0034475D"/>
    <w:rsid w:val="00345428"/>
    <w:rsid w:val="003461F4"/>
    <w:rsid w:val="0034623A"/>
    <w:rsid w:val="0034670A"/>
    <w:rsid w:val="00347745"/>
    <w:rsid w:val="00347C66"/>
    <w:rsid w:val="0035023C"/>
    <w:rsid w:val="003513C3"/>
    <w:rsid w:val="003514EB"/>
    <w:rsid w:val="0035161C"/>
    <w:rsid w:val="00351E6C"/>
    <w:rsid w:val="00355369"/>
    <w:rsid w:val="0035603D"/>
    <w:rsid w:val="003565D1"/>
    <w:rsid w:val="00356E86"/>
    <w:rsid w:val="00356EFA"/>
    <w:rsid w:val="00357328"/>
    <w:rsid w:val="0036017B"/>
    <w:rsid w:val="00361A78"/>
    <w:rsid w:val="00362440"/>
    <w:rsid w:val="00363EC1"/>
    <w:rsid w:val="00364832"/>
    <w:rsid w:val="00364AC5"/>
    <w:rsid w:val="00364D2F"/>
    <w:rsid w:val="0036568C"/>
    <w:rsid w:val="00365BBF"/>
    <w:rsid w:val="003663D8"/>
    <w:rsid w:val="00371937"/>
    <w:rsid w:val="00372339"/>
    <w:rsid w:val="003730C1"/>
    <w:rsid w:val="003739CB"/>
    <w:rsid w:val="00373D83"/>
    <w:rsid w:val="003758A3"/>
    <w:rsid w:val="00375BD2"/>
    <w:rsid w:val="00376114"/>
    <w:rsid w:val="00376AB0"/>
    <w:rsid w:val="00377768"/>
    <w:rsid w:val="0038003A"/>
    <w:rsid w:val="003809B3"/>
    <w:rsid w:val="0038109D"/>
    <w:rsid w:val="00381F23"/>
    <w:rsid w:val="00384446"/>
    <w:rsid w:val="003854EC"/>
    <w:rsid w:val="00385A3C"/>
    <w:rsid w:val="00385FC4"/>
    <w:rsid w:val="00386C63"/>
    <w:rsid w:val="003904EF"/>
    <w:rsid w:val="003906ED"/>
    <w:rsid w:val="00390A28"/>
    <w:rsid w:val="0039157B"/>
    <w:rsid w:val="0039229B"/>
    <w:rsid w:val="003929AF"/>
    <w:rsid w:val="00393503"/>
    <w:rsid w:val="003945D3"/>
    <w:rsid w:val="003946B2"/>
    <w:rsid w:val="00394B98"/>
    <w:rsid w:val="0039503E"/>
    <w:rsid w:val="003973E9"/>
    <w:rsid w:val="003A025F"/>
    <w:rsid w:val="003A1F1F"/>
    <w:rsid w:val="003A23DE"/>
    <w:rsid w:val="003A46B0"/>
    <w:rsid w:val="003A4861"/>
    <w:rsid w:val="003A55F8"/>
    <w:rsid w:val="003A5AB4"/>
    <w:rsid w:val="003A5F3E"/>
    <w:rsid w:val="003A6E62"/>
    <w:rsid w:val="003B1801"/>
    <w:rsid w:val="003B1D6C"/>
    <w:rsid w:val="003B34F7"/>
    <w:rsid w:val="003B53FB"/>
    <w:rsid w:val="003B5BBB"/>
    <w:rsid w:val="003B601E"/>
    <w:rsid w:val="003B6B33"/>
    <w:rsid w:val="003B7077"/>
    <w:rsid w:val="003B796D"/>
    <w:rsid w:val="003C15E7"/>
    <w:rsid w:val="003C1986"/>
    <w:rsid w:val="003C3023"/>
    <w:rsid w:val="003C4A61"/>
    <w:rsid w:val="003C5265"/>
    <w:rsid w:val="003C563F"/>
    <w:rsid w:val="003C7691"/>
    <w:rsid w:val="003C7B43"/>
    <w:rsid w:val="003D1B0B"/>
    <w:rsid w:val="003D2D8D"/>
    <w:rsid w:val="003D2EB9"/>
    <w:rsid w:val="003D404A"/>
    <w:rsid w:val="003D7ABF"/>
    <w:rsid w:val="003E0447"/>
    <w:rsid w:val="003E0D22"/>
    <w:rsid w:val="003E1AEF"/>
    <w:rsid w:val="003E1D71"/>
    <w:rsid w:val="003E407D"/>
    <w:rsid w:val="003E4080"/>
    <w:rsid w:val="003E446B"/>
    <w:rsid w:val="003E4ED0"/>
    <w:rsid w:val="003E5127"/>
    <w:rsid w:val="003E628F"/>
    <w:rsid w:val="003E6A36"/>
    <w:rsid w:val="003E6F2E"/>
    <w:rsid w:val="003E7600"/>
    <w:rsid w:val="003F3414"/>
    <w:rsid w:val="003F3BC2"/>
    <w:rsid w:val="003F429A"/>
    <w:rsid w:val="003F4A9D"/>
    <w:rsid w:val="003F51D3"/>
    <w:rsid w:val="003F526E"/>
    <w:rsid w:val="003F6380"/>
    <w:rsid w:val="003F6CA5"/>
    <w:rsid w:val="003F6EB8"/>
    <w:rsid w:val="004009DB"/>
    <w:rsid w:val="00401370"/>
    <w:rsid w:val="004016A4"/>
    <w:rsid w:val="00401976"/>
    <w:rsid w:val="00403DA0"/>
    <w:rsid w:val="0040482D"/>
    <w:rsid w:val="00404B27"/>
    <w:rsid w:val="004055CC"/>
    <w:rsid w:val="004075B6"/>
    <w:rsid w:val="00410721"/>
    <w:rsid w:val="004121BD"/>
    <w:rsid w:val="0041365E"/>
    <w:rsid w:val="00413D93"/>
    <w:rsid w:val="00414548"/>
    <w:rsid w:val="00414E17"/>
    <w:rsid w:val="00415BCA"/>
    <w:rsid w:val="00417255"/>
    <w:rsid w:val="00417597"/>
    <w:rsid w:val="0041788A"/>
    <w:rsid w:val="004208B7"/>
    <w:rsid w:val="00420DEE"/>
    <w:rsid w:val="00422DEC"/>
    <w:rsid w:val="00425E74"/>
    <w:rsid w:val="00427B28"/>
    <w:rsid w:val="00430D3B"/>
    <w:rsid w:val="00432247"/>
    <w:rsid w:val="00432A1A"/>
    <w:rsid w:val="00433C1B"/>
    <w:rsid w:val="00434073"/>
    <w:rsid w:val="00435147"/>
    <w:rsid w:val="00437461"/>
    <w:rsid w:val="00440B01"/>
    <w:rsid w:val="00440C28"/>
    <w:rsid w:val="00441CB7"/>
    <w:rsid w:val="00441DB0"/>
    <w:rsid w:val="0044248A"/>
    <w:rsid w:val="00442523"/>
    <w:rsid w:val="00443F5B"/>
    <w:rsid w:val="00444971"/>
    <w:rsid w:val="00446540"/>
    <w:rsid w:val="00446D50"/>
    <w:rsid w:val="0044762E"/>
    <w:rsid w:val="00451D89"/>
    <w:rsid w:val="00452F48"/>
    <w:rsid w:val="00453A21"/>
    <w:rsid w:val="00453BB9"/>
    <w:rsid w:val="0045408F"/>
    <w:rsid w:val="004542E6"/>
    <w:rsid w:val="004556DC"/>
    <w:rsid w:val="00456278"/>
    <w:rsid w:val="004577A1"/>
    <w:rsid w:val="00457E1D"/>
    <w:rsid w:val="00457E74"/>
    <w:rsid w:val="00462F8A"/>
    <w:rsid w:val="004633FB"/>
    <w:rsid w:val="00465D44"/>
    <w:rsid w:val="004667F8"/>
    <w:rsid w:val="0046692C"/>
    <w:rsid w:val="00467423"/>
    <w:rsid w:val="004679D8"/>
    <w:rsid w:val="00467ECC"/>
    <w:rsid w:val="00471A62"/>
    <w:rsid w:val="00471AE2"/>
    <w:rsid w:val="00473D00"/>
    <w:rsid w:val="00474575"/>
    <w:rsid w:val="00474F19"/>
    <w:rsid w:val="004755BF"/>
    <w:rsid w:val="00476473"/>
    <w:rsid w:val="00476AA4"/>
    <w:rsid w:val="004802F9"/>
    <w:rsid w:val="00480FDB"/>
    <w:rsid w:val="0048138B"/>
    <w:rsid w:val="00481D4D"/>
    <w:rsid w:val="0048478E"/>
    <w:rsid w:val="00484E01"/>
    <w:rsid w:val="00490A8D"/>
    <w:rsid w:val="00491D9D"/>
    <w:rsid w:val="00492A9E"/>
    <w:rsid w:val="00493E59"/>
    <w:rsid w:val="00494D8F"/>
    <w:rsid w:val="0049545A"/>
    <w:rsid w:val="00495638"/>
    <w:rsid w:val="0049645A"/>
    <w:rsid w:val="004A15E7"/>
    <w:rsid w:val="004A21F1"/>
    <w:rsid w:val="004A258F"/>
    <w:rsid w:val="004A312C"/>
    <w:rsid w:val="004A37D2"/>
    <w:rsid w:val="004A3867"/>
    <w:rsid w:val="004A491E"/>
    <w:rsid w:val="004A546A"/>
    <w:rsid w:val="004A55B0"/>
    <w:rsid w:val="004A5AF8"/>
    <w:rsid w:val="004B008F"/>
    <w:rsid w:val="004B1190"/>
    <w:rsid w:val="004B2A55"/>
    <w:rsid w:val="004B55DD"/>
    <w:rsid w:val="004B5F0F"/>
    <w:rsid w:val="004C139C"/>
    <w:rsid w:val="004C2278"/>
    <w:rsid w:val="004C2A78"/>
    <w:rsid w:val="004C31C3"/>
    <w:rsid w:val="004C373F"/>
    <w:rsid w:val="004C3B92"/>
    <w:rsid w:val="004C47B8"/>
    <w:rsid w:val="004C541C"/>
    <w:rsid w:val="004C60AF"/>
    <w:rsid w:val="004C7951"/>
    <w:rsid w:val="004D0886"/>
    <w:rsid w:val="004D27D7"/>
    <w:rsid w:val="004D2DB6"/>
    <w:rsid w:val="004D4937"/>
    <w:rsid w:val="004D4D86"/>
    <w:rsid w:val="004D703C"/>
    <w:rsid w:val="004D7440"/>
    <w:rsid w:val="004D7766"/>
    <w:rsid w:val="004D7DA4"/>
    <w:rsid w:val="004E0505"/>
    <w:rsid w:val="004E0F34"/>
    <w:rsid w:val="004E13DB"/>
    <w:rsid w:val="004E13F3"/>
    <w:rsid w:val="004E1CF9"/>
    <w:rsid w:val="004E3122"/>
    <w:rsid w:val="004E35E0"/>
    <w:rsid w:val="004E3A2D"/>
    <w:rsid w:val="004E6170"/>
    <w:rsid w:val="004F0049"/>
    <w:rsid w:val="004F0302"/>
    <w:rsid w:val="004F1649"/>
    <w:rsid w:val="004F5210"/>
    <w:rsid w:val="004F5498"/>
    <w:rsid w:val="004F61C6"/>
    <w:rsid w:val="004F6404"/>
    <w:rsid w:val="004F681E"/>
    <w:rsid w:val="004F7D59"/>
    <w:rsid w:val="00500817"/>
    <w:rsid w:val="005014CE"/>
    <w:rsid w:val="00503215"/>
    <w:rsid w:val="00504655"/>
    <w:rsid w:val="00504E0D"/>
    <w:rsid w:val="00505933"/>
    <w:rsid w:val="00505998"/>
    <w:rsid w:val="005068C3"/>
    <w:rsid w:val="00507561"/>
    <w:rsid w:val="005079FF"/>
    <w:rsid w:val="0051036D"/>
    <w:rsid w:val="005109C4"/>
    <w:rsid w:val="00511869"/>
    <w:rsid w:val="005120FA"/>
    <w:rsid w:val="005127FE"/>
    <w:rsid w:val="0051377E"/>
    <w:rsid w:val="00513E5E"/>
    <w:rsid w:val="00514308"/>
    <w:rsid w:val="005149B7"/>
    <w:rsid w:val="00514CD0"/>
    <w:rsid w:val="00515A76"/>
    <w:rsid w:val="00516728"/>
    <w:rsid w:val="00517837"/>
    <w:rsid w:val="00522061"/>
    <w:rsid w:val="00522F16"/>
    <w:rsid w:val="0052324C"/>
    <w:rsid w:val="00523673"/>
    <w:rsid w:val="00524421"/>
    <w:rsid w:val="005256D4"/>
    <w:rsid w:val="0052692D"/>
    <w:rsid w:val="00526978"/>
    <w:rsid w:val="00527057"/>
    <w:rsid w:val="0052799E"/>
    <w:rsid w:val="005303F4"/>
    <w:rsid w:val="00531003"/>
    <w:rsid w:val="00531906"/>
    <w:rsid w:val="00533021"/>
    <w:rsid w:val="005333B2"/>
    <w:rsid w:val="005352D6"/>
    <w:rsid w:val="005357ED"/>
    <w:rsid w:val="00537FA6"/>
    <w:rsid w:val="00540784"/>
    <w:rsid w:val="00540C12"/>
    <w:rsid w:val="00542266"/>
    <w:rsid w:val="00542367"/>
    <w:rsid w:val="005456E1"/>
    <w:rsid w:val="005467AF"/>
    <w:rsid w:val="005474C0"/>
    <w:rsid w:val="00551E55"/>
    <w:rsid w:val="00551ED3"/>
    <w:rsid w:val="00552E18"/>
    <w:rsid w:val="00554A57"/>
    <w:rsid w:val="005563A2"/>
    <w:rsid w:val="00560031"/>
    <w:rsid w:val="00560523"/>
    <w:rsid w:val="00560A45"/>
    <w:rsid w:val="00561595"/>
    <w:rsid w:val="005616A7"/>
    <w:rsid w:val="005630BA"/>
    <w:rsid w:val="00564882"/>
    <w:rsid w:val="00566074"/>
    <w:rsid w:val="00566571"/>
    <w:rsid w:val="0056717E"/>
    <w:rsid w:val="005675FA"/>
    <w:rsid w:val="00567FC3"/>
    <w:rsid w:val="00572BED"/>
    <w:rsid w:val="00574089"/>
    <w:rsid w:val="00574899"/>
    <w:rsid w:val="00574B19"/>
    <w:rsid w:val="00574E53"/>
    <w:rsid w:val="00574E9F"/>
    <w:rsid w:val="00575126"/>
    <w:rsid w:val="005751C1"/>
    <w:rsid w:val="0057573A"/>
    <w:rsid w:val="005762AC"/>
    <w:rsid w:val="005801C5"/>
    <w:rsid w:val="0058057D"/>
    <w:rsid w:val="00582527"/>
    <w:rsid w:val="005825B8"/>
    <w:rsid w:val="00583DE3"/>
    <w:rsid w:val="00584989"/>
    <w:rsid w:val="005849D6"/>
    <w:rsid w:val="00585ACA"/>
    <w:rsid w:val="005869EE"/>
    <w:rsid w:val="00587886"/>
    <w:rsid w:val="005914AB"/>
    <w:rsid w:val="005928F4"/>
    <w:rsid w:val="00592DE3"/>
    <w:rsid w:val="005935EB"/>
    <w:rsid w:val="00593C55"/>
    <w:rsid w:val="00594505"/>
    <w:rsid w:val="005947D7"/>
    <w:rsid w:val="00594C3A"/>
    <w:rsid w:val="00595566"/>
    <w:rsid w:val="005A0441"/>
    <w:rsid w:val="005A0621"/>
    <w:rsid w:val="005A078D"/>
    <w:rsid w:val="005A0AF2"/>
    <w:rsid w:val="005A2538"/>
    <w:rsid w:val="005A264A"/>
    <w:rsid w:val="005A3729"/>
    <w:rsid w:val="005A393E"/>
    <w:rsid w:val="005A3C5A"/>
    <w:rsid w:val="005A3E1B"/>
    <w:rsid w:val="005A4236"/>
    <w:rsid w:val="005A4481"/>
    <w:rsid w:val="005A6451"/>
    <w:rsid w:val="005A702D"/>
    <w:rsid w:val="005A76C2"/>
    <w:rsid w:val="005A7F1E"/>
    <w:rsid w:val="005B144D"/>
    <w:rsid w:val="005B1491"/>
    <w:rsid w:val="005B265F"/>
    <w:rsid w:val="005B4F20"/>
    <w:rsid w:val="005B570E"/>
    <w:rsid w:val="005B57E3"/>
    <w:rsid w:val="005B6227"/>
    <w:rsid w:val="005B7859"/>
    <w:rsid w:val="005C009B"/>
    <w:rsid w:val="005C0AFF"/>
    <w:rsid w:val="005C256E"/>
    <w:rsid w:val="005C260A"/>
    <w:rsid w:val="005C31C2"/>
    <w:rsid w:val="005C48CB"/>
    <w:rsid w:val="005C71EB"/>
    <w:rsid w:val="005C7AA4"/>
    <w:rsid w:val="005D0836"/>
    <w:rsid w:val="005D0EA5"/>
    <w:rsid w:val="005D165B"/>
    <w:rsid w:val="005D1FD9"/>
    <w:rsid w:val="005D221D"/>
    <w:rsid w:val="005D34D9"/>
    <w:rsid w:val="005D41FB"/>
    <w:rsid w:val="005E0371"/>
    <w:rsid w:val="005E037D"/>
    <w:rsid w:val="005E06DA"/>
    <w:rsid w:val="005E3C71"/>
    <w:rsid w:val="005E5C38"/>
    <w:rsid w:val="005E7AF8"/>
    <w:rsid w:val="005F02CC"/>
    <w:rsid w:val="005F10AA"/>
    <w:rsid w:val="005F1C99"/>
    <w:rsid w:val="005F1EF8"/>
    <w:rsid w:val="005F2489"/>
    <w:rsid w:val="005F2BF6"/>
    <w:rsid w:val="005F4FD6"/>
    <w:rsid w:val="005F5DCE"/>
    <w:rsid w:val="005F6119"/>
    <w:rsid w:val="005F7629"/>
    <w:rsid w:val="005F796A"/>
    <w:rsid w:val="005F7E24"/>
    <w:rsid w:val="006001BC"/>
    <w:rsid w:val="0060099C"/>
    <w:rsid w:val="00600DD2"/>
    <w:rsid w:val="006018A3"/>
    <w:rsid w:val="00602D5C"/>
    <w:rsid w:val="006036CF"/>
    <w:rsid w:val="00605024"/>
    <w:rsid w:val="0060587D"/>
    <w:rsid w:val="00605F4D"/>
    <w:rsid w:val="006067F1"/>
    <w:rsid w:val="00606E92"/>
    <w:rsid w:val="00610231"/>
    <w:rsid w:val="00612C01"/>
    <w:rsid w:val="00613DAA"/>
    <w:rsid w:val="006145B6"/>
    <w:rsid w:val="006146A2"/>
    <w:rsid w:val="0061528F"/>
    <w:rsid w:val="00615317"/>
    <w:rsid w:val="00616087"/>
    <w:rsid w:val="00616863"/>
    <w:rsid w:val="00620E45"/>
    <w:rsid w:val="00621948"/>
    <w:rsid w:val="006245B4"/>
    <w:rsid w:val="00625B63"/>
    <w:rsid w:val="00625E0A"/>
    <w:rsid w:val="00627640"/>
    <w:rsid w:val="00632910"/>
    <w:rsid w:val="00633258"/>
    <w:rsid w:val="00636C5B"/>
    <w:rsid w:val="006371E2"/>
    <w:rsid w:val="0064260B"/>
    <w:rsid w:val="00642DE3"/>
    <w:rsid w:val="00643BD3"/>
    <w:rsid w:val="00644C45"/>
    <w:rsid w:val="006451B6"/>
    <w:rsid w:val="0064526C"/>
    <w:rsid w:val="0064700F"/>
    <w:rsid w:val="00647D29"/>
    <w:rsid w:val="00650112"/>
    <w:rsid w:val="006505EB"/>
    <w:rsid w:val="006516BE"/>
    <w:rsid w:val="00653036"/>
    <w:rsid w:val="00653F20"/>
    <w:rsid w:val="00654B54"/>
    <w:rsid w:val="00654C64"/>
    <w:rsid w:val="00654D24"/>
    <w:rsid w:val="006555F7"/>
    <w:rsid w:val="006578D8"/>
    <w:rsid w:val="00657B29"/>
    <w:rsid w:val="006616E1"/>
    <w:rsid w:val="0066189A"/>
    <w:rsid w:val="006618DF"/>
    <w:rsid w:val="00664B8E"/>
    <w:rsid w:val="00665357"/>
    <w:rsid w:val="00665B39"/>
    <w:rsid w:val="006660A7"/>
    <w:rsid w:val="0066745C"/>
    <w:rsid w:val="0066797F"/>
    <w:rsid w:val="00667C98"/>
    <w:rsid w:val="0067144C"/>
    <w:rsid w:val="00671921"/>
    <w:rsid w:val="00673997"/>
    <w:rsid w:val="00674524"/>
    <w:rsid w:val="00674600"/>
    <w:rsid w:val="00676924"/>
    <w:rsid w:val="00676B51"/>
    <w:rsid w:val="00676EFB"/>
    <w:rsid w:val="00677F0D"/>
    <w:rsid w:val="00680136"/>
    <w:rsid w:val="006803FA"/>
    <w:rsid w:val="00680725"/>
    <w:rsid w:val="00682983"/>
    <w:rsid w:val="006829B2"/>
    <w:rsid w:val="006833E8"/>
    <w:rsid w:val="00684A63"/>
    <w:rsid w:val="00684AC4"/>
    <w:rsid w:val="00684B75"/>
    <w:rsid w:val="00686C94"/>
    <w:rsid w:val="00686CE9"/>
    <w:rsid w:val="00686E8F"/>
    <w:rsid w:val="00687018"/>
    <w:rsid w:val="006877E8"/>
    <w:rsid w:val="00687976"/>
    <w:rsid w:val="00687C41"/>
    <w:rsid w:val="00690848"/>
    <w:rsid w:val="006908AC"/>
    <w:rsid w:val="00690C90"/>
    <w:rsid w:val="0069283D"/>
    <w:rsid w:val="006931A8"/>
    <w:rsid w:val="00694058"/>
    <w:rsid w:val="0069439F"/>
    <w:rsid w:val="00695928"/>
    <w:rsid w:val="00696284"/>
    <w:rsid w:val="00696E6C"/>
    <w:rsid w:val="006A1786"/>
    <w:rsid w:val="006A3AA9"/>
    <w:rsid w:val="006A3F9A"/>
    <w:rsid w:val="006A477C"/>
    <w:rsid w:val="006A47E6"/>
    <w:rsid w:val="006A485A"/>
    <w:rsid w:val="006A6249"/>
    <w:rsid w:val="006A6B63"/>
    <w:rsid w:val="006A7897"/>
    <w:rsid w:val="006B0B7C"/>
    <w:rsid w:val="006B2961"/>
    <w:rsid w:val="006B352F"/>
    <w:rsid w:val="006B381A"/>
    <w:rsid w:val="006B3ADE"/>
    <w:rsid w:val="006B4216"/>
    <w:rsid w:val="006B454A"/>
    <w:rsid w:val="006B522F"/>
    <w:rsid w:val="006B5941"/>
    <w:rsid w:val="006B60CF"/>
    <w:rsid w:val="006B654A"/>
    <w:rsid w:val="006B73C8"/>
    <w:rsid w:val="006B7937"/>
    <w:rsid w:val="006B7C34"/>
    <w:rsid w:val="006C07A7"/>
    <w:rsid w:val="006C268F"/>
    <w:rsid w:val="006C3E33"/>
    <w:rsid w:val="006C3EF1"/>
    <w:rsid w:val="006C40C6"/>
    <w:rsid w:val="006C4479"/>
    <w:rsid w:val="006C521F"/>
    <w:rsid w:val="006C5866"/>
    <w:rsid w:val="006C6BFE"/>
    <w:rsid w:val="006C7747"/>
    <w:rsid w:val="006C7DA4"/>
    <w:rsid w:val="006D2224"/>
    <w:rsid w:val="006D4786"/>
    <w:rsid w:val="006D48C8"/>
    <w:rsid w:val="006D5520"/>
    <w:rsid w:val="006D560F"/>
    <w:rsid w:val="006D7483"/>
    <w:rsid w:val="006D7AED"/>
    <w:rsid w:val="006D7BB3"/>
    <w:rsid w:val="006D7BE9"/>
    <w:rsid w:val="006E1E13"/>
    <w:rsid w:val="006E215C"/>
    <w:rsid w:val="006E3757"/>
    <w:rsid w:val="006E4655"/>
    <w:rsid w:val="006E4F4D"/>
    <w:rsid w:val="006E5B31"/>
    <w:rsid w:val="006E6F9F"/>
    <w:rsid w:val="006E742F"/>
    <w:rsid w:val="006E789C"/>
    <w:rsid w:val="006F04B3"/>
    <w:rsid w:val="006F05A1"/>
    <w:rsid w:val="006F1404"/>
    <w:rsid w:val="006F1AB2"/>
    <w:rsid w:val="006F1BA9"/>
    <w:rsid w:val="006F2B9E"/>
    <w:rsid w:val="006F356A"/>
    <w:rsid w:val="006F35A0"/>
    <w:rsid w:val="006F409E"/>
    <w:rsid w:val="006F4170"/>
    <w:rsid w:val="006F6504"/>
    <w:rsid w:val="006F6C63"/>
    <w:rsid w:val="00700995"/>
    <w:rsid w:val="0070248C"/>
    <w:rsid w:val="00703F82"/>
    <w:rsid w:val="00704DF6"/>
    <w:rsid w:val="0070543F"/>
    <w:rsid w:val="007069A6"/>
    <w:rsid w:val="00707CA5"/>
    <w:rsid w:val="00707CA7"/>
    <w:rsid w:val="00711331"/>
    <w:rsid w:val="00711818"/>
    <w:rsid w:val="00716A59"/>
    <w:rsid w:val="0071740F"/>
    <w:rsid w:val="00717A2E"/>
    <w:rsid w:val="00717AF6"/>
    <w:rsid w:val="00720E1F"/>
    <w:rsid w:val="00721443"/>
    <w:rsid w:val="00721E85"/>
    <w:rsid w:val="007225B9"/>
    <w:rsid w:val="00724C26"/>
    <w:rsid w:val="00724F4B"/>
    <w:rsid w:val="007270C0"/>
    <w:rsid w:val="00727420"/>
    <w:rsid w:val="00727424"/>
    <w:rsid w:val="00727D0F"/>
    <w:rsid w:val="00730D17"/>
    <w:rsid w:val="00730E61"/>
    <w:rsid w:val="007311EC"/>
    <w:rsid w:val="007317D9"/>
    <w:rsid w:val="00732D8E"/>
    <w:rsid w:val="00733D83"/>
    <w:rsid w:val="00733F48"/>
    <w:rsid w:val="00734094"/>
    <w:rsid w:val="00734B6D"/>
    <w:rsid w:val="00735D10"/>
    <w:rsid w:val="007371A9"/>
    <w:rsid w:val="007376F3"/>
    <w:rsid w:val="0074176C"/>
    <w:rsid w:val="00742322"/>
    <w:rsid w:val="0074378F"/>
    <w:rsid w:val="00744147"/>
    <w:rsid w:val="007446C1"/>
    <w:rsid w:val="0074532F"/>
    <w:rsid w:val="007454DA"/>
    <w:rsid w:val="00745D1D"/>
    <w:rsid w:val="00745EB6"/>
    <w:rsid w:val="00746382"/>
    <w:rsid w:val="00746DBE"/>
    <w:rsid w:val="007476DF"/>
    <w:rsid w:val="007477E8"/>
    <w:rsid w:val="00747D3F"/>
    <w:rsid w:val="007502C8"/>
    <w:rsid w:val="00751051"/>
    <w:rsid w:val="007518C8"/>
    <w:rsid w:val="00752037"/>
    <w:rsid w:val="00753738"/>
    <w:rsid w:val="00754D3B"/>
    <w:rsid w:val="00755379"/>
    <w:rsid w:val="00755A2D"/>
    <w:rsid w:val="00755AE0"/>
    <w:rsid w:val="00755C29"/>
    <w:rsid w:val="00755DB1"/>
    <w:rsid w:val="00756229"/>
    <w:rsid w:val="00756631"/>
    <w:rsid w:val="00756C65"/>
    <w:rsid w:val="0075758D"/>
    <w:rsid w:val="00757E97"/>
    <w:rsid w:val="007617B4"/>
    <w:rsid w:val="007618D5"/>
    <w:rsid w:val="00761940"/>
    <w:rsid w:val="007620B3"/>
    <w:rsid w:val="0076370E"/>
    <w:rsid w:val="00764041"/>
    <w:rsid w:val="00764953"/>
    <w:rsid w:val="00765929"/>
    <w:rsid w:val="00766E96"/>
    <w:rsid w:val="00766FF1"/>
    <w:rsid w:val="00767BA7"/>
    <w:rsid w:val="00770259"/>
    <w:rsid w:val="00771764"/>
    <w:rsid w:val="007725C2"/>
    <w:rsid w:val="00773840"/>
    <w:rsid w:val="00774797"/>
    <w:rsid w:val="007755F3"/>
    <w:rsid w:val="00775F10"/>
    <w:rsid w:val="00776BDE"/>
    <w:rsid w:val="00780A2C"/>
    <w:rsid w:val="00780DED"/>
    <w:rsid w:val="00780FAD"/>
    <w:rsid w:val="00784552"/>
    <w:rsid w:val="00786B57"/>
    <w:rsid w:val="00787911"/>
    <w:rsid w:val="0078792D"/>
    <w:rsid w:val="007879C4"/>
    <w:rsid w:val="00787A80"/>
    <w:rsid w:val="00787DF2"/>
    <w:rsid w:val="00790F71"/>
    <w:rsid w:val="00791320"/>
    <w:rsid w:val="00791853"/>
    <w:rsid w:val="007920E1"/>
    <w:rsid w:val="007927BB"/>
    <w:rsid w:val="00792D4B"/>
    <w:rsid w:val="007959C9"/>
    <w:rsid w:val="00795D3A"/>
    <w:rsid w:val="00796968"/>
    <w:rsid w:val="00796A69"/>
    <w:rsid w:val="00797877"/>
    <w:rsid w:val="007A001E"/>
    <w:rsid w:val="007A112C"/>
    <w:rsid w:val="007A294F"/>
    <w:rsid w:val="007A2CC4"/>
    <w:rsid w:val="007A38F1"/>
    <w:rsid w:val="007A3EC9"/>
    <w:rsid w:val="007A4B6D"/>
    <w:rsid w:val="007A4CD7"/>
    <w:rsid w:val="007A5A96"/>
    <w:rsid w:val="007A678B"/>
    <w:rsid w:val="007A6BC4"/>
    <w:rsid w:val="007A71CE"/>
    <w:rsid w:val="007B062D"/>
    <w:rsid w:val="007B0D55"/>
    <w:rsid w:val="007B1B00"/>
    <w:rsid w:val="007B36C2"/>
    <w:rsid w:val="007B4013"/>
    <w:rsid w:val="007B4F01"/>
    <w:rsid w:val="007B5517"/>
    <w:rsid w:val="007B6EDA"/>
    <w:rsid w:val="007B760A"/>
    <w:rsid w:val="007B7AD7"/>
    <w:rsid w:val="007B7CEC"/>
    <w:rsid w:val="007C0733"/>
    <w:rsid w:val="007C10C6"/>
    <w:rsid w:val="007C28CD"/>
    <w:rsid w:val="007C30AF"/>
    <w:rsid w:val="007C391E"/>
    <w:rsid w:val="007C42A4"/>
    <w:rsid w:val="007C51B2"/>
    <w:rsid w:val="007C5212"/>
    <w:rsid w:val="007C5681"/>
    <w:rsid w:val="007C6C1A"/>
    <w:rsid w:val="007C71E2"/>
    <w:rsid w:val="007C7BC7"/>
    <w:rsid w:val="007C7C16"/>
    <w:rsid w:val="007D0BBF"/>
    <w:rsid w:val="007D0C78"/>
    <w:rsid w:val="007D0DB1"/>
    <w:rsid w:val="007D2B80"/>
    <w:rsid w:val="007D2C0E"/>
    <w:rsid w:val="007D3328"/>
    <w:rsid w:val="007D38C7"/>
    <w:rsid w:val="007D5B13"/>
    <w:rsid w:val="007D7BBA"/>
    <w:rsid w:val="007D7CAE"/>
    <w:rsid w:val="007D7FDC"/>
    <w:rsid w:val="007D7FDD"/>
    <w:rsid w:val="007E2517"/>
    <w:rsid w:val="007E4A9B"/>
    <w:rsid w:val="007E4F93"/>
    <w:rsid w:val="007E5BA9"/>
    <w:rsid w:val="007E6400"/>
    <w:rsid w:val="007E7101"/>
    <w:rsid w:val="007F017E"/>
    <w:rsid w:val="007F034F"/>
    <w:rsid w:val="007F05D3"/>
    <w:rsid w:val="007F2663"/>
    <w:rsid w:val="007F26A1"/>
    <w:rsid w:val="007F27D7"/>
    <w:rsid w:val="007F292C"/>
    <w:rsid w:val="007F3543"/>
    <w:rsid w:val="007F44CD"/>
    <w:rsid w:val="007F4708"/>
    <w:rsid w:val="007F670A"/>
    <w:rsid w:val="007F6CBB"/>
    <w:rsid w:val="007F7967"/>
    <w:rsid w:val="007F7968"/>
    <w:rsid w:val="00800AC7"/>
    <w:rsid w:val="00801443"/>
    <w:rsid w:val="00802F19"/>
    <w:rsid w:val="00803D6E"/>
    <w:rsid w:val="008051DD"/>
    <w:rsid w:val="00810070"/>
    <w:rsid w:val="008104A1"/>
    <w:rsid w:val="00810F81"/>
    <w:rsid w:val="00811E80"/>
    <w:rsid w:val="00811F1A"/>
    <w:rsid w:val="00812F8D"/>
    <w:rsid w:val="00814CD7"/>
    <w:rsid w:val="008162EA"/>
    <w:rsid w:val="00816A6A"/>
    <w:rsid w:val="00816DE9"/>
    <w:rsid w:val="00817CBD"/>
    <w:rsid w:val="00820B32"/>
    <w:rsid w:val="008216C2"/>
    <w:rsid w:val="00825DD4"/>
    <w:rsid w:val="00825FE2"/>
    <w:rsid w:val="008265A2"/>
    <w:rsid w:val="0082744E"/>
    <w:rsid w:val="00830108"/>
    <w:rsid w:val="008311C0"/>
    <w:rsid w:val="00831570"/>
    <w:rsid w:val="0083301E"/>
    <w:rsid w:val="00834574"/>
    <w:rsid w:val="0083498C"/>
    <w:rsid w:val="00835448"/>
    <w:rsid w:val="00837011"/>
    <w:rsid w:val="00837390"/>
    <w:rsid w:val="0083796D"/>
    <w:rsid w:val="00837B9D"/>
    <w:rsid w:val="0084060A"/>
    <w:rsid w:val="00840707"/>
    <w:rsid w:val="00840D03"/>
    <w:rsid w:val="00841665"/>
    <w:rsid w:val="008434AC"/>
    <w:rsid w:val="008449BD"/>
    <w:rsid w:val="0084568F"/>
    <w:rsid w:val="0085001B"/>
    <w:rsid w:val="008508A8"/>
    <w:rsid w:val="0085159F"/>
    <w:rsid w:val="00851D9A"/>
    <w:rsid w:val="00852C29"/>
    <w:rsid w:val="00852E10"/>
    <w:rsid w:val="00853933"/>
    <w:rsid w:val="00853B10"/>
    <w:rsid w:val="008549E4"/>
    <w:rsid w:val="00855349"/>
    <w:rsid w:val="00855A49"/>
    <w:rsid w:val="0085646F"/>
    <w:rsid w:val="00856B1E"/>
    <w:rsid w:val="0086012D"/>
    <w:rsid w:val="008609E7"/>
    <w:rsid w:val="00861330"/>
    <w:rsid w:val="00861653"/>
    <w:rsid w:val="00861AF6"/>
    <w:rsid w:val="00861C37"/>
    <w:rsid w:val="008625F5"/>
    <w:rsid w:val="0086502D"/>
    <w:rsid w:val="008651B6"/>
    <w:rsid w:val="008659E6"/>
    <w:rsid w:val="00866CD0"/>
    <w:rsid w:val="00870355"/>
    <w:rsid w:val="00871B01"/>
    <w:rsid w:val="0087507B"/>
    <w:rsid w:val="00875ABC"/>
    <w:rsid w:val="00875C50"/>
    <w:rsid w:val="00875C69"/>
    <w:rsid w:val="00875E4C"/>
    <w:rsid w:val="00877832"/>
    <w:rsid w:val="00877D8A"/>
    <w:rsid w:val="00880D11"/>
    <w:rsid w:val="00881333"/>
    <w:rsid w:val="0088233C"/>
    <w:rsid w:val="0088234C"/>
    <w:rsid w:val="00883010"/>
    <w:rsid w:val="00883096"/>
    <w:rsid w:val="008845B4"/>
    <w:rsid w:val="008852AA"/>
    <w:rsid w:val="00885BD4"/>
    <w:rsid w:val="0088612B"/>
    <w:rsid w:val="00886273"/>
    <w:rsid w:val="0088717F"/>
    <w:rsid w:val="008871DB"/>
    <w:rsid w:val="008878F8"/>
    <w:rsid w:val="00887994"/>
    <w:rsid w:val="00890427"/>
    <w:rsid w:val="008906CB"/>
    <w:rsid w:val="00890AEA"/>
    <w:rsid w:val="00891184"/>
    <w:rsid w:val="0089129E"/>
    <w:rsid w:val="008915B2"/>
    <w:rsid w:val="008922BE"/>
    <w:rsid w:val="008933BF"/>
    <w:rsid w:val="0089722A"/>
    <w:rsid w:val="00897C0D"/>
    <w:rsid w:val="00897DF1"/>
    <w:rsid w:val="008A13A4"/>
    <w:rsid w:val="008A18E3"/>
    <w:rsid w:val="008A46CF"/>
    <w:rsid w:val="008A50B8"/>
    <w:rsid w:val="008A69B0"/>
    <w:rsid w:val="008A6EE7"/>
    <w:rsid w:val="008A6F09"/>
    <w:rsid w:val="008B52C9"/>
    <w:rsid w:val="008B61EA"/>
    <w:rsid w:val="008B61FF"/>
    <w:rsid w:val="008B66A0"/>
    <w:rsid w:val="008B6AAB"/>
    <w:rsid w:val="008B6BAE"/>
    <w:rsid w:val="008C0B6D"/>
    <w:rsid w:val="008C20CE"/>
    <w:rsid w:val="008C3BF7"/>
    <w:rsid w:val="008C578C"/>
    <w:rsid w:val="008C5A1A"/>
    <w:rsid w:val="008C64F4"/>
    <w:rsid w:val="008C6549"/>
    <w:rsid w:val="008C67C8"/>
    <w:rsid w:val="008C755C"/>
    <w:rsid w:val="008D0C0F"/>
    <w:rsid w:val="008D13B5"/>
    <w:rsid w:val="008D1D14"/>
    <w:rsid w:val="008D26C1"/>
    <w:rsid w:val="008D4A3A"/>
    <w:rsid w:val="008D71AE"/>
    <w:rsid w:val="008D72BD"/>
    <w:rsid w:val="008D7F4E"/>
    <w:rsid w:val="008E0D42"/>
    <w:rsid w:val="008E22BD"/>
    <w:rsid w:val="008E2855"/>
    <w:rsid w:val="008E2C22"/>
    <w:rsid w:val="008E4582"/>
    <w:rsid w:val="008E499C"/>
    <w:rsid w:val="008E4FC1"/>
    <w:rsid w:val="008E51F0"/>
    <w:rsid w:val="008E5300"/>
    <w:rsid w:val="008E5A3C"/>
    <w:rsid w:val="008E6A2B"/>
    <w:rsid w:val="008E6D5A"/>
    <w:rsid w:val="008E6F02"/>
    <w:rsid w:val="008F0404"/>
    <w:rsid w:val="008F073E"/>
    <w:rsid w:val="008F4AF2"/>
    <w:rsid w:val="008F5AB2"/>
    <w:rsid w:val="008F5FCB"/>
    <w:rsid w:val="008F62C6"/>
    <w:rsid w:val="00900081"/>
    <w:rsid w:val="0090077D"/>
    <w:rsid w:val="00900AEE"/>
    <w:rsid w:val="00902659"/>
    <w:rsid w:val="009028C9"/>
    <w:rsid w:val="00904BB8"/>
    <w:rsid w:val="00905826"/>
    <w:rsid w:val="00905D9A"/>
    <w:rsid w:val="00906E83"/>
    <w:rsid w:val="00911925"/>
    <w:rsid w:val="00911B68"/>
    <w:rsid w:val="00915734"/>
    <w:rsid w:val="00915735"/>
    <w:rsid w:val="0091592D"/>
    <w:rsid w:val="00915BB9"/>
    <w:rsid w:val="00915BEE"/>
    <w:rsid w:val="00916F47"/>
    <w:rsid w:val="00920124"/>
    <w:rsid w:val="0092079F"/>
    <w:rsid w:val="00922848"/>
    <w:rsid w:val="00922B34"/>
    <w:rsid w:val="00922C25"/>
    <w:rsid w:val="00923FA9"/>
    <w:rsid w:val="00924E64"/>
    <w:rsid w:val="00925623"/>
    <w:rsid w:val="00925DC8"/>
    <w:rsid w:val="0092612C"/>
    <w:rsid w:val="00926C53"/>
    <w:rsid w:val="009278C6"/>
    <w:rsid w:val="00930E30"/>
    <w:rsid w:val="00930E7E"/>
    <w:rsid w:val="009311F7"/>
    <w:rsid w:val="00931F91"/>
    <w:rsid w:val="009324AC"/>
    <w:rsid w:val="009335EA"/>
    <w:rsid w:val="009338B2"/>
    <w:rsid w:val="00934333"/>
    <w:rsid w:val="00934A11"/>
    <w:rsid w:val="00935348"/>
    <w:rsid w:val="00935EBE"/>
    <w:rsid w:val="009363D1"/>
    <w:rsid w:val="00940355"/>
    <w:rsid w:val="009412A4"/>
    <w:rsid w:val="00941CB2"/>
    <w:rsid w:val="00941EE6"/>
    <w:rsid w:val="009422FB"/>
    <w:rsid w:val="0094333F"/>
    <w:rsid w:val="009441BA"/>
    <w:rsid w:val="009447AB"/>
    <w:rsid w:val="009448F9"/>
    <w:rsid w:val="00944D99"/>
    <w:rsid w:val="0094699A"/>
    <w:rsid w:val="00946E5D"/>
    <w:rsid w:val="0095082B"/>
    <w:rsid w:val="00951D99"/>
    <w:rsid w:val="0095444C"/>
    <w:rsid w:val="00954AA5"/>
    <w:rsid w:val="0095563C"/>
    <w:rsid w:val="00955AED"/>
    <w:rsid w:val="00955D0B"/>
    <w:rsid w:val="0096024D"/>
    <w:rsid w:val="00962EF1"/>
    <w:rsid w:val="00963710"/>
    <w:rsid w:val="00963E9F"/>
    <w:rsid w:val="00964C9C"/>
    <w:rsid w:val="009665A1"/>
    <w:rsid w:val="009666A5"/>
    <w:rsid w:val="009667BA"/>
    <w:rsid w:val="00966D8D"/>
    <w:rsid w:val="00966DA3"/>
    <w:rsid w:val="009675B0"/>
    <w:rsid w:val="00967A53"/>
    <w:rsid w:val="00967C43"/>
    <w:rsid w:val="00967E0F"/>
    <w:rsid w:val="00971393"/>
    <w:rsid w:val="0097221A"/>
    <w:rsid w:val="0097241E"/>
    <w:rsid w:val="009725F0"/>
    <w:rsid w:val="009730D9"/>
    <w:rsid w:val="00974C3A"/>
    <w:rsid w:val="00975EF0"/>
    <w:rsid w:val="0097602E"/>
    <w:rsid w:val="00977C1A"/>
    <w:rsid w:val="00980119"/>
    <w:rsid w:val="0098035A"/>
    <w:rsid w:val="00982500"/>
    <w:rsid w:val="00982795"/>
    <w:rsid w:val="009838D0"/>
    <w:rsid w:val="00985286"/>
    <w:rsid w:val="00985A52"/>
    <w:rsid w:val="00986E50"/>
    <w:rsid w:val="00987AD8"/>
    <w:rsid w:val="009901CD"/>
    <w:rsid w:val="0099284D"/>
    <w:rsid w:val="00993EC3"/>
    <w:rsid w:val="00994F81"/>
    <w:rsid w:val="00995B8C"/>
    <w:rsid w:val="00995BE5"/>
    <w:rsid w:val="00997728"/>
    <w:rsid w:val="009A0D5E"/>
    <w:rsid w:val="009A2ECD"/>
    <w:rsid w:val="009A38F8"/>
    <w:rsid w:val="009A4606"/>
    <w:rsid w:val="009A460D"/>
    <w:rsid w:val="009A4A24"/>
    <w:rsid w:val="009A5044"/>
    <w:rsid w:val="009A620A"/>
    <w:rsid w:val="009A63A8"/>
    <w:rsid w:val="009A6697"/>
    <w:rsid w:val="009A6A6F"/>
    <w:rsid w:val="009A6CDA"/>
    <w:rsid w:val="009B0D54"/>
    <w:rsid w:val="009B1A8A"/>
    <w:rsid w:val="009B1F3D"/>
    <w:rsid w:val="009B2593"/>
    <w:rsid w:val="009B3FD4"/>
    <w:rsid w:val="009B6D90"/>
    <w:rsid w:val="009C1836"/>
    <w:rsid w:val="009C1BC6"/>
    <w:rsid w:val="009C2945"/>
    <w:rsid w:val="009C2C06"/>
    <w:rsid w:val="009C30C3"/>
    <w:rsid w:val="009C4942"/>
    <w:rsid w:val="009C4A0D"/>
    <w:rsid w:val="009C5AC3"/>
    <w:rsid w:val="009C6D6E"/>
    <w:rsid w:val="009D047D"/>
    <w:rsid w:val="009D2C26"/>
    <w:rsid w:val="009D3F8C"/>
    <w:rsid w:val="009D41FB"/>
    <w:rsid w:val="009D4B6E"/>
    <w:rsid w:val="009D5C2C"/>
    <w:rsid w:val="009D7082"/>
    <w:rsid w:val="009E1F48"/>
    <w:rsid w:val="009E2561"/>
    <w:rsid w:val="009E2C1B"/>
    <w:rsid w:val="009E360D"/>
    <w:rsid w:val="009E3945"/>
    <w:rsid w:val="009E39C1"/>
    <w:rsid w:val="009E4E35"/>
    <w:rsid w:val="009F0D47"/>
    <w:rsid w:val="009F1A1D"/>
    <w:rsid w:val="009F1E54"/>
    <w:rsid w:val="009F27BC"/>
    <w:rsid w:val="009F30CB"/>
    <w:rsid w:val="009F4C11"/>
    <w:rsid w:val="009F5131"/>
    <w:rsid w:val="009F5A43"/>
    <w:rsid w:val="009F5C4F"/>
    <w:rsid w:val="009F5C70"/>
    <w:rsid w:val="00A00D9B"/>
    <w:rsid w:val="00A019CC"/>
    <w:rsid w:val="00A03935"/>
    <w:rsid w:val="00A039A1"/>
    <w:rsid w:val="00A04EE6"/>
    <w:rsid w:val="00A05FE0"/>
    <w:rsid w:val="00A0615B"/>
    <w:rsid w:val="00A0790E"/>
    <w:rsid w:val="00A108B3"/>
    <w:rsid w:val="00A116D6"/>
    <w:rsid w:val="00A11823"/>
    <w:rsid w:val="00A11B7E"/>
    <w:rsid w:val="00A11E18"/>
    <w:rsid w:val="00A136CA"/>
    <w:rsid w:val="00A1568F"/>
    <w:rsid w:val="00A16120"/>
    <w:rsid w:val="00A162D6"/>
    <w:rsid w:val="00A16322"/>
    <w:rsid w:val="00A16BF8"/>
    <w:rsid w:val="00A21496"/>
    <w:rsid w:val="00A241FE"/>
    <w:rsid w:val="00A24E90"/>
    <w:rsid w:val="00A25D30"/>
    <w:rsid w:val="00A27B06"/>
    <w:rsid w:val="00A27FD9"/>
    <w:rsid w:val="00A31770"/>
    <w:rsid w:val="00A318BD"/>
    <w:rsid w:val="00A32134"/>
    <w:rsid w:val="00A32C6F"/>
    <w:rsid w:val="00A330EF"/>
    <w:rsid w:val="00A3358E"/>
    <w:rsid w:val="00A33A7F"/>
    <w:rsid w:val="00A33F58"/>
    <w:rsid w:val="00A358C1"/>
    <w:rsid w:val="00A35F92"/>
    <w:rsid w:val="00A363FA"/>
    <w:rsid w:val="00A3678E"/>
    <w:rsid w:val="00A36845"/>
    <w:rsid w:val="00A36B18"/>
    <w:rsid w:val="00A44982"/>
    <w:rsid w:val="00A4507F"/>
    <w:rsid w:val="00A46226"/>
    <w:rsid w:val="00A468C5"/>
    <w:rsid w:val="00A46F22"/>
    <w:rsid w:val="00A50136"/>
    <w:rsid w:val="00A53523"/>
    <w:rsid w:val="00A536E0"/>
    <w:rsid w:val="00A5378F"/>
    <w:rsid w:val="00A53C42"/>
    <w:rsid w:val="00A53EF7"/>
    <w:rsid w:val="00A54462"/>
    <w:rsid w:val="00A549A5"/>
    <w:rsid w:val="00A551AF"/>
    <w:rsid w:val="00A55D6C"/>
    <w:rsid w:val="00A602FE"/>
    <w:rsid w:val="00A60830"/>
    <w:rsid w:val="00A61E9E"/>
    <w:rsid w:val="00A64439"/>
    <w:rsid w:val="00A64B8C"/>
    <w:rsid w:val="00A64BEA"/>
    <w:rsid w:val="00A64EEA"/>
    <w:rsid w:val="00A6565F"/>
    <w:rsid w:val="00A65AC2"/>
    <w:rsid w:val="00A73ED0"/>
    <w:rsid w:val="00A74FA0"/>
    <w:rsid w:val="00A755F1"/>
    <w:rsid w:val="00A75C2F"/>
    <w:rsid w:val="00A81A54"/>
    <w:rsid w:val="00A838A6"/>
    <w:rsid w:val="00A83C81"/>
    <w:rsid w:val="00A84E08"/>
    <w:rsid w:val="00A851D3"/>
    <w:rsid w:val="00A85F70"/>
    <w:rsid w:val="00A8625A"/>
    <w:rsid w:val="00A86751"/>
    <w:rsid w:val="00A87A7F"/>
    <w:rsid w:val="00A90A7F"/>
    <w:rsid w:val="00A91454"/>
    <w:rsid w:val="00A9403E"/>
    <w:rsid w:val="00A95240"/>
    <w:rsid w:val="00A969C6"/>
    <w:rsid w:val="00A97470"/>
    <w:rsid w:val="00AA0229"/>
    <w:rsid w:val="00AA0C32"/>
    <w:rsid w:val="00AA2439"/>
    <w:rsid w:val="00AA5CC5"/>
    <w:rsid w:val="00AA5F8C"/>
    <w:rsid w:val="00AA6441"/>
    <w:rsid w:val="00AA6BF0"/>
    <w:rsid w:val="00AB1E11"/>
    <w:rsid w:val="00AB2A8B"/>
    <w:rsid w:val="00AB3024"/>
    <w:rsid w:val="00AB4D19"/>
    <w:rsid w:val="00AB55D7"/>
    <w:rsid w:val="00AB7383"/>
    <w:rsid w:val="00AB7464"/>
    <w:rsid w:val="00AB76FE"/>
    <w:rsid w:val="00AC074A"/>
    <w:rsid w:val="00AC0836"/>
    <w:rsid w:val="00AC0B60"/>
    <w:rsid w:val="00AC0FCF"/>
    <w:rsid w:val="00AC22CB"/>
    <w:rsid w:val="00AC29F6"/>
    <w:rsid w:val="00AC2E94"/>
    <w:rsid w:val="00AC3713"/>
    <w:rsid w:val="00AC3A24"/>
    <w:rsid w:val="00AC4A75"/>
    <w:rsid w:val="00AC5E8A"/>
    <w:rsid w:val="00AC61F0"/>
    <w:rsid w:val="00AC64F9"/>
    <w:rsid w:val="00AC6E81"/>
    <w:rsid w:val="00AC7E38"/>
    <w:rsid w:val="00AC7F80"/>
    <w:rsid w:val="00AD035A"/>
    <w:rsid w:val="00AD06A6"/>
    <w:rsid w:val="00AD1004"/>
    <w:rsid w:val="00AD2608"/>
    <w:rsid w:val="00AD2C54"/>
    <w:rsid w:val="00AD36AB"/>
    <w:rsid w:val="00AD4B3B"/>
    <w:rsid w:val="00AD5EFF"/>
    <w:rsid w:val="00AD6B5C"/>
    <w:rsid w:val="00AD748D"/>
    <w:rsid w:val="00AE0FF6"/>
    <w:rsid w:val="00AE207A"/>
    <w:rsid w:val="00AE2D01"/>
    <w:rsid w:val="00AE3CCD"/>
    <w:rsid w:val="00AE4869"/>
    <w:rsid w:val="00AE53D6"/>
    <w:rsid w:val="00AE54C3"/>
    <w:rsid w:val="00AE56CE"/>
    <w:rsid w:val="00AE6BD0"/>
    <w:rsid w:val="00AE6C30"/>
    <w:rsid w:val="00AE6E9F"/>
    <w:rsid w:val="00AE6EAE"/>
    <w:rsid w:val="00AE74B4"/>
    <w:rsid w:val="00AE79CF"/>
    <w:rsid w:val="00AF0129"/>
    <w:rsid w:val="00AF0739"/>
    <w:rsid w:val="00AF0780"/>
    <w:rsid w:val="00AF0A3B"/>
    <w:rsid w:val="00AF0C87"/>
    <w:rsid w:val="00AF1157"/>
    <w:rsid w:val="00AF1569"/>
    <w:rsid w:val="00AF1BCE"/>
    <w:rsid w:val="00AF239C"/>
    <w:rsid w:val="00AF34D7"/>
    <w:rsid w:val="00AF43DD"/>
    <w:rsid w:val="00AF4CCE"/>
    <w:rsid w:val="00AF4F4B"/>
    <w:rsid w:val="00AF587E"/>
    <w:rsid w:val="00AF605F"/>
    <w:rsid w:val="00AF76DD"/>
    <w:rsid w:val="00AF7E52"/>
    <w:rsid w:val="00AF7E6E"/>
    <w:rsid w:val="00B00C76"/>
    <w:rsid w:val="00B0157E"/>
    <w:rsid w:val="00B02071"/>
    <w:rsid w:val="00B02504"/>
    <w:rsid w:val="00B025E6"/>
    <w:rsid w:val="00B030DB"/>
    <w:rsid w:val="00B03725"/>
    <w:rsid w:val="00B03850"/>
    <w:rsid w:val="00B03B7B"/>
    <w:rsid w:val="00B03D33"/>
    <w:rsid w:val="00B06CFD"/>
    <w:rsid w:val="00B07E63"/>
    <w:rsid w:val="00B1096B"/>
    <w:rsid w:val="00B11078"/>
    <w:rsid w:val="00B11354"/>
    <w:rsid w:val="00B139ED"/>
    <w:rsid w:val="00B143BD"/>
    <w:rsid w:val="00B14E04"/>
    <w:rsid w:val="00B1581A"/>
    <w:rsid w:val="00B15AE1"/>
    <w:rsid w:val="00B17053"/>
    <w:rsid w:val="00B1719A"/>
    <w:rsid w:val="00B17C14"/>
    <w:rsid w:val="00B22690"/>
    <w:rsid w:val="00B23F1E"/>
    <w:rsid w:val="00B246DC"/>
    <w:rsid w:val="00B2509F"/>
    <w:rsid w:val="00B2586A"/>
    <w:rsid w:val="00B25A16"/>
    <w:rsid w:val="00B267F6"/>
    <w:rsid w:val="00B26B9E"/>
    <w:rsid w:val="00B307AF"/>
    <w:rsid w:val="00B3146E"/>
    <w:rsid w:val="00B3169A"/>
    <w:rsid w:val="00B3188D"/>
    <w:rsid w:val="00B32125"/>
    <w:rsid w:val="00B32206"/>
    <w:rsid w:val="00B3258E"/>
    <w:rsid w:val="00B32728"/>
    <w:rsid w:val="00B32D52"/>
    <w:rsid w:val="00B33EC4"/>
    <w:rsid w:val="00B36C20"/>
    <w:rsid w:val="00B379C1"/>
    <w:rsid w:val="00B405FF"/>
    <w:rsid w:val="00B40610"/>
    <w:rsid w:val="00B40D61"/>
    <w:rsid w:val="00B431FE"/>
    <w:rsid w:val="00B43915"/>
    <w:rsid w:val="00B44169"/>
    <w:rsid w:val="00B44E65"/>
    <w:rsid w:val="00B47271"/>
    <w:rsid w:val="00B477BC"/>
    <w:rsid w:val="00B47FD1"/>
    <w:rsid w:val="00B50235"/>
    <w:rsid w:val="00B5160D"/>
    <w:rsid w:val="00B555A2"/>
    <w:rsid w:val="00B56DF2"/>
    <w:rsid w:val="00B62237"/>
    <w:rsid w:val="00B6243A"/>
    <w:rsid w:val="00B6305D"/>
    <w:rsid w:val="00B63A4E"/>
    <w:rsid w:val="00B63EBB"/>
    <w:rsid w:val="00B652D7"/>
    <w:rsid w:val="00B65367"/>
    <w:rsid w:val="00B70814"/>
    <w:rsid w:val="00B70C38"/>
    <w:rsid w:val="00B70F36"/>
    <w:rsid w:val="00B728B3"/>
    <w:rsid w:val="00B73293"/>
    <w:rsid w:val="00B75A71"/>
    <w:rsid w:val="00B75B86"/>
    <w:rsid w:val="00B75D12"/>
    <w:rsid w:val="00B76AA9"/>
    <w:rsid w:val="00B77D16"/>
    <w:rsid w:val="00B83D39"/>
    <w:rsid w:val="00B84874"/>
    <w:rsid w:val="00B85E80"/>
    <w:rsid w:val="00B8637E"/>
    <w:rsid w:val="00B86AEF"/>
    <w:rsid w:val="00B87EDD"/>
    <w:rsid w:val="00B90A75"/>
    <w:rsid w:val="00B91614"/>
    <w:rsid w:val="00B916BB"/>
    <w:rsid w:val="00B91A7B"/>
    <w:rsid w:val="00B94107"/>
    <w:rsid w:val="00B97940"/>
    <w:rsid w:val="00B97F69"/>
    <w:rsid w:val="00BA1D15"/>
    <w:rsid w:val="00BA1FC3"/>
    <w:rsid w:val="00BA1FE4"/>
    <w:rsid w:val="00BA2C01"/>
    <w:rsid w:val="00BA4323"/>
    <w:rsid w:val="00BA4327"/>
    <w:rsid w:val="00BA4964"/>
    <w:rsid w:val="00BA5606"/>
    <w:rsid w:val="00BA6E92"/>
    <w:rsid w:val="00BB0730"/>
    <w:rsid w:val="00BB1777"/>
    <w:rsid w:val="00BB1FF5"/>
    <w:rsid w:val="00BB6903"/>
    <w:rsid w:val="00BB7E93"/>
    <w:rsid w:val="00BC0B6A"/>
    <w:rsid w:val="00BC1042"/>
    <w:rsid w:val="00BC197F"/>
    <w:rsid w:val="00BC2F20"/>
    <w:rsid w:val="00BC3C4F"/>
    <w:rsid w:val="00BC63AD"/>
    <w:rsid w:val="00BD006C"/>
    <w:rsid w:val="00BD0D24"/>
    <w:rsid w:val="00BD10D6"/>
    <w:rsid w:val="00BD25EC"/>
    <w:rsid w:val="00BD3A13"/>
    <w:rsid w:val="00BD4894"/>
    <w:rsid w:val="00BD5343"/>
    <w:rsid w:val="00BD5C4F"/>
    <w:rsid w:val="00BD6A7A"/>
    <w:rsid w:val="00BD77F7"/>
    <w:rsid w:val="00BE0344"/>
    <w:rsid w:val="00BE1072"/>
    <w:rsid w:val="00BE124B"/>
    <w:rsid w:val="00BE14A1"/>
    <w:rsid w:val="00BE1872"/>
    <w:rsid w:val="00BE2151"/>
    <w:rsid w:val="00BE40B4"/>
    <w:rsid w:val="00BE579C"/>
    <w:rsid w:val="00BE5860"/>
    <w:rsid w:val="00BE5B88"/>
    <w:rsid w:val="00BE65DC"/>
    <w:rsid w:val="00BF0D09"/>
    <w:rsid w:val="00BF16A9"/>
    <w:rsid w:val="00BF1734"/>
    <w:rsid w:val="00BF2B33"/>
    <w:rsid w:val="00BF3C1E"/>
    <w:rsid w:val="00BF53FE"/>
    <w:rsid w:val="00BF6A2D"/>
    <w:rsid w:val="00BF6F23"/>
    <w:rsid w:val="00BF7EEC"/>
    <w:rsid w:val="00C014C6"/>
    <w:rsid w:val="00C02B36"/>
    <w:rsid w:val="00C02EF9"/>
    <w:rsid w:val="00C041BB"/>
    <w:rsid w:val="00C05105"/>
    <w:rsid w:val="00C05872"/>
    <w:rsid w:val="00C05A53"/>
    <w:rsid w:val="00C0600C"/>
    <w:rsid w:val="00C0642C"/>
    <w:rsid w:val="00C072E5"/>
    <w:rsid w:val="00C07C25"/>
    <w:rsid w:val="00C10AD5"/>
    <w:rsid w:val="00C10B51"/>
    <w:rsid w:val="00C1155D"/>
    <w:rsid w:val="00C13396"/>
    <w:rsid w:val="00C13908"/>
    <w:rsid w:val="00C14CB6"/>
    <w:rsid w:val="00C15379"/>
    <w:rsid w:val="00C1599F"/>
    <w:rsid w:val="00C173A3"/>
    <w:rsid w:val="00C17E3F"/>
    <w:rsid w:val="00C20A8C"/>
    <w:rsid w:val="00C20CD5"/>
    <w:rsid w:val="00C2102B"/>
    <w:rsid w:val="00C221FA"/>
    <w:rsid w:val="00C2231D"/>
    <w:rsid w:val="00C227E8"/>
    <w:rsid w:val="00C23849"/>
    <w:rsid w:val="00C23DA0"/>
    <w:rsid w:val="00C25639"/>
    <w:rsid w:val="00C25F4C"/>
    <w:rsid w:val="00C26002"/>
    <w:rsid w:val="00C31F53"/>
    <w:rsid w:val="00C32653"/>
    <w:rsid w:val="00C3288F"/>
    <w:rsid w:val="00C32FFA"/>
    <w:rsid w:val="00C3523C"/>
    <w:rsid w:val="00C3560E"/>
    <w:rsid w:val="00C35EB9"/>
    <w:rsid w:val="00C36223"/>
    <w:rsid w:val="00C36C48"/>
    <w:rsid w:val="00C371AE"/>
    <w:rsid w:val="00C371EF"/>
    <w:rsid w:val="00C37917"/>
    <w:rsid w:val="00C37D22"/>
    <w:rsid w:val="00C41B1E"/>
    <w:rsid w:val="00C42650"/>
    <w:rsid w:val="00C4419A"/>
    <w:rsid w:val="00C44485"/>
    <w:rsid w:val="00C46791"/>
    <w:rsid w:val="00C46B21"/>
    <w:rsid w:val="00C47DFD"/>
    <w:rsid w:val="00C5042F"/>
    <w:rsid w:val="00C508F8"/>
    <w:rsid w:val="00C50C69"/>
    <w:rsid w:val="00C51526"/>
    <w:rsid w:val="00C51675"/>
    <w:rsid w:val="00C51C0D"/>
    <w:rsid w:val="00C51F5B"/>
    <w:rsid w:val="00C54308"/>
    <w:rsid w:val="00C551B7"/>
    <w:rsid w:val="00C55EBB"/>
    <w:rsid w:val="00C57360"/>
    <w:rsid w:val="00C6039C"/>
    <w:rsid w:val="00C638D5"/>
    <w:rsid w:val="00C6435E"/>
    <w:rsid w:val="00C64CA7"/>
    <w:rsid w:val="00C66950"/>
    <w:rsid w:val="00C671AD"/>
    <w:rsid w:val="00C672F9"/>
    <w:rsid w:val="00C677F3"/>
    <w:rsid w:val="00C6795A"/>
    <w:rsid w:val="00C67B79"/>
    <w:rsid w:val="00C7129E"/>
    <w:rsid w:val="00C716B8"/>
    <w:rsid w:val="00C72125"/>
    <w:rsid w:val="00C7281E"/>
    <w:rsid w:val="00C740D2"/>
    <w:rsid w:val="00C74843"/>
    <w:rsid w:val="00C74E8B"/>
    <w:rsid w:val="00C77635"/>
    <w:rsid w:val="00C77BF3"/>
    <w:rsid w:val="00C77E70"/>
    <w:rsid w:val="00C8001F"/>
    <w:rsid w:val="00C8278A"/>
    <w:rsid w:val="00C83162"/>
    <w:rsid w:val="00C83A9E"/>
    <w:rsid w:val="00C83AA2"/>
    <w:rsid w:val="00C83E2E"/>
    <w:rsid w:val="00C86797"/>
    <w:rsid w:val="00C867F8"/>
    <w:rsid w:val="00C873C8"/>
    <w:rsid w:val="00C90B86"/>
    <w:rsid w:val="00C91102"/>
    <w:rsid w:val="00C91417"/>
    <w:rsid w:val="00C915DC"/>
    <w:rsid w:val="00C92341"/>
    <w:rsid w:val="00C93262"/>
    <w:rsid w:val="00C938B6"/>
    <w:rsid w:val="00C963B3"/>
    <w:rsid w:val="00C96496"/>
    <w:rsid w:val="00C97CE5"/>
    <w:rsid w:val="00CA230D"/>
    <w:rsid w:val="00CA462F"/>
    <w:rsid w:val="00CA48C6"/>
    <w:rsid w:val="00CA4F70"/>
    <w:rsid w:val="00CA5018"/>
    <w:rsid w:val="00CA5AA6"/>
    <w:rsid w:val="00CA6099"/>
    <w:rsid w:val="00CA6E86"/>
    <w:rsid w:val="00CA6ECF"/>
    <w:rsid w:val="00CA784E"/>
    <w:rsid w:val="00CA7901"/>
    <w:rsid w:val="00CB273A"/>
    <w:rsid w:val="00CB38E2"/>
    <w:rsid w:val="00CB3F09"/>
    <w:rsid w:val="00CB5320"/>
    <w:rsid w:val="00CB5619"/>
    <w:rsid w:val="00CB5B9C"/>
    <w:rsid w:val="00CB6AA0"/>
    <w:rsid w:val="00CB6B41"/>
    <w:rsid w:val="00CB7CBE"/>
    <w:rsid w:val="00CC08D2"/>
    <w:rsid w:val="00CC0D37"/>
    <w:rsid w:val="00CC13F1"/>
    <w:rsid w:val="00CC2CB0"/>
    <w:rsid w:val="00CC3B8E"/>
    <w:rsid w:val="00CC45B8"/>
    <w:rsid w:val="00CC53FA"/>
    <w:rsid w:val="00CC60AD"/>
    <w:rsid w:val="00CC68AA"/>
    <w:rsid w:val="00CC7403"/>
    <w:rsid w:val="00CC798E"/>
    <w:rsid w:val="00CC7AC7"/>
    <w:rsid w:val="00CD005E"/>
    <w:rsid w:val="00CD0138"/>
    <w:rsid w:val="00CD029E"/>
    <w:rsid w:val="00CD4088"/>
    <w:rsid w:val="00CD4462"/>
    <w:rsid w:val="00CD6CCA"/>
    <w:rsid w:val="00CE23BF"/>
    <w:rsid w:val="00CE296B"/>
    <w:rsid w:val="00CE462B"/>
    <w:rsid w:val="00CE468C"/>
    <w:rsid w:val="00CE46BA"/>
    <w:rsid w:val="00CE4A62"/>
    <w:rsid w:val="00CE5BB1"/>
    <w:rsid w:val="00CE5DFA"/>
    <w:rsid w:val="00CE72EE"/>
    <w:rsid w:val="00CE74E7"/>
    <w:rsid w:val="00CF1213"/>
    <w:rsid w:val="00CF1C15"/>
    <w:rsid w:val="00CF312E"/>
    <w:rsid w:val="00CF3548"/>
    <w:rsid w:val="00CF4F07"/>
    <w:rsid w:val="00CF6580"/>
    <w:rsid w:val="00CF78AC"/>
    <w:rsid w:val="00D01297"/>
    <w:rsid w:val="00D020BD"/>
    <w:rsid w:val="00D02193"/>
    <w:rsid w:val="00D022D6"/>
    <w:rsid w:val="00D03155"/>
    <w:rsid w:val="00D036D3"/>
    <w:rsid w:val="00D03F24"/>
    <w:rsid w:val="00D06B96"/>
    <w:rsid w:val="00D071A1"/>
    <w:rsid w:val="00D0737C"/>
    <w:rsid w:val="00D073C9"/>
    <w:rsid w:val="00D07756"/>
    <w:rsid w:val="00D07D13"/>
    <w:rsid w:val="00D10B29"/>
    <w:rsid w:val="00D11639"/>
    <w:rsid w:val="00D11D94"/>
    <w:rsid w:val="00D12490"/>
    <w:rsid w:val="00D13534"/>
    <w:rsid w:val="00D136BC"/>
    <w:rsid w:val="00D13DD4"/>
    <w:rsid w:val="00D13F5E"/>
    <w:rsid w:val="00D148F5"/>
    <w:rsid w:val="00D171F9"/>
    <w:rsid w:val="00D17CFC"/>
    <w:rsid w:val="00D20B8E"/>
    <w:rsid w:val="00D22B78"/>
    <w:rsid w:val="00D22F78"/>
    <w:rsid w:val="00D234E2"/>
    <w:rsid w:val="00D235FB"/>
    <w:rsid w:val="00D23E04"/>
    <w:rsid w:val="00D24780"/>
    <w:rsid w:val="00D2603E"/>
    <w:rsid w:val="00D27A6B"/>
    <w:rsid w:val="00D27AC5"/>
    <w:rsid w:val="00D30652"/>
    <w:rsid w:val="00D30E6A"/>
    <w:rsid w:val="00D33209"/>
    <w:rsid w:val="00D34BA0"/>
    <w:rsid w:val="00D34F0E"/>
    <w:rsid w:val="00D35941"/>
    <w:rsid w:val="00D35A25"/>
    <w:rsid w:val="00D363AA"/>
    <w:rsid w:val="00D37115"/>
    <w:rsid w:val="00D376DD"/>
    <w:rsid w:val="00D379D9"/>
    <w:rsid w:val="00D402D2"/>
    <w:rsid w:val="00D403A1"/>
    <w:rsid w:val="00D40EAC"/>
    <w:rsid w:val="00D422FE"/>
    <w:rsid w:val="00D42B95"/>
    <w:rsid w:val="00D438DA"/>
    <w:rsid w:val="00D447AC"/>
    <w:rsid w:val="00D46367"/>
    <w:rsid w:val="00D465FD"/>
    <w:rsid w:val="00D47760"/>
    <w:rsid w:val="00D47963"/>
    <w:rsid w:val="00D5065D"/>
    <w:rsid w:val="00D519F6"/>
    <w:rsid w:val="00D52326"/>
    <w:rsid w:val="00D52EB6"/>
    <w:rsid w:val="00D53437"/>
    <w:rsid w:val="00D53C4D"/>
    <w:rsid w:val="00D541DF"/>
    <w:rsid w:val="00D56D36"/>
    <w:rsid w:val="00D56DE1"/>
    <w:rsid w:val="00D5758F"/>
    <w:rsid w:val="00D57A5F"/>
    <w:rsid w:val="00D60E64"/>
    <w:rsid w:val="00D62121"/>
    <w:rsid w:val="00D62E2A"/>
    <w:rsid w:val="00D6368E"/>
    <w:rsid w:val="00D638E4"/>
    <w:rsid w:val="00D644C3"/>
    <w:rsid w:val="00D6588F"/>
    <w:rsid w:val="00D664A7"/>
    <w:rsid w:val="00D66A15"/>
    <w:rsid w:val="00D70663"/>
    <w:rsid w:val="00D723E1"/>
    <w:rsid w:val="00D7322B"/>
    <w:rsid w:val="00D73331"/>
    <w:rsid w:val="00D73CE0"/>
    <w:rsid w:val="00D74A51"/>
    <w:rsid w:val="00D76383"/>
    <w:rsid w:val="00D814B9"/>
    <w:rsid w:val="00D8222E"/>
    <w:rsid w:val="00D82F38"/>
    <w:rsid w:val="00D83268"/>
    <w:rsid w:val="00D842CB"/>
    <w:rsid w:val="00D84869"/>
    <w:rsid w:val="00D84F85"/>
    <w:rsid w:val="00D853F1"/>
    <w:rsid w:val="00D858F0"/>
    <w:rsid w:val="00D87688"/>
    <w:rsid w:val="00D876B2"/>
    <w:rsid w:val="00D90545"/>
    <w:rsid w:val="00D90889"/>
    <w:rsid w:val="00D91E40"/>
    <w:rsid w:val="00D9250B"/>
    <w:rsid w:val="00D93566"/>
    <w:rsid w:val="00D93793"/>
    <w:rsid w:val="00D94E93"/>
    <w:rsid w:val="00D95349"/>
    <w:rsid w:val="00DA09C3"/>
    <w:rsid w:val="00DA1573"/>
    <w:rsid w:val="00DA162B"/>
    <w:rsid w:val="00DA266B"/>
    <w:rsid w:val="00DA3577"/>
    <w:rsid w:val="00DA528B"/>
    <w:rsid w:val="00DA53F2"/>
    <w:rsid w:val="00DA5AC3"/>
    <w:rsid w:val="00DA5DFC"/>
    <w:rsid w:val="00DB3189"/>
    <w:rsid w:val="00DB3A0B"/>
    <w:rsid w:val="00DB3A45"/>
    <w:rsid w:val="00DB41A5"/>
    <w:rsid w:val="00DB4B21"/>
    <w:rsid w:val="00DB54A7"/>
    <w:rsid w:val="00DB5F66"/>
    <w:rsid w:val="00DB6AC5"/>
    <w:rsid w:val="00DB7987"/>
    <w:rsid w:val="00DC0533"/>
    <w:rsid w:val="00DC08F8"/>
    <w:rsid w:val="00DC2843"/>
    <w:rsid w:val="00DC30FB"/>
    <w:rsid w:val="00DC33DD"/>
    <w:rsid w:val="00DC462A"/>
    <w:rsid w:val="00DC5D1D"/>
    <w:rsid w:val="00DC5F29"/>
    <w:rsid w:val="00DC7575"/>
    <w:rsid w:val="00DC7B43"/>
    <w:rsid w:val="00DC7E19"/>
    <w:rsid w:val="00DD034E"/>
    <w:rsid w:val="00DD0C16"/>
    <w:rsid w:val="00DD1176"/>
    <w:rsid w:val="00DD25CA"/>
    <w:rsid w:val="00DD3B0C"/>
    <w:rsid w:val="00DD62A3"/>
    <w:rsid w:val="00DD65E0"/>
    <w:rsid w:val="00DD6DF5"/>
    <w:rsid w:val="00DD7736"/>
    <w:rsid w:val="00DE0B8D"/>
    <w:rsid w:val="00DE121A"/>
    <w:rsid w:val="00DE19D3"/>
    <w:rsid w:val="00DE23A1"/>
    <w:rsid w:val="00DE2998"/>
    <w:rsid w:val="00DE3610"/>
    <w:rsid w:val="00DE4C99"/>
    <w:rsid w:val="00DE534B"/>
    <w:rsid w:val="00DE5ED4"/>
    <w:rsid w:val="00DE714A"/>
    <w:rsid w:val="00DF0ADA"/>
    <w:rsid w:val="00DF1153"/>
    <w:rsid w:val="00DF2026"/>
    <w:rsid w:val="00DF27CA"/>
    <w:rsid w:val="00DF458B"/>
    <w:rsid w:val="00DF57DE"/>
    <w:rsid w:val="00DF71D8"/>
    <w:rsid w:val="00E0073B"/>
    <w:rsid w:val="00E00819"/>
    <w:rsid w:val="00E0164D"/>
    <w:rsid w:val="00E03F5B"/>
    <w:rsid w:val="00E11937"/>
    <w:rsid w:val="00E12C9E"/>
    <w:rsid w:val="00E132EF"/>
    <w:rsid w:val="00E1535D"/>
    <w:rsid w:val="00E155C3"/>
    <w:rsid w:val="00E15D26"/>
    <w:rsid w:val="00E162A6"/>
    <w:rsid w:val="00E2023B"/>
    <w:rsid w:val="00E2044C"/>
    <w:rsid w:val="00E2049C"/>
    <w:rsid w:val="00E207E9"/>
    <w:rsid w:val="00E20B21"/>
    <w:rsid w:val="00E21D4A"/>
    <w:rsid w:val="00E224FD"/>
    <w:rsid w:val="00E22ACA"/>
    <w:rsid w:val="00E238D0"/>
    <w:rsid w:val="00E23B28"/>
    <w:rsid w:val="00E274A1"/>
    <w:rsid w:val="00E27AA8"/>
    <w:rsid w:val="00E304B4"/>
    <w:rsid w:val="00E30940"/>
    <w:rsid w:val="00E3096F"/>
    <w:rsid w:val="00E32D7F"/>
    <w:rsid w:val="00E331C4"/>
    <w:rsid w:val="00E34871"/>
    <w:rsid w:val="00E3491C"/>
    <w:rsid w:val="00E35A7D"/>
    <w:rsid w:val="00E36758"/>
    <w:rsid w:val="00E36A34"/>
    <w:rsid w:val="00E36CF7"/>
    <w:rsid w:val="00E408CB"/>
    <w:rsid w:val="00E40BCE"/>
    <w:rsid w:val="00E41215"/>
    <w:rsid w:val="00E413D8"/>
    <w:rsid w:val="00E413DA"/>
    <w:rsid w:val="00E419BF"/>
    <w:rsid w:val="00E41EF4"/>
    <w:rsid w:val="00E42904"/>
    <w:rsid w:val="00E42974"/>
    <w:rsid w:val="00E42D28"/>
    <w:rsid w:val="00E43373"/>
    <w:rsid w:val="00E43BD3"/>
    <w:rsid w:val="00E43E76"/>
    <w:rsid w:val="00E43EDB"/>
    <w:rsid w:val="00E451E8"/>
    <w:rsid w:val="00E45FB5"/>
    <w:rsid w:val="00E46D17"/>
    <w:rsid w:val="00E47934"/>
    <w:rsid w:val="00E47E6D"/>
    <w:rsid w:val="00E516BE"/>
    <w:rsid w:val="00E51752"/>
    <w:rsid w:val="00E52B7F"/>
    <w:rsid w:val="00E535E7"/>
    <w:rsid w:val="00E5378F"/>
    <w:rsid w:val="00E538FB"/>
    <w:rsid w:val="00E5688F"/>
    <w:rsid w:val="00E56F40"/>
    <w:rsid w:val="00E57E46"/>
    <w:rsid w:val="00E62EBB"/>
    <w:rsid w:val="00E633E0"/>
    <w:rsid w:val="00E64CC0"/>
    <w:rsid w:val="00E66419"/>
    <w:rsid w:val="00E671A1"/>
    <w:rsid w:val="00E67731"/>
    <w:rsid w:val="00E71E5E"/>
    <w:rsid w:val="00E74578"/>
    <w:rsid w:val="00E75309"/>
    <w:rsid w:val="00E76700"/>
    <w:rsid w:val="00E8168C"/>
    <w:rsid w:val="00E81F6D"/>
    <w:rsid w:val="00E826B2"/>
    <w:rsid w:val="00E83CB7"/>
    <w:rsid w:val="00E848D3"/>
    <w:rsid w:val="00E858A3"/>
    <w:rsid w:val="00E85CFC"/>
    <w:rsid w:val="00E866C7"/>
    <w:rsid w:val="00E907A2"/>
    <w:rsid w:val="00E90B55"/>
    <w:rsid w:val="00E91311"/>
    <w:rsid w:val="00E91BB6"/>
    <w:rsid w:val="00E91BBD"/>
    <w:rsid w:val="00E95DAA"/>
    <w:rsid w:val="00E9634E"/>
    <w:rsid w:val="00E969E2"/>
    <w:rsid w:val="00EA075A"/>
    <w:rsid w:val="00EA1CD6"/>
    <w:rsid w:val="00EA270B"/>
    <w:rsid w:val="00EA3869"/>
    <w:rsid w:val="00EA3D73"/>
    <w:rsid w:val="00EA3F6B"/>
    <w:rsid w:val="00EA430B"/>
    <w:rsid w:val="00EA4B73"/>
    <w:rsid w:val="00EA7427"/>
    <w:rsid w:val="00EA7B05"/>
    <w:rsid w:val="00EB05B0"/>
    <w:rsid w:val="00EB18DD"/>
    <w:rsid w:val="00EB2956"/>
    <w:rsid w:val="00EB2BC0"/>
    <w:rsid w:val="00EB6781"/>
    <w:rsid w:val="00EB7A68"/>
    <w:rsid w:val="00EB7EC3"/>
    <w:rsid w:val="00EC15C2"/>
    <w:rsid w:val="00EC25A0"/>
    <w:rsid w:val="00EC290A"/>
    <w:rsid w:val="00EC3740"/>
    <w:rsid w:val="00EC42AF"/>
    <w:rsid w:val="00EC4555"/>
    <w:rsid w:val="00EC4ED2"/>
    <w:rsid w:val="00EC61D5"/>
    <w:rsid w:val="00EC693C"/>
    <w:rsid w:val="00EC6A51"/>
    <w:rsid w:val="00EC6F5C"/>
    <w:rsid w:val="00ED0851"/>
    <w:rsid w:val="00ED08DB"/>
    <w:rsid w:val="00ED107F"/>
    <w:rsid w:val="00ED1CDF"/>
    <w:rsid w:val="00ED1D36"/>
    <w:rsid w:val="00ED26E9"/>
    <w:rsid w:val="00ED3B22"/>
    <w:rsid w:val="00ED44CC"/>
    <w:rsid w:val="00ED4E54"/>
    <w:rsid w:val="00ED5402"/>
    <w:rsid w:val="00ED56BF"/>
    <w:rsid w:val="00ED6F25"/>
    <w:rsid w:val="00ED7478"/>
    <w:rsid w:val="00EE005F"/>
    <w:rsid w:val="00EE0210"/>
    <w:rsid w:val="00EE14A1"/>
    <w:rsid w:val="00EE20CA"/>
    <w:rsid w:val="00EE3431"/>
    <w:rsid w:val="00EE39A9"/>
    <w:rsid w:val="00EE41B1"/>
    <w:rsid w:val="00EE5534"/>
    <w:rsid w:val="00EE7061"/>
    <w:rsid w:val="00EE7479"/>
    <w:rsid w:val="00EE7E6C"/>
    <w:rsid w:val="00EF1C8A"/>
    <w:rsid w:val="00EF214D"/>
    <w:rsid w:val="00EF2D19"/>
    <w:rsid w:val="00EF339E"/>
    <w:rsid w:val="00EF339F"/>
    <w:rsid w:val="00EF4A50"/>
    <w:rsid w:val="00EF4A70"/>
    <w:rsid w:val="00EF4D73"/>
    <w:rsid w:val="00EF71E4"/>
    <w:rsid w:val="00F00A11"/>
    <w:rsid w:val="00F017F6"/>
    <w:rsid w:val="00F021DB"/>
    <w:rsid w:val="00F0228C"/>
    <w:rsid w:val="00F043B4"/>
    <w:rsid w:val="00F06214"/>
    <w:rsid w:val="00F06593"/>
    <w:rsid w:val="00F06736"/>
    <w:rsid w:val="00F06EBD"/>
    <w:rsid w:val="00F102F8"/>
    <w:rsid w:val="00F103F2"/>
    <w:rsid w:val="00F10CE2"/>
    <w:rsid w:val="00F10E20"/>
    <w:rsid w:val="00F13644"/>
    <w:rsid w:val="00F143B7"/>
    <w:rsid w:val="00F15046"/>
    <w:rsid w:val="00F152C1"/>
    <w:rsid w:val="00F16572"/>
    <w:rsid w:val="00F17203"/>
    <w:rsid w:val="00F17FBE"/>
    <w:rsid w:val="00F20DB3"/>
    <w:rsid w:val="00F2139E"/>
    <w:rsid w:val="00F2230C"/>
    <w:rsid w:val="00F22975"/>
    <w:rsid w:val="00F23677"/>
    <w:rsid w:val="00F2448E"/>
    <w:rsid w:val="00F24786"/>
    <w:rsid w:val="00F24C67"/>
    <w:rsid w:val="00F2583D"/>
    <w:rsid w:val="00F25A37"/>
    <w:rsid w:val="00F278EA"/>
    <w:rsid w:val="00F316BE"/>
    <w:rsid w:val="00F3196C"/>
    <w:rsid w:val="00F3314B"/>
    <w:rsid w:val="00F335B0"/>
    <w:rsid w:val="00F33A66"/>
    <w:rsid w:val="00F33B9C"/>
    <w:rsid w:val="00F34231"/>
    <w:rsid w:val="00F344EF"/>
    <w:rsid w:val="00F345E6"/>
    <w:rsid w:val="00F34BF0"/>
    <w:rsid w:val="00F358ED"/>
    <w:rsid w:val="00F37B3A"/>
    <w:rsid w:val="00F40202"/>
    <w:rsid w:val="00F408F8"/>
    <w:rsid w:val="00F409EC"/>
    <w:rsid w:val="00F4104B"/>
    <w:rsid w:val="00F41CBE"/>
    <w:rsid w:val="00F4264C"/>
    <w:rsid w:val="00F453E6"/>
    <w:rsid w:val="00F45D5B"/>
    <w:rsid w:val="00F4627D"/>
    <w:rsid w:val="00F469C2"/>
    <w:rsid w:val="00F46ACD"/>
    <w:rsid w:val="00F46D73"/>
    <w:rsid w:val="00F470D7"/>
    <w:rsid w:val="00F478A9"/>
    <w:rsid w:val="00F51002"/>
    <w:rsid w:val="00F51512"/>
    <w:rsid w:val="00F52A72"/>
    <w:rsid w:val="00F52EE0"/>
    <w:rsid w:val="00F52FDA"/>
    <w:rsid w:val="00F54057"/>
    <w:rsid w:val="00F54616"/>
    <w:rsid w:val="00F60CB1"/>
    <w:rsid w:val="00F60F2F"/>
    <w:rsid w:val="00F611EB"/>
    <w:rsid w:val="00F61B9D"/>
    <w:rsid w:val="00F61D80"/>
    <w:rsid w:val="00F64FAA"/>
    <w:rsid w:val="00F656BE"/>
    <w:rsid w:val="00F66EE7"/>
    <w:rsid w:val="00F67FA1"/>
    <w:rsid w:val="00F737DB"/>
    <w:rsid w:val="00F76AE9"/>
    <w:rsid w:val="00F77234"/>
    <w:rsid w:val="00F77836"/>
    <w:rsid w:val="00F77A36"/>
    <w:rsid w:val="00F77A45"/>
    <w:rsid w:val="00F82D4E"/>
    <w:rsid w:val="00F82DF1"/>
    <w:rsid w:val="00F83889"/>
    <w:rsid w:val="00F8494E"/>
    <w:rsid w:val="00F84FCF"/>
    <w:rsid w:val="00F854E8"/>
    <w:rsid w:val="00F85583"/>
    <w:rsid w:val="00F87632"/>
    <w:rsid w:val="00F901D6"/>
    <w:rsid w:val="00F90D93"/>
    <w:rsid w:val="00F9127D"/>
    <w:rsid w:val="00F928E9"/>
    <w:rsid w:val="00F92FA8"/>
    <w:rsid w:val="00F946AB"/>
    <w:rsid w:val="00F94972"/>
    <w:rsid w:val="00F94D34"/>
    <w:rsid w:val="00F9536F"/>
    <w:rsid w:val="00F95F6B"/>
    <w:rsid w:val="00F9652D"/>
    <w:rsid w:val="00FA0475"/>
    <w:rsid w:val="00FA1654"/>
    <w:rsid w:val="00FA1801"/>
    <w:rsid w:val="00FA1C3F"/>
    <w:rsid w:val="00FA2003"/>
    <w:rsid w:val="00FA3C56"/>
    <w:rsid w:val="00FA6E88"/>
    <w:rsid w:val="00FA7A79"/>
    <w:rsid w:val="00FB05F5"/>
    <w:rsid w:val="00FB086B"/>
    <w:rsid w:val="00FB4646"/>
    <w:rsid w:val="00FB4C0B"/>
    <w:rsid w:val="00FB590F"/>
    <w:rsid w:val="00FB68AD"/>
    <w:rsid w:val="00FB70EB"/>
    <w:rsid w:val="00FC0606"/>
    <w:rsid w:val="00FC4C65"/>
    <w:rsid w:val="00FC6726"/>
    <w:rsid w:val="00FC7524"/>
    <w:rsid w:val="00FC7CBB"/>
    <w:rsid w:val="00FD0BA6"/>
    <w:rsid w:val="00FD11AA"/>
    <w:rsid w:val="00FD1523"/>
    <w:rsid w:val="00FD1B57"/>
    <w:rsid w:val="00FD2052"/>
    <w:rsid w:val="00FD265F"/>
    <w:rsid w:val="00FD3167"/>
    <w:rsid w:val="00FD3FA9"/>
    <w:rsid w:val="00FD44E2"/>
    <w:rsid w:val="00FD64AD"/>
    <w:rsid w:val="00FD73A6"/>
    <w:rsid w:val="00FD7746"/>
    <w:rsid w:val="00FE25C8"/>
    <w:rsid w:val="00FE2B74"/>
    <w:rsid w:val="00FE5235"/>
    <w:rsid w:val="00FE5984"/>
    <w:rsid w:val="00FE5D02"/>
    <w:rsid w:val="00FE6F9C"/>
    <w:rsid w:val="00FF0EA5"/>
    <w:rsid w:val="00FF199F"/>
    <w:rsid w:val="00FF2499"/>
    <w:rsid w:val="00FF4016"/>
    <w:rsid w:val="00FF44FB"/>
    <w:rsid w:val="00FF4DC4"/>
    <w:rsid w:val="00FF7B3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D7E66"/>
  <w15:chartTrackingRefBased/>
  <w15:docId w15:val="{586311D1-CF4F-4C66-97CC-F9053EBDE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37F9"/>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5F5DCE"/>
    <w:pPr>
      <w:keepNext/>
      <w:keepLines/>
      <w:spacing w:before="40" w:after="0"/>
      <w:outlineLvl w:val="1"/>
    </w:pPr>
    <w:rPr>
      <w:rFonts w:ascii="Times New Roman" w:eastAsiaTheme="majorEastAsia" w:hAnsi="Times New Roman" w:cstheme="majorBidi"/>
      <w:i/>
      <w:color w:val="000000" w:themeColor="text1"/>
      <w:sz w:val="24"/>
      <w:szCs w:val="26"/>
    </w:rPr>
  </w:style>
  <w:style w:type="paragraph" w:styleId="Heading3">
    <w:name w:val="heading 3"/>
    <w:basedOn w:val="Normal"/>
    <w:next w:val="Normal"/>
    <w:link w:val="Heading3Char"/>
    <w:uiPriority w:val="9"/>
    <w:unhideWhenUsed/>
    <w:qFormat/>
    <w:rsid w:val="009D047D"/>
    <w:pPr>
      <w:keepNext/>
      <w:keepLines/>
      <w:spacing w:before="40" w:after="0"/>
      <w:ind w:left="720"/>
      <w:outlineLvl w:val="2"/>
    </w:pPr>
    <w:rPr>
      <w:rFonts w:ascii="Times New Roman" w:eastAsiaTheme="majorEastAsia" w:hAnsi="Times New Roman" w:cstheme="majorBidi"/>
      <w:color w:val="000000" w:themeColor="tex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7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1417"/>
    <w:pPr>
      <w:ind w:left="720"/>
      <w:contextualSpacing/>
    </w:pPr>
  </w:style>
  <w:style w:type="paragraph" w:customStyle="1" w:styleId="EndNoteBibliographyTitle">
    <w:name w:val="EndNote Bibliography Title"/>
    <w:basedOn w:val="Normal"/>
    <w:link w:val="EndNoteBibliographyTitleChar"/>
    <w:rsid w:val="00CD0138"/>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CD0138"/>
    <w:rPr>
      <w:rFonts w:ascii="Times New Roman" w:hAnsi="Times New Roman" w:cs="Times New Roman"/>
      <w:noProof/>
      <w:sz w:val="24"/>
    </w:rPr>
  </w:style>
  <w:style w:type="paragraph" w:customStyle="1" w:styleId="EndNoteBibliography">
    <w:name w:val="EndNote Bibliography"/>
    <w:basedOn w:val="Normal"/>
    <w:link w:val="EndNoteBibliographyChar"/>
    <w:rsid w:val="00CD0138"/>
    <w:pPr>
      <w:spacing w:line="48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CD0138"/>
    <w:rPr>
      <w:rFonts w:ascii="Times New Roman" w:hAnsi="Times New Roman" w:cs="Times New Roman"/>
      <w:noProof/>
      <w:sz w:val="24"/>
    </w:rPr>
  </w:style>
  <w:style w:type="character" w:styleId="Hyperlink">
    <w:name w:val="Hyperlink"/>
    <w:basedOn w:val="DefaultParagraphFont"/>
    <w:uiPriority w:val="99"/>
    <w:unhideWhenUsed/>
    <w:rsid w:val="00CD0138"/>
    <w:rPr>
      <w:color w:val="0563C1" w:themeColor="hyperlink"/>
      <w:u w:val="single"/>
    </w:rPr>
  </w:style>
  <w:style w:type="paragraph" w:styleId="Caption">
    <w:name w:val="caption"/>
    <w:basedOn w:val="Normal"/>
    <w:next w:val="Normal"/>
    <w:uiPriority w:val="35"/>
    <w:unhideWhenUsed/>
    <w:qFormat/>
    <w:rsid w:val="00DC5F29"/>
    <w:pPr>
      <w:spacing w:after="200" w:line="240" w:lineRule="auto"/>
    </w:pPr>
    <w:rPr>
      <w:i/>
      <w:iCs/>
      <w:color w:val="44546A" w:themeColor="text2"/>
      <w:sz w:val="18"/>
      <w:szCs w:val="18"/>
    </w:rPr>
  </w:style>
  <w:style w:type="paragraph" w:styleId="NormalWeb">
    <w:name w:val="Normal (Web)"/>
    <w:basedOn w:val="Normal"/>
    <w:uiPriority w:val="99"/>
    <w:semiHidden/>
    <w:unhideWhenUsed/>
    <w:rsid w:val="00AC0FCF"/>
    <w:pPr>
      <w:spacing w:before="100" w:beforeAutospacing="1" w:after="100" w:afterAutospacing="1" w:line="240" w:lineRule="auto"/>
    </w:pPr>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861330"/>
    <w:pPr>
      <w:spacing w:after="0" w:line="240" w:lineRule="auto"/>
    </w:pPr>
    <w:rPr>
      <w:rFonts w:ascii="Calibri" w:eastAsia="Calibri" w:hAnsi="Calibri" w:cs="Times New Roman"/>
      <w:sz w:val="20"/>
      <w:szCs w:val="20"/>
      <w:lang w:eastAsia="en-US"/>
    </w:rPr>
  </w:style>
  <w:style w:type="character" w:customStyle="1" w:styleId="FootnoteTextChar">
    <w:name w:val="Footnote Text Char"/>
    <w:basedOn w:val="DefaultParagraphFont"/>
    <w:link w:val="FootnoteText"/>
    <w:uiPriority w:val="99"/>
    <w:semiHidden/>
    <w:rsid w:val="00861330"/>
    <w:rPr>
      <w:rFonts w:ascii="Calibri" w:eastAsia="Calibri" w:hAnsi="Calibri" w:cs="Times New Roman"/>
      <w:sz w:val="20"/>
      <w:szCs w:val="20"/>
      <w:lang w:eastAsia="en-US"/>
    </w:rPr>
  </w:style>
  <w:style w:type="character" w:styleId="FootnoteReference">
    <w:name w:val="footnote reference"/>
    <w:basedOn w:val="DefaultParagraphFont"/>
    <w:uiPriority w:val="99"/>
    <w:semiHidden/>
    <w:unhideWhenUsed/>
    <w:rsid w:val="00861330"/>
    <w:rPr>
      <w:vertAlign w:val="superscript"/>
    </w:rPr>
  </w:style>
  <w:style w:type="character" w:styleId="Emphasis">
    <w:name w:val="Emphasis"/>
    <w:basedOn w:val="DefaultParagraphFont"/>
    <w:uiPriority w:val="20"/>
    <w:qFormat/>
    <w:rsid w:val="00861330"/>
    <w:rPr>
      <w:i/>
      <w:iCs/>
    </w:rPr>
  </w:style>
  <w:style w:type="character" w:styleId="PlaceholderText">
    <w:name w:val="Placeholder Text"/>
    <w:basedOn w:val="DefaultParagraphFont"/>
    <w:uiPriority w:val="99"/>
    <w:semiHidden/>
    <w:rsid w:val="00505998"/>
    <w:rPr>
      <w:color w:val="808080"/>
    </w:rPr>
  </w:style>
  <w:style w:type="character" w:styleId="CommentReference">
    <w:name w:val="annotation reference"/>
    <w:basedOn w:val="DefaultParagraphFont"/>
    <w:uiPriority w:val="99"/>
    <w:semiHidden/>
    <w:unhideWhenUsed/>
    <w:rsid w:val="004755BF"/>
    <w:rPr>
      <w:sz w:val="16"/>
      <w:szCs w:val="16"/>
    </w:rPr>
  </w:style>
  <w:style w:type="paragraph" w:styleId="CommentText">
    <w:name w:val="annotation text"/>
    <w:basedOn w:val="Normal"/>
    <w:link w:val="CommentTextChar"/>
    <w:uiPriority w:val="99"/>
    <w:semiHidden/>
    <w:unhideWhenUsed/>
    <w:rsid w:val="004755BF"/>
    <w:pPr>
      <w:spacing w:line="240" w:lineRule="auto"/>
    </w:pPr>
    <w:rPr>
      <w:sz w:val="20"/>
      <w:szCs w:val="20"/>
    </w:rPr>
  </w:style>
  <w:style w:type="character" w:customStyle="1" w:styleId="CommentTextChar">
    <w:name w:val="Comment Text Char"/>
    <w:basedOn w:val="DefaultParagraphFont"/>
    <w:link w:val="CommentText"/>
    <w:uiPriority w:val="99"/>
    <w:semiHidden/>
    <w:rsid w:val="004755BF"/>
    <w:rPr>
      <w:sz w:val="20"/>
      <w:szCs w:val="20"/>
    </w:rPr>
  </w:style>
  <w:style w:type="paragraph" w:styleId="CommentSubject">
    <w:name w:val="annotation subject"/>
    <w:basedOn w:val="CommentText"/>
    <w:next w:val="CommentText"/>
    <w:link w:val="CommentSubjectChar"/>
    <w:uiPriority w:val="99"/>
    <w:semiHidden/>
    <w:unhideWhenUsed/>
    <w:rsid w:val="004755BF"/>
    <w:rPr>
      <w:b/>
      <w:bCs/>
    </w:rPr>
  </w:style>
  <w:style w:type="character" w:customStyle="1" w:styleId="CommentSubjectChar">
    <w:name w:val="Comment Subject Char"/>
    <w:basedOn w:val="CommentTextChar"/>
    <w:link w:val="CommentSubject"/>
    <w:uiPriority w:val="99"/>
    <w:semiHidden/>
    <w:rsid w:val="004755BF"/>
    <w:rPr>
      <w:b/>
      <w:bCs/>
      <w:sz w:val="20"/>
      <w:szCs w:val="20"/>
    </w:rPr>
  </w:style>
  <w:style w:type="paragraph" w:styleId="BalloonText">
    <w:name w:val="Balloon Text"/>
    <w:basedOn w:val="Normal"/>
    <w:link w:val="BalloonTextChar"/>
    <w:uiPriority w:val="99"/>
    <w:semiHidden/>
    <w:unhideWhenUsed/>
    <w:rsid w:val="004755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5BF"/>
    <w:rPr>
      <w:rFonts w:ascii="Segoe UI" w:hAnsi="Segoe UI" w:cs="Segoe UI"/>
      <w:sz w:val="18"/>
      <w:szCs w:val="18"/>
    </w:rPr>
  </w:style>
  <w:style w:type="character" w:customStyle="1" w:styleId="Heading1Char">
    <w:name w:val="Heading 1 Char"/>
    <w:basedOn w:val="DefaultParagraphFont"/>
    <w:link w:val="Heading1"/>
    <w:uiPriority w:val="9"/>
    <w:rsid w:val="002E37F9"/>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5F5DCE"/>
    <w:rPr>
      <w:rFonts w:ascii="Times New Roman" w:eastAsiaTheme="majorEastAsia" w:hAnsi="Times New Roman" w:cstheme="majorBidi"/>
      <w:i/>
      <w:color w:val="000000" w:themeColor="text1"/>
      <w:sz w:val="24"/>
      <w:szCs w:val="26"/>
    </w:rPr>
  </w:style>
  <w:style w:type="character" w:customStyle="1" w:styleId="Heading3Char">
    <w:name w:val="Heading 3 Char"/>
    <w:basedOn w:val="DefaultParagraphFont"/>
    <w:link w:val="Heading3"/>
    <w:uiPriority w:val="9"/>
    <w:rsid w:val="009D047D"/>
    <w:rPr>
      <w:rFonts w:ascii="Times New Roman" w:eastAsiaTheme="majorEastAsia" w:hAnsi="Times New Roman" w:cstheme="majorBidi"/>
      <w:color w:val="000000" w:themeColor="text1"/>
      <w:sz w:val="24"/>
      <w:szCs w:val="24"/>
    </w:rPr>
  </w:style>
  <w:style w:type="character" w:styleId="LineNumber">
    <w:name w:val="line number"/>
    <w:basedOn w:val="DefaultParagraphFont"/>
    <w:uiPriority w:val="99"/>
    <w:semiHidden/>
    <w:unhideWhenUsed/>
    <w:rsid w:val="00EF339E"/>
  </w:style>
  <w:style w:type="paragraph" w:customStyle="1" w:styleId="author">
    <w:name w:val="author"/>
    <w:basedOn w:val="Normal"/>
    <w:next w:val="Normal"/>
    <w:autoRedefine/>
    <w:rsid w:val="007270C0"/>
    <w:pPr>
      <w:autoSpaceDE w:val="0"/>
      <w:autoSpaceDN w:val="0"/>
      <w:spacing w:after="0" w:line="240" w:lineRule="auto"/>
    </w:pPr>
    <w:rPr>
      <w:rFonts w:ascii="Times New Roman" w:eastAsia="Times New Roman" w:hAnsi="Times New Roman" w:cs="Times New Roman"/>
      <w:lang w:eastAsia="en-US"/>
    </w:rPr>
  </w:style>
  <w:style w:type="paragraph" w:customStyle="1" w:styleId="address">
    <w:name w:val="address"/>
    <w:basedOn w:val="Normal"/>
    <w:next w:val="Normal"/>
    <w:rsid w:val="007270C0"/>
    <w:pPr>
      <w:autoSpaceDE w:val="0"/>
      <w:autoSpaceDN w:val="0"/>
      <w:spacing w:after="0" w:line="240" w:lineRule="auto"/>
    </w:pPr>
    <w:rPr>
      <w:rFonts w:ascii="Times New Roman" w:eastAsia="Times New Roman" w:hAnsi="Times New Roman" w:cs="Times New Roman"/>
      <w:sz w:val="18"/>
      <w:lang w:eastAsia="en-US"/>
    </w:rPr>
  </w:style>
  <w:style w:type="table" w:customStyle="1" w:styleId="TableGrid1">
    <w:name w:val="Table Grid1"/>
    <w:basedOn w:val="TableNormal"/>
    <w:next w:val="TableGrid"/>
    <w:uiPriority w:val="59"/>
    <w:rsid w:val="00A55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3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848D3"/>
    <w:pPr>
      <w:spacing w:after="0" w:line="240" w:lineRule="auto"/>
    </w:pPr>
  </w:style>
  <w:style w:type="table" w:customStyle="1" w:styleId="TableGrid3">
    <w:name w:val="Table Grid3"/>
    <w:basedOn w:val="TableNormal"/>
    <w:next w:val="TableGrid"/>
    <w:uiPriority w:val="39"/>
    <w:rsid w:val="00585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75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757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33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3396"/>
  </w:style>
  <w:style w:type="paragraph" w:styleId="Footer">
    <w:name w:val="footer"/>
    <w:basedOn w:val="Normal"/>
    <w:link w:val="FooterChar"/>
    <w:uiPriority w:val="99"/>
    <w:unhideWhenUsed/>
    <w:rsid w:val="00C13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3396"/>
  </w:style>
  <w:style w:type="character" w:styleId="UnresolvedMention">
    <w:name w:val="Unresolved Mention"/>
    <w:basedOn w:val="DefaultParagraphFont"/>
    <w:uiPriority w:val="99"/>
    <w:semiHidden/>
    <w:unhideWhenUsed/>
    <w:rsid w:val="009D047D"/>
    <w:rPr>
      <w:color w:val="808080"/>
      <w:shd w:val="clear" w:color="auto" w:fill="E6E6E6"/>
    </w:rPr>
  </w:style>
  <w:style w:type="table" w:customStyle="1" w:styleId="TableGrid6">
    <w:name w:val="Table Grid6"/>
    <w:basedOn w:val="TableNormal"/>
    <w:next w:val="TableGrid"/>
    <w:uiPriority w:val="39"/>
    <w:rsid w:val="00E30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84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84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84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C4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2C4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225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3627">
      <w:bodyDiv w:val="1"/>
      <w:marLeft w:val="0"/>
      <w:marRight w:val="0"/>
      <w:marTop w:val="0"/>
      <w:marBottom w:val="0"/>
      <w:divBdr>
        <w:top w:val="none" w:sz="0" w:space="0" w:color="auto"/>
        <w:left w:val="none" w:sz="0" w:space="0" w:color="auto"/>
        <w:bottom w:val="none" w:sz="0" w:space="0" w:color="auto"/>
        <w:right w:val="none" w:sz="0" w:space="0" w:color="auto"/>
      </w:divBdr>
    </w:div>
    <w:div w:id="3454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m.Langworthy@utas.edu.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768EB-AD26-450B-9B90-CD23EA2C4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14406</Words>
  <Characters>82119</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University of Tasmania</Company>
  <LinksUpToDate>false</LinksUpToDate>
  <CharactersWithSpaces>96333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Langworthy</dc:creator>
  <cp:keywords/>
  <dc:description/>
  <cp:lastModifiedBy>Adam Langworthy</cp:lastModifiedBy>
  <cp:revision>2</cp:revision>
  <cp:lastPrinted>2018-11-22T22:39:00Z</cp:lastPrinted>
  <dcterms:created xsi:type="dcterms:W3CDTF">2018-12-08T03:39:00Z</dcterms:created>
  <dcterms:modified xsi:type="dcterms:W3CDTF">2018-12-08T03:39:00Z</dcterms:modified>
</cp:coreProperties>
</file>