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566863" cy="658346"/>
            <wp:effectExtent b="0" l="0" r="0" t="0"/>
            <wp:wrapSquare wrapText="bothSides" distB="0" distT="0" distL="0" distR="0"/>
            <wp:docPr id="5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6583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sz w:val="62"/>
          <w:szCs w:val="62"/>
        </w:rPr>
      </w:pPr>
      <w:r w:rsidDel="00000000" w:rsidR="00000000" w:rsidRPr="00000000">
        <w:rPr>
          <w:rFonts w:ascii="Avenir" w:cs="Avenir" w:eastAsia="Avenir" w:hAnsi="Avenir"/>
          <w:sz w:val="62"/>
          <w:szCs w:val="62"/>
          <w:rtl w:val="0"/>
        </w:rPr>
        <w:t xml:space="preserve">Object Studies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sz w:val="42"/>
          <w:szCs w:val="42"/>
        </w:rPr>
      </w:pPr>
      <w:r w:rsidDel="00000000" w:rsidR="00000000" w:rsidRPr="00000000">
        <w:rPr>
          <w:rFonts w:ascii="Avenir" w:cs="Avenir" w:eastAsia="Avenir" w:hAnsi="Avenir"/>
          <w:sz w:val="42"/>
          <w:szCs w:val="42"/>
          <w:rtl w:val="0"/>
        </w:rPr>
        <w:t xml:space="preserve">Kyle Jenkins, Peta Berghofer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406904" cy="938968"/>
            <wp:effectExtent b="0" l="0" r="0" t="0"/>
            <wp:docPr descr="A picture containing floor, gun&#10;&#10;Description automatically generated" id="53" name="image5.jpg"/>
            <a:graphic>
              <a:graphicData uri="http://schemas.openxmlformats.org/drawingml/2006/picture">
                <pic:pic>
                  <pic:nvPicPr>
                    <pic:cNvPr descr="A picture containing floor, gun&#10;&#10;Description automatically generated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6904" cy="938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#4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3x15x5cm, $300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095739" cy="1641637"/>
            <wp:effectExtent b="0" l="0" r="0" t="0"/>
            <wp:docPr descr="A picture containing tiled&#10;&#10;Description automatically generated" id="52" name="image18.jpg"/>
            <a:graphic>
              <a:graphicData uri="http://schemas.openxmlformats.org/drawingml/2006/picture">
                <pic:pic>
                  <pic:nvPicPr>
                    <pic:cNvPr descr="A picture containing tiled&#10;&#10;Description automatically generated" id="0" name="image1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739" cy="1641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#3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2 x 10 x 3cm, $300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179792" cy="1767909"/>
            <wp:effectExtent b="0" l="0" r="0" t="0"/>
            <wp:docPr descr="A picture containing wall, indoor, red, orange&#10;&#10;Description automatically generated" id="55" name="image14.jpg"/>
            <a:graphic>
              <a:graphicData uri="http://schemas.openxmlformats.org/drawingml/2006/picture">
                <pic:pic>
                  <pic:nvPicPr>
                    <pic:cNvPr descr="A picture containing wall, indoor, red, orange&#10;&#10;Description automatically generated" id="0" name="image1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9792" cy="1767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#26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oil on plywood, 59 x 56cm, $1500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589210" cy="1060638"/>
            <wp:effectExtent b="0" l="0" r="0" t="0"/>
            <wp:docPr descr="A picture containing outdoor&#10;&#10;Description automatically generated" id="54" name="image16.jpg"/>
            <a:graphic>
              <a:graphicData uri="http://schemas.openxmlformats.org/drawingml/2006/picture">
                <pic:pic>
                  <pic:nvPicPr>
                    <pic:cNvPr descr="A picture containing outdoor&#10;&#10;Description automatically generated" id="0" name="image1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210" cy="106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Blue Paint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porcelain, 3 x 8 x 5cm, $50</w:t>
        <w:br w:type="textWrapping"/>
      </w:r>
    </w:p>
    <w:p w:rsidR="00000000" w:rsidDel="00000000" w:rsidP="00000000" w:rsidRDefault="00000000" w:rsidRPr="00000000" w14:paraId="00000013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20808" cy="1829193"/>
            <wp:effectExtent b="0" l="0" r="0" t="0"/>
            <wp:docPr descr="A picture containing indoor, toilet, wall, bathroom&#10;&#10;Description automatically generated" id="57" name="image9.jpg"/>
            <a:graphic>
              <a:graphicData uri="http://schemas.openxmlformats.org/drawingml/2006/picture">
                <pic:pic>
                  <pic:nvPicPr>
                    <pic:cNvPr descr="A picture containing indoor, toilet, wall, bathroom&#10;&#10;Description automatically generated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808" cy="1829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#5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12 x 12 x 12cm, $350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25040" cy="1835356"/>
            <wp:effectExtent b="0" l="0" r="0" t="0"/>
            <wp:docPr descr="A close-up of a roll of toilet paper&#10;&#10;Description automatically generated with low confidence" id="56" name="image19.jpg"/>
            <a:graphic>
              <a:graphicData uri="http://schemas.openxmlformats.org/drawingml/2006/picture">
                <pic:pic>
                  <pic:nvPicPr>
                    <pic:cNvPr descr="A close-up of a roll of toilet paper&#10;&#10;Description automatically generated with low confidence" id="0" name="image1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5040" cy="1835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Brown Handle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stained porcelain, 14 x 15 x 4.5cm, $170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58862" cy="1173864"/>
            <wp:effectExtent b="0" l="0" r="0" t="0"/>
            <wp:docPr descr="A picture containing table, indoor, cup, green&#10;&#10;Description automatically generated" id="61" name="image22.jpg"/>
            <a:graphic>
              <a:graphicData uri="http://schemas.openxmlformats.org/drawingml/2006/picture">
                <pic:pic>
                  <pic:nvPicPr>
                    <pic:cNvPr descr="A picture containing table, indoor, cup, green&#10;&#10;Description automatically generated" id="0" name="image2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8862" cy="1173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, Striped handle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and glaze on earthenware, 18 x 14 x 6cm, $185</w:t>
      </w:r>
    </w:p>
    <w:p w:rsidR="00000000" w:rsidDel="00000000" w:rsidP="00000000" w:rsidRDefault="00000000" w:rsidRPr="00000000" w14:paraId="00000019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518304" cy="2274723"/>
            <wp:effectExtent b="0" l="0" r="0" t="0"/>
            <wp:docPr descr="A picture containing indoor, pink, tableware&#10;&#10;Description automatically generated" id="59" name="image8.jpg"/>
            <a:graphic>
              <a:graphicData uri="http://schemas.openxmlformats.org/drawingml/2006/picture">
                <pic:pic>
                  <pic:nvPicPr>
                    <pic:cNvPr descr="A picture containing indoor, pink, tableware&#10;&#10;Description automatically generated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304" cy="2274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 , White Plinth with Red Ball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earthenware &amp; glaze on stained porcelain, 9 x 5 x 5.5 cm, $150</w:t>
      </w:r>
    </w:p>
    <w:p w:rsidR="00000000" w:rsidDel="00000000" w:rsidP="00000000" w:rsidRDefault="00000000" w:rsidRPr="00000000" w14:paraId="0000001B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391274" cy="2084406"/>
            <wp:effectExtent b="0" l="0" r="0" t="0"/>
            <wp:docPr descr="A picture containing swimming&#10;&#10;Description automatically generated" id="66" name="image25.jpg"/>
            <a:graphic>
              <a:graphicData uri="http://schemas.openxmlformats.org/drawingml/2006/picture">
                <pic:pic>
                  <pic:nvPicPr>
                    <pic:cNvPr descr="A picture containing swimming&#10;&#10;Description automatically generated" id="0" name="image2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274" cy="2084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 , Wedgwood Study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raku, 13 x 13 x 14cm, $350</w:t>
      </w:r>
    </w:p>
    <w:p w:rsidR="00000000" w:rsidDel="00000000" w:rsidP="00000000" w:rsidRDefault="00000000" w:rsidRPr="00000000" w14:paraId="0000001D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906187" cy="1272006"/>
            <wp:effectExtent b="0" l="0" r="0" t="0"/>
            <wp:docPr descr="A picture containing green&#10;&#10;Description automatically generated" id="62" name="image17.jpg"/>
            <a:graphic>
              <a:graphicData uri="http://schemas.openxmlformats.org/drawingml/2006/picture">
                <pic:pic>
                  <pic:nvPicPr>
                    <pic:cNvPr descr="A picture containing green&#10;&#10;Description automatically generated"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6187" cy="1272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 , Blue Continuous Handle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raku, 1.5 x 5.5 x 5.5cm, $50</w:t>
      </w:r>
    </w:p>
    <w:p w:rsidR="00000000" w:rsidDel="00000000" w:rsidP="00000000" w:rsidRDefault="00000000" w:rsidRPr="00000000" w14:paraId="0000001F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399462" cy="2096675"/>
            <wp:effectExtent b="0" l="0" r="0" t="0"/>
            <wp:docPr descr="A roll of toilet paper&#10;&#10;Description automatically generated with medium confidence" id="64" name="image23.jpg"/>
            <a:graphic>
              <a:graphicData uri="http://schemas.openxmlformats.org/drawingml/2006/picture">
                <pic:pic>
                  <pic:nvPicPr>
                    <pic:cNvPr descr="A roll of toilet paper&#10;&#10;Description automatically generated with medium confidence" id="0" name="image2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9462" cy="209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, Green Continuous Handle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on raku, 13 x 13 x 4cm, $100</w:t>
      </w:r>
    </w:p>
    <w:p w:rsidR="00000000" w:rsidDel="00000000" w:rsidP="00000000" w:rsidRDefault="00000000" w:rsidRPr="00000000" w14:paraId="00000021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490774" cy="1661143"/>
            <wp:effectExtent b="0" l="0" r="0" t="0"/>
            <wp:docPr descr="A picture containing indoor, green, beverage&#10;&#10;Description automatically generated" id="67" name="image38.jpg"/>
            <a:graphic>
              <a:graphicData uri="http://schemas.openxmlformats.org/drawingml/2006/picture">
                <pic:pic>
                  <pic:nvPicPr>
                    <pic:cNvPr descr="A picture containing indoor, green, beverage&#10;&#10;Description automatically generated" id="0" name="image38.jpg"/>
                    <pic:cNvPicPr preferRelativeResize="0"/>
                  </pic:nvPicPr>
                  <pic:blipFill>
                    <a:blip r:embed="rId19"/>
                    <a:srcRect b="256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774" cy="1661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 , Handled Plinth with Vessel Body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2020-21, stained stoneware and glaze on earthenware, 12 x 18 x 13cm, $300</w:t>
      </w:r>
    </w:p>
    <w:p w:rsidR="00000000" w:rsidDel="00000000" w:rsidP="00000000" w:rsidRDefault="00000000" w:rsidRPr="00000000" w14:paraId="00000023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2023815" cy="1350693"/>
            <wp:effectExtent b="0" l="0" r="0" t="0"/>
            <wp:docPr descr="A picture containing floor, indoor, table, furniture&#10;&#10;Description automatically generated" id="69" name="image31.jpg"/>
            <a:graphic>
              <a:graphicData uri="http://schemas.openxmlformats.org/drawingml/2006/picture">
                <pic:pic>
                  <pic:nvPicPr>
                    <pic:cNvPr descr="A picture containing floor, indoor, table, furniture&#10;&#10;Description automatically generated" id="0" name="image3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3815" cy="1350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 , Painting/Sculpture/Plinth #1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33 x 72 x 58cm, $300</w:t>
      </w:r>
    </w:p>
    <w:p w:rsidR="00000000" w:rsidDel="00000000" w:rsidP="00000000" w:rsidRDefault="00000000" w:rsidRPr="00000000" w14:paraId="00000025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2263414" cy="1565824"/>
            <wp:effectExtent b="0" l="0" r="0" t="0"/>
            <wp:docPr descr="A picture containing wall&#10;&#10;Description automatically generated" id="71" name="image28.jpg"/>
            <a:graphic>
              <a:graphicData uri="http://schemas.openxmlformats.org/drawingml/2006/picture">
                <pic:pic>
                  <pic:nvPicPr>
                    <pic:cNvPr descr="A picture containing wall&#10;&#10;Description automatically generated" id="0" name="image28.jpg"/>
                    <pic:cNvPicPr preferRelativeResize="0"/>
                  </pic:nvPicPr>
                  <pic:blipFill>
                    <a:blip r:embed="rId21"/>
                    <a:srcRect b="0" l="352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3414" cy="1565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#8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88 x 5 x 3 each, $2400</w:t>
      </w:r>
    </w:p>
    <w:p w:rsidR="00000000" w:rsidDel="00000000" w:rsidP="00000000" w:rsidRDefault="00000000" w:rsidRPr="00000000" w14:paraId="00000027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38503" cy="1855705"/>
            <wp:effectExtent b="0" l="0" r="0" t="0"/>
            <wp:docPr descr="A picture containing wall, indoor, red&#10;&#10;Description automatically generated" id="73" name="image33.jpg"/>
            <a:graphic>
              <a:graphicData uri="http://schemas.openxmlformats.org/drawingml/2006/picture">
                <pic:pic>
                  <pic:nvPicPr>
                    <pic:cNvPr descr="A picture containing wall, indoor, red&#10;&#10;Description automatically generated" id="0" name="image33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503" cy="1855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Blue Brick with Red Vessel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stained stoneware and porcelain, 15.5 x 20 x 7cm, $350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183979" cy="1773838"/>
            <wp:effectExtent b="0" l="0" r="0" t="0"/>
            <wp:docPr descr="A picture containing text&#10;&#10;Description automatically generated" id="75" name="image35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3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979" cy="1773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#2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167 x 1 x 1.5cm, $800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33916" cy="1848833"/>
            <wp:effectExtent b="0" l="0" r="0" t="0"/>
            <wp:docPr descr="A picture containing green, envelope&#10;&#10;Description automatically generated" id="76" name="image32.jpg"/>
            <a:graphic>
              <a:graphicData uri="http://schemas.openxmlformats.org/drawingml/2006/picture">
                <pic:pic>
                  <pic:nvPicPr>
                    <pic:cNvPr descr="A picture containing green, envelope&#10;&#10;Description automatically generated" id="0" name="image3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916" cy="1848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Green Slab Painting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on earthenware, 31 x 15cm, $230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2076379" cy="1386172"/>
            <wp:effectExtent b="0" l="0" r="0" t="0"/>
            <wp:docPr descr="A picture containing indoor&#10;&#10;Description automatically generated" id="77" name="image26.jpg"/>
            <a:graphic>
              <a:graphicData uri="http://schemas.openxmlformats.org/drawingml/2006/picture">
                <pic:pic>
                  <pic:nvPicPr>
                    <pic:cNvPr descr="A picture containing indoor&#10;&#10;Description automatically generated" id="0" name="image2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379" cy="1386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#7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40 x 30 x 2cm, $500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056894" cy="1583594"/>
            <wp:effectExtent b="0" l="0" r="0" t="0"/>
            <wp:docPr descr="Shape, circle&#10;&#10;Description automatically generated" id="78" name="image34.jpg"/>
            <a:graphic>
              <a:graphicData uri="http://schemas.openxmlformats.org/drawingml/2006/picture">
                <pic:pic>
                  <pic:nvPicPr>
                    <pic:cNvPr descr="Shape, circle&#10;&#10;Description automatically generated" id="0" name="image34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6894" cy="1583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#30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60 x 58cm, $3600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625439" cy="1084817"/>
            <wp:effectExtent b="0" l="0" r="0" t="0"/>
            <wp:docPr descr="A picture containing floor&#10;&#10;Description automatically generated" id="41" name="image4.jpg"/>
            <a:graphic>
              <a:graphicData uri="http://schemas.openxmlformats.org/drawingml/2006/picture">
                <pic:pic>
                  <pic:nvPicPr>
                    <pic:cNvPr descr="A picture containing floor&#10;&#10;Description automatically generated" id="0" name="image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439" cy="1084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Red Slabs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stained stoneware, 31 x 42.5 x 8cm, $280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70242" cy="1181459"/>
            <wp:effectExtent b="0" l="0" r="0" t="0"/>
            <wp:docPr descr="A picture containing pool ball, pool table, sport, room&#10;&#10;Description automatically generated" id="42" name="image2.jpg"/>
            <a:graphic>
              <a:graphicData uri="http://schemas.openxmlformats.org/drawingml/2006/picture">
                <pic:pic>
                  <pic:nvPicPr>
                    <pic:cNvPr descr="A picture containing pool ball, pool table, sport, room&#10;&#10;Description automatically generated" id="0" name="image2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242" cy="11814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When Blue and Red Meet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stained stoneware and raku, dimensions variable, $380</w:t>
      </w:r>
    </w:p>
    <w:p w:rsidR="00000000" w:rsidDel="00000000" w:rsidP="00000000" w:rsidRDefault="00000000" w:rsidRPr="00000000" w14:paraId="00000035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388171" cy="926333"/>
            <wp:effectExtent b="0" l="0" r="0" t="0"/>
            <wp:docPr descr="A picture containing text, wall, indoor, white&#10;&#10;Description automatically generated" id="43" name="image7.jpg"/>
            <a:graphic>
              <a:graphicData uri="http://schemas.openxmlformats.org/drawingml/2006/picture">
                <pic:pic>
                  <pic:nvPicPr>
                    <pic:cNvPr descr="A picture containing text, wall, indoor, white&#10;&#10;Description automatically generated" id="0" name="image7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8171" cy="926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#28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marine ply, 60 x 37cm (Australian green), $1800</w:t>
      </w:r>
    </w:p>
    <w:p w:rsidR="00000000" w:rsidDel="00000000" w:rsidP="00000000" w:rsidRDefault="00000000" w:rsidRPr="00000000" w14:paraId="00000037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85125" cy="1191392"/>
            <wp:effectExtent b="0" l="0" r="0" t="0"/>
            <wp:docPr descr="Text, whiteboard&#10;&#10;Description automatically generated" id="44" name="image6.jpg"/>
            <a:graphic>
              <a:graphicData uri="http://schemas.openxmlformats.org/drawingml/2006/picture">
                <pic:pic>
                  <pic:nvPicPr>
                    <pic:cNvPr descr="Text, whiteboard&#10;&#10;Description automatically generated" id="0" name="image6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125" cy="1191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Old Time Dancin’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and glaze on earthenware, 14 x 25 x 5cm, $380</w:t>
      </w:r>
    </w:p>
    <w:p w:rsidR="00000000" w:rsidDel="00000000" w:rsidP="00000000" w:rsidRDefault="00000000" w:rsidRPr="00000000" w14:paraId="00000039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37969" cy="2604078"/>
            <wp:effectExtent b="0" l="0" r="0" t="0"/>
            <wp:docPr descr="A picture containing ground, cement, concrete&#10;&#10;Description automatically generated" id="45" name="image3.jpg"/>
            <a:graphic>
              <a:graphicData uri="http://schemas.openxmlformats.org/drawingml/2006/picture">
                <pic:pic>
                  <pic:nvPicPr>
                    <pic:cNvPr descr="A picture containing ground, cement, concrete&#10;&#10;Description automatically generated" id="0" name="image3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7969" cy="2604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First Bricks Then Vessels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glaze on stained raku and porcelain, 39 x 32 x 20cm, $600</w:t>
      </w:r>
    </w:p>
    <w:p w:rsidR="00000000" w:rsidDel="00000000" w:rsidP="00000000" w:rsidRDefault="00000000" w:rsidRPr="00000000" w14:paraId="0000003B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525948" cy="1018417"/>
            <wp:effectExtent b="0" l="0" r="0" t="0"/>
            <wp:docPr id="4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948" cy="1018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Red Fold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18 x 15 x 10cm, $280</w:t>
      </w:r>
    </w:p>
    <w:p w:rsidR="00000000" w:rsidDel="00000000" w:rsidP="00000000" w:rsidRDefault="00000000" w:rsidRPr="00000000" w14:paraId="0000003D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74939" cy="1910856"/>
            <wp:effectExtent b="0" l="0" r="0" t="0"/>
            <wp:docPr descr="A red triangle on a white surface&#10;&#10;Description automatically generated with medium confidence" id="47" name="image10.jpg"/>
            <a:graphic>
              <a:graphicData uri="http://schemas.openxmlformats.org/drawingml/2006/picture">
                <pic:pic>
                  <pic:nvPicPr>
                    <pic:cNvPr descr="A red triangle on a white surface&#10;&#10;Description automatically generated with medium confidence" id="0" name="image10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939" cy="1910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for B.P #29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marine ply, 40 x 21cm, $1100</w:t>
      </w:r>
    </w:p>
    <w:p w:rsidR="00000000" w:rsidDel="00000000" w:rsidP="00000000" w:rsidRDefault="00000000" w:rsidRPr="00000000" w14:paraId="0000003F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54526" cy="1880811"/>
            <wp:effectExtent b="0" l="0" r="0" t="0"/>
            <wp:docPr descr="A picture containing text, building material&#10;&#10;Description automatically generated" id="48" name="image12.jpg"/>
            <a:graphic>
              <a:graphicData uri="http://schemas.openxmlformats.org/drawingml/2006/picture">
                <pic:pic>
                  <pic:nvPicPr>
                    <pic:cNvPr descr="A picture containing text, building material&#10;&#10;Description automatically generated" id="0" name="image12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4526" cy="18808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Panting/Object #1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marine ply, 96 x 63 x 2cm, $2600</w:t>
      </w:r>
    </w:p>
    <w:p w:rsidR="00000000" w:rsidDel="00000000" w:rsidP="00000000" w:rsidRDefault="00000000" w:rsidRPr="00000000" w14:paraId="00000041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123026" cy="1683337"/>
            <wp:effectExtent b="0" l="0" r="0" t="0"/>
            <wp:docPr descr="Icon&#10;&#10;Description automatically generated with medium confidence" id="49" name="image1.jpg"/>
            <a:graphic>
              <a:graphicData uri="http://schemas.openxmlformats.org/drawingml/2006/picture">
                <pic:pic>
                  <pic:nvPicPr>
                    <pic:cNvPr descr="Icon&#10;&#10;Description automatically generated with medium confidence" id="0" name="image1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026" cy="1683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Brown and Green Handles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69 x 32cm, $280</w:t>
      </w:r>
    </w:p>
    <w:p w:rsidR="00000000" w:rsidDel="00000000" w:rsidP="00000000" w:rsidRDefault="00000000" w:rsidRPr="00000000" w14:paraId="00000043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352030" cy="2026203"/>
            <wp:effectExtent b="0" l="0" r="0" t="0"/>
            <wp:docPr id="5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030" cy="2026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Painting/Sculpture/Plinth #2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43 x 52.5 x 56cm, $300</w:t>
      </w:r>
    </w:p>
    <w:p w:rsidR="00000000" w:rsidDel="00000000" w:rsidP="00000000" w:rsidRDefault="00000000" w:rsidRPr="00000000" w14:paraId="00000045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2111990" cy="1409137"/>
            <wp:effectExtent b="0" l="0" r="0" t="0"/>
            <wp:docPr id="58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1990" cy="1409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Green Handle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on earthenware, 10 x 16 x 5cm, $165</w:t>
      </w:r>
    </w:p>
    <w:p w:rsidR="00000000" w:rsidDel="00000000" w:rsidP="00000000" w:rsidRDefault="00000000" w:rsidRPr="00000000" w14:paraId="00000047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840401" cy="1226876"/>
            <wp:effectExtent b="0" l="0" r="0" t="0"/>
            <wp:docPr descr="A red frisbee on a green surface&#10;&#10;Description automatically generated with medium confidence" id="60" name="image13.jpg"/>
            <a:graphic>
              <a:graphicData uri="http://schemas.openxmlformats.org/drawingml/2006/picture">
                <pic:pic>
                  <pic:nvPicPr>
                    <pic:cNvPr descr="A red frisbee on a green surface&#10;&#10;Description automatically generated with medium confidence" id="0" name="image13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401" cy="1226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, Brown Base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3 x 10 x 10cm, $130</w:t>
      </w:r>
    </w:p>
    <w:p w:rsidR="00000000" w:rsidDel="00000000" w:rsidP="00000000" w:rsidRDefault="00000000" w:rsidRPr="00000000" w14:paraId="00000049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29090" cy="1153994"/>
            <wp:effectExtent b="0" l="0" r="0" t="0"/>
            <wp:docPr descr="An orange block on a white surface&#10;&#10;Description automatically generated with medium confidence" id="63" name="image37.jpg"/>
            <a:graphic>
              <a:graphicData uri="http://schemas.openxmlformats.org/drawingml/2006/picture">
                <pic:pic>
                  <pic:nvPicPr>
                    <pic:cNvPr descr="An orange block on a white surface&#10;&#10;Description automatically generated with medium confidence" id="0" name="image37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9090" cy="1153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for J.N #27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marine ply, 103 x 67cm, $3200</w:t>
      </w:r>
    </w:p>
    <w:p w:rsidR="00000000" w:rsidDel="00000000" w:rsidP="00000000" w:rsidRDefault="00000000" w:rsidRPr="00000000" w14:paraId="0000004B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445188" cy="2165603"/>
            <wp:effectExtent b="0" l="0" r="0" t="0"/>
            <wp:docPr descr="A picture containing text&#10;&#10;Description automatically generated" id="65" name="image27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7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5188" cy="21656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Striped Handled Canvas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underglaze and glaze on earthenware, 20.5 x 20 x 5cm, $380</w:t>
      </w:r>
    </w:p>
    <w:p w:rsidR="00000000" w:rsidDel="00000000" w:rsidP="00000000" w:rsidRDefault="00000000" w:rsidRPr="00000000" w14:paraId="0000004D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70559" cy="1905220"/>
            <wp:effectExtent b="0" l="0" r="0" t="0"/>
            <wp:docPr descr="A yellow block on a white surface&#10;&#10;Description automatically generated with low confidence" id="68" name="image24.jpg"/>
            <a:graphic>
              <a:graphicData uri="http://schemas.openxmlformats.org/drawingml/2006/picture">
                <pic:pic>
                  <pic:nvPicPr>
                    <pic:cNvPr descr="A yellow block on a white surface&#10;&#10;Description automatically generated with low confidence" id="0" name="image24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559" cy="1905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 (Celare) for K.M #25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plywood, 57 x 43cm, $1800</w:t>
      </w:r>
    </w:p>
    <w:p w:rsidR="00000000" w:rsidDel="00000000" w:rsidP="00000000" w:rsidRDefault="00000000" w:rsidRPr="00000000" w14:paraId="0000004F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716373" cy="1145343"/>
            <wp:effectExtent b="0" l="0" r="0" t="0"/>
            <wp:docPr descr="A picture containing floor, tiled&#10;&#10;Description automatically generated" id="70" name="image29.jpg"/>
            <a:graphic>
              <a:graphicData uri="http://schemas.openxmlformats.org/drawingml/2006/picture">
                <pic:pic>
                  <pic:nvPicPr>
                    <pic:cNvPr descr="A picture containing floor, tiled&#10;&#10;Description automatically generated" id="0" name="image29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6373" cy="1145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Peta Berghofer,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Blue Brick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porcelain, 7 x 20 x 10.5cm, $180</w:t>
      </w:r>
    </w:p>
    <w:p w:rsidR="00000000" w:rsidDel="00000000" w:rsidP="00000000" w:rsidRDefault="00000000" w:rsidRPr="00000000" w14:paraId="00000051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80219" cy="854417"/>
            <wp:effectExtent b="0" l="0" r="0" t="0"/>
            <wp:docPr descr="A picture containing floor, stationary&#10;&#10;Description automatically generated" id="72" name="image30.jpg"/>
            <a:graphic>
              <a:graphicData uri="http://schemas.openxmlformats.org/drawingml/2006/picture">
                <pic:pic>
                  <pic:nvPicPr>
                    <pic:cNvPr descr="A picture containing floor, stationary&#10;&#10;Description automatically generated" id="0" name="image30.jp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219" cy="854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#3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acrylic on marine ply, 10 x 2 x 3, $250</w:t>
      </w:r>
    </w:p>
    <w:p w:rsidR="00000000" w:rsidDel="00000000" w:rsidP="00000000" w:rsidRDefault="00000000" w:rsidRPr="00000000" w14:paraId="00000053">
      <w:pPr>
        <w:spacing w:line="360" w:lineRule="auto"/>
        <w:ind w:left="360" w:firstLine="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</w:rPr>
        <w:drawing>
          <wp:inline distB="0" distT="0" distL="0" distR="0">
            <wp:extent cx="1273804" cy="1908412"/>
            <wp:effectExtent b="0" l="0" r="0" t="0"/>
            <wp:docPr descr="A black hat on a white tile floor&#10;&#10;Description automatically generated with medium confidence" id="74" name="image36.jpg"/>
            <a:graphic>
              <a:graphicData uri="http://schemas.openxmlformats.org/drawingml/2006/picture">
                <pic:pic>
                  <pic:nvPicPr>
                    <pic:cNvPr descr="A black hat on a white tile floor&#10;&#10;Description automatically generated with medium confidence" id="0" name="image36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804" cy="1908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Kyle Jenkins,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Painting/Object #9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2021, stained stoneware, 29 x 23 x 2cm, $350</w:t>
      </w:r>
    </w:p>
    <w:p w:rsidR="00000000" w:rsidDel="00000000" w:rsidP="00000000" w:rsidRDefault="00000000" w:rsidRPr="00000000" w14:paraId="00000055">
      <w:pPr>
        <w:ind w:left="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Please contact:</w:t>
      </w:r>
    </w:p>
    <w:p w:rsidR="00000000" w:rsidDel="00000000" w:rsidP="00000000" w:rsidRDefault="00000000" w:rsidRPr="00000000" w14:paraId="00000059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www.alexandralawsongallery.com</w:t>
      </w:r>
    </w:p>
    <w:p w:rsidR="00000000" w:rsidDel="00000000" w:rsidP="00000000" w:rsidRDefault="00000000" w:rsidRPr="00000000" w14:paraId="0000005A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info@alexandralawsongallery.com</w:t>
      </w:r>
    </w:p>
    <w:p w:rsidR="00000000" w:rsidDel="00000000" w:rsidP="00000000" w:rsidRDefault="00000000" w:rsidRPr="00000000" w14:paraId="0000005B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0418 603 695</w:t>
      </w:r>
    </w:p>
    <w:p w:rsidR="00000000" w:rsidDel="00000000" w:rsidP="00000000" w:rsidRDefault="00000000" w:rsidRPr="00000000" w14:paraId="0000005C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Open Wednesday - Saturday noon-5.30pm</w:t>
      </w:r>
    </w:p>
    <w:p w:rsidR="00000000" w:rsidDel="00000000" w:rsidP="00000000" w:rsidRDefault="00000000" w:rsidRPr="00000000" w14:paraId="0000005D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venir" w:cs="Avenir" w:eastAsia="Avenir" w:hAnsi="Avenir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45" w:type="default"/>
      <w:footerReference r:id="rId46" w:type="even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231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D12520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D12520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 w:val="1"/>
    <w:rsid w:val="00612AAC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8F0E9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0E96"/>
    <w:rPr>
      <w:rFonts w:ascii="Times New Roman" w:cs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8F0E9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0E96"/>
    <w:rPr>
      <w:rFonts w:ascii="Times New Roman" w:cs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241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419F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B79F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7.jpg"/><Relationship Id="rId20" Type="http://schemas.openxmlformats.org/officeDocument/2006/relationships/image" Target="media/image31.jpg"/><Relationship Id="rId42" Type="http://schemas.openxmlformats.org/officeDocument/2006/relationships/image" Target="media/image29.jpg"/><Relationship Id="rId41" Type="http://schemas.openxmlformats.org/officeDocument/2006/relationships/image" Target="media/image24.jpg"/><Relationship Id="rId22" Type="http://schemas.openxmlformats.org/officeDocument/2006/relationships/image" Target="media/image33.jpg"/><Relationship Id="rId44" Type="http://schemas.openxmlformats.org/officeDocument/2006/relationships/image" Target="media/image36.jpg"/><Relationship Id="rId21" Type="http://schemas.openxmlformats.org/officeDocument/2006/relationships/image" Target="media/image28.jpg"/><Relationship Id="rId43" Type="http://schemas.openxmlformats.org/officeDocument/2006/relationships/image" Target="media/image30.jpg"/><Relationship Id="rId24" Type="http://schemas.openxmlformats.org/officeDocument/2006/relationships/image" Target="media/image32.jpg"/><Relationship Id="rId46" Type="http://schemas.openxmlformats.org/officeDocument/2006/relationships/footer" Target="footer2.xml"/><Relationship Id="rId23" Type="http://schemas.openxmlformats.org/officeDocument/2006/relationships/image" Target="media/image35.jp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jpg"/><Relationship Id="rId26" Type="http://schemas.openxmlformats.org/officeDocument/2006/relationships/image" Target="media/image34.jpg"/><Relationship Id="rId25" Type="http://schemas.openxmlformats.org/officeDocument/2006/relationships/image" Target="media/image26.jpg"/><Relationship Id="rId28" Type="http://schemas.openxmlformats.org/officeDocument/2006/relationships/image" Target="media/image2.jpg"/><Relationship Id="rId27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jpg"/><Relationship Id="rId7" Type="http://schemas.openxmlformats.org/officeDocument/2006/relationships/image" Target="media/image15.jpg"/><Relationship Id="rId8" Type="http://schemas.openxmlformats.org/officeDocument/2006/relationships/image" Target="media/image5.jpg"/><Relationship Id="rId31" Type="http://schemas.openxmlformats.org/officeDocument/2006/relationships/image" Target="media/image3.jpg"/><Relationship Id="rId30" Type="http://schemas.openxmlformats.org/officeDocument/2006/relationships/image" Target="media/image6.jpg"/><Relationship Id="rId11" Type="http://schemas.openxmlformats.org/officeDocument/2006/relationships/image" Target="media/image16.jpg"/><Relationship Id="rId33" Type="http://schemas.openxmlformats.org/officeDocument/2006/relationships/image" Target="media/image10.jpg"/><Relationship Id="rId10" Type="http://schemas.openxmlformats.org/officeDocument/2006/relationships/image" Target="media/image14.jpg"/><Relationship Id="rId32" Type="http://schemas.openxmlformats.org/officeDocument/2006/relationships/image" Target="media/image11.jpg"/><Relationship Id="rId13" Type="http://schemas.openxmlformats.org/officeDocument/2006/relationships/image" Target="media/image19.jpg"/><Relationship Id="rId35" Type="http://schemas.openxmlformats.org/officeDocument/2006/relationships/image" Target="media/image1.jpg"/><Relationship Id="rId12" Type="http://schemas.openxmlformats.org/officeDocument/2006/relationships/image" Target="media/image9.jpg"/><Relationship Id="rId34" Type="http://schemas.openxmlformats.org/officeDocument/2006/relationships/image" Target="media/image12.jpg"/><Relationship Id="rId15" Type="http://schemas.openxmlformats.org/officeDocument/2006/relationships/image" Target="media/image8.jpg"/><Relationship Id="rId37" Type="http://schemas.openxmlformats.org/officeDocument/2006/relationships/image" Target="media/image20.jpg"/><Relationship Id="rId14" Type="http://schemas.openxmlformats.org/officeDocument/2006/relationships/image" Target="media/image22.jpg"/><Relationship Id="rId36" Type="http://schemas.openxmlformats.org/officeDocument/2006/relationships/image" Target="media/image21.jpg"/><Relationship Id="rId17" Type="http://schemas.openxmlformats.org/officeDocument/2006/relationships/image" Target="media/image17.jpg"/><Relationship Id="rId39" Type="http://schemas.openxmlformats.org/officeDocument/2006/relationships/image" Target="media/image37.jpg"/><Relationship Id="rId16" Type="http://schemas.openxmlformats.org/officeDocument/2006/relationships/image" Target="media/image25.jpg"/><Relationship Id="rId38" Type="http://schemas.openxmlformats.org/officeDocument/2006/relationships/image" Target="media/image13.jpg"/><Relationship Id="rId19" Type="http://schemas.openxmlformats.org/officeDocument/2006/relationships/image" Target="media/image38.jpg"/><Relationship Id="rId18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rfiDnHdJVoF3bisUV6CH7g6pw==">AMUW2mW5qWgt3xwXtPdH2FPaSalAyCYEersa8kOBxT9WILnxX+wYP8LXsGZPHz3beNcxREyIU06loWwnksMV6m1Ux9zivCyZ5Dhce8uwQLt+1RNj+wcs6wg=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2021-03-09T07:50:00Z</dcterms:created>
  <dc:creator>Ali Lawson</dc:creator>
</cp:coreProperties>
</file>