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0713A" w14:textId="62590675" w:rsidR="000321A8" w:rsidRPr="00D85E83" w:rsidRDefault="00965D62">
      <w:pPr>
        <w:rPr>
          <w:b/>
          <w:sz w:val="28"/>
          <w:szCs w:val="28"/>
        </w:rPr>
      </w:pPr>
      <w:r w:rsidRPr="00D85E83">
        <w:rPr>
          <w:b/>
          <w:sz w:val="28"/>
          <w:szCs w:val="28"/>
        </w:rPr>
        <w:t xml:space="preserve">The </w:t>
      </w:r>
      <w:r w:rsidR="00FF7BA6" w:rsidRPr="00D85E83">
        <w:rPr>
          <w:b/>
          <w:i/>
          <w:sz w:val="28"/>
          <w:szCs w:val="28"/>
        </w:rPr>
        <w:t>Baby Gro</w:t>
      </w:r>
      <w:r w:rsidR="00AC0191" w:rsidRPr="00D85E83">
        <w:rPr>
          <w:b/>
          <w:i/>
          <w:sz w:val="28"/>
          <w:szCs w:val="28"/>
        </w:rPr>
        <w:t>up</w:t>
      </w:r>
      <w:r w:rsidR="00AC0191" w:rsidRPr="00D85E83">
        <w:rPr>
          <w:b/>
          <w:sz w:val="28"/>
          <w:szCs w:val="28"/>
        </w:rPr>
        <w:t xml:space="preserve">: </w:t>
      </w:r>
      <w:r w:rsidR="003922C2">
        <w:rPr>
          <w:b/>
          <w:sz w:val="28"/>
          <w:szCs w:val="28"/>
        </w:rPr>
        <w:t>C</w:t>
      </w:r>
      <w:r w:rsidR="00C804DB" w:rsidRPr="00D85E83">
        <w:rPr>
          <w:b/>
          <w:sz w:val="28"/>
          <w:szCs w:val="28"/>
        </w:rPr>
        <w:t xml:space="preserve">harting the typologies of </w:t>
      </w:r>
      <w:r w:rsidR="002D5240">
        <w:rPr>
          <w:b/>
          <w:sz w:val="28"/>
          <w:szCs w:val="28"/>
        </w:rPr>
        <w:t>a parental</w:t>
      </w:r>
      <w:r w:rsidR="00FF7BA6" w:rsidRPr="00D85E83">
        <w:rPr>
          <w:b/>
          <w:sz w:val="28"/>
          <w:szCs w:val="28"/>
        </w:rPr>
        <w:t xml:space="preserve"> community of practice.</w:t>
      </w:r>
    </w:p>
    <w:p w14:paraId="597B031D" w14:textId="77777777" w:rsidR="00F07428" w:rsidRDefault="00F07428" w:rsidP="00F07428">
      <w:pPr>
        <w:rPr>
          <w:b/>
        </w:rPr>
      </w:pPr>
      <w:bookmarkStart w:id="0" w:name="_GoBack"/>
      <w:bookmarkEnd w:id="0"/>
    </w:p>
    <w:p w14:paraId="5F335DFA" w14:textId="77777777" w:rsidR="00F07428" w:rsidRPr="0066001D" w:rsidRDefault="00F07428" w:rsidP="00F07428">
      <w:pPr>
        <w:rPr>
          <w:rFonts w:ascii="Cambria" w:hAnsi="Cambria" w:cs="Arial"/>
          <w:noProof/>
        </w:rPr>
      </w:pPr>
      <w:r w:rsidRPr="0066001D">
        <w:rPr>
          <w:rFonts w:ascii="Cambria" w:hAnsi="Cambria" w:cs="Arial"/>
          <w:noProof/>
        </w:rPr>
        <w:t xml:space="preserve">A submission for </w:t>
      </w:r>
    </w:p>
    <w:p w14:paraId="50A935FB" w14:textId="77777777" w:rsidR="00F07428" w:rsidRPr="0066001D" w:rsidRDefault="00F07428" w:rsidP="00F07428">
      <w:pPr>
        <w:rPr>
          <w:rFonts w:ascii="Cambria" w:hAnsi="Cambria" w:cs="Arial"/>
          <w:noProof/>
        </w:rPr>
      </w:pPr>
    </w:p>
    <w:p w14:paraId="0688C92F" w14:textId="77777777" w:rsidR="00F07428" w:rsidRPr="0066001D" w:rsidRDefault="00F07428" w:rsidP="00F07428">
      <w:pPr>
        <w:rPr>
          <w:rFonts w:ascii="Cambria" w:hAnsi="Cambria" w:cs="Arial"/>
          <w:noProof/>
        </w:rPr>
      </w:pPr>
      <w:r>
        <w:rPr>
          <w:rFonts w:ascii="Cambria" w:hAnsi="Cambria" w:cs="Arial"/>
          <w:noProof/>
        </w:rPr>
        <w:t>Leisure Studies</w:t>
      </w:r>
    </w:p>
    <w:p w14:paraId="489AD23C" w14:textId="77777777" w:rsidR="00F07428" w:rsidRPr="0066001D" w:rsidRDefault="00F07428" w:rsidP="00F07428">
      <w:pPr>
        <w:rPr>
          <w:rFonts w:ascii="Cambria" w:hAnsi="Cambria" w:cs="Arial"/>
          <w:noProof/>
        </w:rPr>
      </w:pPr>
    </w:p>
    <w:p w14:paraId="7680308B" w14:textId="77777777" w:rsidR="00F07428" w:rsidRDefault="00F07428" w:rsidP="00F07428">
      <w:pPr>
        <w:rPr>
          <w:rFonts w:ascii="Cambria" w:hAnsi="Cambria" w:cs="Arial"/>
          <w:noProof/>
        </w:rPr>
      </w:pPr>
      <w:r>
        <w:rPr>
          <w:rFonts w:ascii="Cambria" w:hAnsi="Cambria" w:cs="Arial"/>
          <w:noProof/>
        </w:rPr>
        <w:t>Associate Professor</w:t>
      </w:r>
      <w:r w:rsidRPr="0066001D">
        <w:rPr>
          <w:rFonts w:ascii="Cambria" w:hAnsi="Cambria" w:cs="Arial"/>
          <w:noProof/>
        </w:rPr>
        <w:t xml:space="preserve"> Andrew Hickey</w:t>
      </w:r>
    </w:p>
    <w:p w14:paraId="2ED34227" w14:textId="77777777" w:rsidR="00F07428" w:rsidRPr="0054235E" w:rsidRDefault="00F07428" w:rsidP="00F07428">
      <w:pPr>
        <w:rPr>
          <w:rFonts w:ascii="Cambria" w:hAnsi="Cambria" w:cs="Arial"/>
          <w:i/>
          <w:noProof/>
        </w:rPr>
      </w:pPr>
      <w:r w:rsidRPr="0054235E">
        <w:rPr>
          <w:rFonts w:ascii="Cambria" w:hAnsi="Cambria" w:cs="Arial"/>
          <w:i/>
          <w:noProof/>
        </w:rPr>
        <w:t>School of Arts and Communication</w:t>
      </w:r>
      <w:r w:rsidRPr="0054235E">
        <w:rPr>
          <w:rFonts w:ascii="Cambria" w:hAnsi="Cambria" w:cs="Arial"/>
          <w:i/>
          <w:noProof/>
        </w:rPr>
        <w:tab/>
      </w:r>
      <w:r w:rsidRPr="0054235E">
        <w:rPr>
          <w:rFonts w:ascii="Cambria" w:hAnsi="Cambria" w:cs="Arial"/>
          <w:i/>
          <w:noProof/>
        </w:rPr>
        <w:tab/>
      </w:r>
      <w:r w:rsidRPr="0054235E">
        <w:rPr>
          <w:rFonts w:ascii="Cambria" w:hAnsi="Cambria" w:cs="Arial"/>
          <w:i/>
          <w:noProof/>
        </w:rPr>
        <w:tab/>
      </w:r>
      <w:r w:rsidRPr="0054235E">
        <w:rPr>
          <w:rFonts w:ascii="Cambria" w:hAnsi="Cambria" w:cs="Arial"/>
          <w:i/>
          <w:noProof/>
        </w:rPr>
        <w:tab/>
      </w:r>
      <w:r w:rsidRPr="0054235E">
        <w:rPr>
          <w:rFonts w:ascii="Cambria" w:hAnsi="Cambria" w:cs="Arial"/>
          <w:i/>
          <w:noProof/>
        </w:rPr>
        <w:tab/>
      </w:r>
    </w:p>
    <w:p w14:paraId="799D9D2B" w14:textId="77777777" w:rsidR="00F07428" w:rsidRDefault="00F07428" w:rsidP="00F07428">
      <w:pPr>
        <w:pBdr>
          <w:bottom w:val="single" w:sz="12" w:space="1" w:color="auto"/>
        </w:pBdr>
        <w:rPr>
          <w:rFonts w:ascii="Cambria" w:hAnsi="Cambria" w:cs="Arial"/>
          <w:i/>
          <w:noProof/>
        </w:rPr>
      </w:pPr>
      <w:r w:rsidRPr="0066001D">
        <w:rPr>
          <w:rFonts w:ascii="Cambria" w:hAnsi="Cambria" w:cs="Arial"/>
          <w:i/>
          <w:noProof/>
        </w:rPr>
        <w:t>Uni</w:t>
      </w:r>
      <w:r>
        <w:rPr>
          <w:rFonts w:ascii="Cambria" w:hAnsi="Cambria" w:cs="Arial"/>
          <w:i/>
          <w:noProof/>
        </w:rPr>
        <w:t>versity of Southern Queensland</w:t>
      </w:r>
    </w:p>
    <w:p w14:paraId="2EA37402" w14:textId="77777777" w:rsidR="00F07428" w:rsidRPr="0066001D" w:rsidRDefault="00F07428" w:rsidP="00F07428">
      <w:pPr>
        <w:pBdr>
          <w:bottom w:val="single" w:sz="12" w:space="1" w:color="auto"/>
        </w:pBdr>
        <w:rPr>
          <w:rFonts w:ascii="Cambria" w:hAnsi="Cambria" w:cs="Arial"/>
          <w:i/>
          <w:noProof/>
        </w:rPr>
      </w:pPr>
      <w:r w:rsidRPr="0066001D">
        <w:rPr>
          <w:rFonts w:ascii="Cambria" w:hAnsi="Cambria" w:cs="Arial"/>
          <w:i/>
          <w:noProof/>
        </w:rPr>
        <w:t>AUSTRALIA</w:t>
      </w:r>
    </w:p>
    <w:p w14:paraId="4FA62E18" w14:textId="77777777" w:rsidR="00F07428" w:rsidRPr="0066001D" w:rsidRDefault="00F07428" w:rsidP="00F07428">
      <w:pPr>
        <w:pBdr>
          <w:bottom w:val="single" w:sz="12" w:space="1" w:color="auto"/>
        </w:pBdr>
        <w:rPr>
          <w:rFonts w:ascii="Cambria" w:hAnsi="Cambria" w:cs="Arial"/>
          <w:noProof/>
        </w:rPr>
      </w:pPr>
    </w:p>
    <w:p w14:paraId="35431F7E" w14:textId="77777777" w:rsidR="00F07428" w:rsidRDefault="00F07428" w:rsidP="00F07428">
      <w:pPr>
        <w:rPr>
          <w:b/>
        </w:rPr>
      </w:pPr>
    </w:p>
    <w:p w14:paraId="6B1BF744" w14:textId="77777777" w:rsidR="00F07428" w:rsidRPr="004E7513" w:rsidRDefault="00F07428" w:rsidP="00F07428">
      <w:r>
        <w:rPr>
          <w:b/>
        </w:rPr>
        <w:t>Keywords:</w:t>
      </w:r>
      <w:r w:rsidRPr="004E7513">
        <w:t xml:space="preserve"> Motherhood, Parenting, Community of Practice</w:t>
      </w:r>
      <w:r>
        <w:t>, Core Discussion Networks, Social Learning System.</w:t>
      </w:r>
    </w:p>
    <w:p w14:paraId="2AE9EB62" w14:textId="77777777" w:rsidR="00F07428" w:rsidRDefault="00F07428" w:rsidP="00F07428">
      <w:pPr>
        <w:rPr>
          <w:b/>
        </w:rPr>
      </w:pPr>
    </w:p>
    <w:p w14:paraId="4186B3CF" w14:textId="77777777" w:rsidR="00511CF9" w:rsidRDefault="00511CF9" w:rsidP="00511CF9">
      <w:pPr>
        <w:rPr>
          <w:b/>
        </w:rPr>
      </w:pPr>
    </w:p>
    <w:p w14:paraId="67ACDFBE" w14:textId="77777777" w:rsidR="00511CF9" w:rsidRPr="004E7513" w:rsidRDefault="00511CF9" w:rsidP="00511CF9">
      <w:pPr>
        <w:rPr>
          <w:b/>
        </w:rPr>
      </w:pPr>
    </w:p>
    <w:p w14:paraId="6E106A2A" w14:textId="77777777" w:rsidR="00511CF9" w:rsidRPr="004E7513" w:rsidRDefault="00511CF9" w:rsidP="00511CF9">
      <w:pPr>
        <w:widowControl w:val="0"/>
        <w:autoSpaceDE w:val="0"/>
        <w:autoSpaceDN w:val="0"/>
        <w:adjustRightInd w:val="0"/>
        <w:rPr>
          <w:b/>
        </w:rPr>
      </w:pPr>
      <w:r w:rsidRPr="004E7513">
        <w:rPr>
          <w:b/>
        </w:rPr>
        <w:t>Abstract:</w:t>
      </w:r>
    </w:p>
    <w:p w14:paraId="06C5CDEA" w14:textId="77777777" w:rsidR="00511CF9" w:rsidRDefault="00511CF9" w:rsidP="00511CF9">
      <w:pPr>
        <w:jc w:val="both"/>
      </w:pPr>
    </w:p>
    <w:p w14:paraId="6D7938D6" w14:textId="2AA35B23" w:rsidR="00511CF9" w:rsidRDefault="00511CF9" w:rsidP="00511CF9">
      <w:pPr>
        <w:jc w:val="both"/>
      </w:pPr>
      <w:r>
        <w:t xml:space="preserve">This paper presents an initial exploration of the ‘baby group’. These informal associations of parents (typically mothers) and their children function as </w:t>
      </w:r>
      <w:r w:rsidR="00CB1154">
        <w:t>important</w:t>
      </w:r>
      <w:r>
        <w:t xml:space="preserve"> sites of support and friendship. As peer-constituted and mediated ‘communities of practice</w:t>
      </w:r>
      <w:r w:rsidR="00CB1154">
        <w:t xml:space="preserve">’ (Lave </w:t>
      </w:r>
      <w:r w:rsidR="00203C7A">
        <w:t>&amp;</w:t>
      </w:r>
      <w:r w:rsidR="00CB1154">
        <w:t xml:space="preserve"> Wenger, 1991;</w:t>
      </w:r>
      <w:r>
        <w:t xml:space="preserve"> Wenger, 1998, 2000), ‘baby’ or ‘mother’s groups’ present as </w:t>
      </w:r>
      <w:r w:rsidR="00CB1154">
        <w:t>significant forums for</w:t>
      </w:r>
      <w:r w:rsidR="007438B8">
        <w:t xml:space="preserve"> negotiati</w:t>
      </w:r>
      <w:r w:rsidR="00CB1154">
        <w:t>ng prevailing</w:t>
      </w:r>
      <w:r>
        <w:t xml:space="preserve"> knowledge-structures that circulate around parenting. In making a case for the baby-group as a </w:t>
      </w:r>
      <w:r w:rsidRPr="007B7B31">
        <w:t>social learning system</w:t>
      </w:r>
      <w:r>
        <w:t xml:space="preserve"> and expression of a </w:t>
      </w:r>
      <w:r w:rsidRPr="007B7B31">
        <w:t>core discussion group</w:t>
      </w:r>
      <w:r>
        <w:t>, this paper will chart a typology of the baby group via an analysis of, firstly, the scholarly and grey-literature attached to baby groups and secondly, an initial incursion into focus group and interv</w:t>
      </w:r>
      <w:r w:rsidR="003922C2">
        <w:t>iew-</w:t>
      </w:r>
      <w:r>
        <w:t xml:space="preserve">derived data collected during discussions with one such group located in south-east Queensland, Australia. These two sources provide the foundation </w:t>
      </w:r>
      <w:r w:rsidR="001944A3">
        <w:t xml:space="preserve">from which this paper will offer </w:t>
      </w:r>
      <w:r>
        <w:t xml:space="preserve">initial </w:t>
      </w:r>
      <w:r w:rsidR="001944A3">
        <w:t xml:space="preserve">insights into </w:t>
      </w:r>
      <w:r>
        <w:t xml:space="preserve">the role and purpose of the baby group, and from which an agenda for the further exploration of the baby group might commence. </w:t>
      </w:r>
    </w:p>
    <w:p w14:paraId="5E8657BC" w14:textId="77777777" w:rsidR="00511CF9" w:rsidRDefault="00511CF9" w:rsidP="00511CF9">
      <w:pPr>
        <w:widowControl w:val="0"/>
        <w:autoSpaceDE w:val="0"/>
        <w:autoSpaceDN w:val="0"/>
        <w:adjustRightInd w:val="0"/>
        <w:jc w:val="both"/>
      </w:pPr>
    </w:p>
    <w:p w14:paraId="6034EF87" w14:textId="77777777" w:rsidR="00511CF9" w:rsidRDefault="00511CF9">
      <w:pPr>
        <w:rPr>
          <w:b/>
        </w:rPr>
      </w:pPr>
      <w:r>
        <w:rPr>
          <w:b/>
        </w:rPr>
        <w:br w:type="page"/>
      </w:r>
    </w:p>
    <w:p w14:paraId="659DE8C4" w14:textId="03C038A3" w:rsidR="00FF7BA6" w:rsidRPr="008C65BE" w:rsidRDefault="00511CF9" w:rsidP="0077645F">
      <w:pPr>
        <w:jc w:val="both"/>
        <w:rPr>
          <w:b/>
        </w:rPr>
      </w:pPr>
      <w:r>
        <w:rPr>
          <w:b/>
        </w:rPr>
        <w:lastRenderedPageBreak/>
        <w:t xml:space="preserve">Introduction: </w:t>
      </w:r>
      <w:r w:rsidR="003922C2">
        <w:rPr>
          <w:b/>
        </w:rPr>
        <w:t>The milieu of contemporary p</w:t>
      </w:r>
      <w:r w:rsidR="008C65BE" w:rsidRPr="008C65BE">
        <w:rPr>
          <w:b/>
        </w:rPr>
        <w:t>arenting</w:t>
      </w:r>
    </w:p>
    <w:p w14:paraId="75F7A741" w14:textId="77777777" w:rsidR="008C65BE" w:rsidRDefault="008C65BE" w:rsidP="0077645F">
      <w:pPr>
        <w:jc w:val="both"/>
      </w:pPr>
    </w:p>
    <w:p w14:paraId="7E93917D" w14:textId="54BA8F36" w:rsidR="009D5960" w:rsidRDefault="003747E9" w:rsidP="0077645F">
      <w:pPr>
        <w:jc w:val="both"/>
      </w:pPr>
      <w:r>
        <w:t>P</w:t>
      </w:r>
      <w:r w:rsidR="005027B3">
        <w:t xml:space="preserve">ressure to be the </w:t>
      </w:r>
      <w:r w:rsidR="005027B3" w:rsidRPr="005027B3">
        <w:rPr>
          <w:i/>
        </w:rPr>
        <w:t>perfect</w:t>
      </w:r>
      <w:r w:rsidR="00BD1198">
        <w:t xml:space="preserve"> parent </w:t>
      </w:r>
      <w:r w:rsidR="005027B3">
        <w:t>feature</w:t>
      </w:r>
      <w:r w:rsidR="00CE3C05">
        <w:t>s as a significant theme within contemporary</w:t>
      </w:r>
      <w:r w:rsidR="007B7B31">
        <w:t xml:space="preserve"> </w:t>
      </w:r>
      <w:r w:rsidR="006D20D9">
        <w:t xml:space="preserve">accounts of </w:t>
      </w:r>
      <w:r w:rsidR="005027B3">
        <w:t>parenting</w:t>
      </w:r>
      <w:r w:rsidR="00CE3C05">
        <w:t xml:space="preserve">, with prominent popular </w:t>
      </w:r>
      <w:r w:rsidR="00857B23">
        <w:t xml:space="preserve">cultural </w:t>
      </w:r>
      <w:r w:rsidR="00CE3C05">
        <w:t>r</w:t>
      </w:r>
      <w:r w:rsidR="00663BE6">
        <w:t xml:space="preserve">epresentations of </w:t>
      </w:r>
      <w:r w:rsidR="00CE3C05" w:rsidRPr="005E6D75">
        <w:t>the</w:t>
      </w:r>
      <w:r w:rsidR="00CE3C05">
        <w:t xml:space="preserve"> parent and </w:t>
      </w:r>
      <w:r w:rsidR="00663BE6">
        <w:t xml:space="preserve">parenting </w:t>
      </w:r>
      <w:r w:rsidR="005E6D75">
        <w:t>providing</w:t>
      </w:r>
      <w:r w:rsidR="00663BE6">
        <w:t xml:space="preserve"> cues as</w:t>
      </w:r>
      <w:r w:rsidR="00B47293">
        <w:t xml:space="preserve"> to how parenting should be </w:t>
      </w:r>
      <w:r w:rsidR="00CE3C05">
        <w:t>performed</w:t>
      </w:r>
      <w:r w:rsidR="00CE3C05">
        <w:rPr>
          <w:vertAlign w:val="superscript"/>
        </w:rPr>
        <w:t>1</w:t>
      </w:r>
      <w:r w:rsidR="00CE3C05">
        <w:t xml:space="preserve">. </w:t>
      </w:r>
      <w:r w:rsidR="005E6D75">
        <w:t>Although a</w:t>
      </w:r>
      <w:r>
        <w:t xml:space="preserve">ccounts of the </w:t>
      </w:r>
      <w:r w:rsidRPr="00606F07">
        <w:t>bad</w:t>
      </w:r>
      <w:r w:rsidR="005E6D75">
        <w:t>-parent-made-good</w:t>
      </w:r>
      <w:r w:rsidR="00663BE6">
        <w:t xml:space="preserve"> make for </w:t>
      </w:r>
      <w:r w:rsidR="001174D7">
        <w:t>captivating</w:t>
      </w:r>
      <w:r w:rsidR="00663BE6">
        <w:t xml:space="preserve"> narratives of redemption</w:t>
      </w:r>
      <w:r w:rsidR="0054235E">
        <w:rPr>
          <w:vertAlign w:val="superscript"/>
        </w:rPr>
        <w:t>2</w:t>
      </w:r>
      <w:r w:rsidR="00663BE6">
        <w:t xml:space="preserve"> </w:t>
      </w:r>
      <w:r w:rsidR="001E7550">
        <w:t>in popular cultural mediations</w:t>
      </w:r>
      <w:r w:rsidR="00663BE6">
        <w:t>,</w:t>
      </w:r>
      <w:r>
        <w:t xml:space="preserve"> </w:t>
      </w:r>
      <w:r w:rsidR="0050352C">
        <w:t>it remains that being a less-than-</w:t>
      </w:r>
      <w:r w:rsidR="004C5B74">
        <w:t xml:space="preserve">perfect parent carries stigma in </w:t>
      </w:r>
      <w:r w:rsidR="004C5B74" w:rsidRPr="00606F07">
        <w:t>real-life</w:t>
      </w:r>
      <w:r w:rsidR="004C5B74">
        <w:t xml:space="preserve"> (Skenazy</w:t>
      </w:r>
      <w:r w:rsidR="001047AF">
        <w:t>,</w:t>
      </w:r>
      <w:r w:rsidR="004C5B74">
        <w:t xml:space="preserve"> 2008)</w:t>
      </w:r>
      <w:r w:rsidR="00806F0F">
        <w:t xml:space="preserve">. </w:t>
      </w:r>
      <w:r w:rsidR="001522C9">
        <w:t xml:space="preserve">Parenting is a </w:t>
      </w:r>
      <w:r w:rsidR="001522C9" w:rsidRPr="003747E9">
        <w:t xml:space="preserve">contested </w:t>
      </w:r>
      <w:r w:rsidR="001522C9">
        <w:t xml:space="preserve">activity, where getting-it-wrong attracts </w:t>
      </w:r>
      <w:r w:rsidR="009D5960">
        <w:t xml:space="preserve">the application of a range of sanctions and </w:t>
      </w:r>
      <w:r w:rsidR="001522C9">
        <w:t>intervention</w:t>
      </w:r>
      <w:r w:rsidR="009D5960">
        <w:t>s</w:t>
      </w:r>
      <w:r w:rsidR="00504881">
        <w:t>. T</w:t>
      </w:r>
      <w:r w:rsidR="006D1C4B">
        <w:t xml:space="preserve">hese </w:t>
      </w:r>
      <w:r w:rsidR="00AD15F1">
        <w:t>mediations of parenting practice not only provid</w:t>
      </w:r>
      <w:r w:rsidR="00504881">
        <w:t xml:space="preserve">e </w:t>
      </w:r>
      <w:r w:rsidR="009D5960">
        <w:t>insight into the nature of those expectations that surround parenting</w:t>
      </w:r>
      <w:r w:rsidR="00EE06C5">
        <w:t>,</w:t>
      </w:r>
      <w:r w:rsidR="009D5960">
        <w:t xml:space="preserve"> but also </w:t>
      </w:r>
      <w:r w:rsidR="00B95CDA">
        <w:t>indicate</w:t>
      </w:r>
      <w:r w:rsidR="00504881">
        <w:t xml:space="preserve"> </w:t>
      </w:r>
      <w:r w:rsidR="00AD15F1">
        <w:t xml:space="preserve">how ideals </w:t>
      </w:r>
      <w:r w:rsidR="009D5960">
        <w:t>of parent</w:t>
      </w:r>
      <w:r w:rsidR="00B95CDA">
        <w:t>ing</w:t>
      </w:r>
      <w:r w:rsidR="009D5960">
        <w:t xml:space="preserve"> </w:t>
      </w:r>
      <w:r w:rsidR="005561E7">
        <w:t>are</w:t>
      </w:r>
      <w:r w:rsidR="009D5960">
        <w:t xml:space="preserve"> prefigured in the public imagination (Assarsson </w:t>
      </w:r>
      <w:r w:rsidR="002D0A99">
        <w:t>&amp;</w:t>
      </w:r>
      <w:r w:rsidR="009D5960">
        <w:t xml:space="preserve"> Aarsand</w:t>
      </w:r>
      <w:r w:rsidR="001047AF">
        <w:t>,</w:t>
      </w:r>
      <w:r w:rsidR="009D5960">
        <w:t xml:space="preserve"> 2011). </w:t>
      </w:r>
    </w:p>
    <w:p w14:paraId="59D2CD86" w14:textId="77777777" w:rsidR="00012C30" w:rsidRDefault="00012C30" w:rsidP="0077645F">
      <w:pPr>
        <w:jc w:val="both"/>
      </w:pPr>
    </w:p>
    <w:p w14:paraId="1E7C9A36" w14:textId="695D7DEA" w:rsidR="00302908" w:rsidRDefault="009D5960" w:rsidP="003D46FD">
      <w:pPr>
        <w:jc w:val="both"/>
      </w:pPr>
      <w:r>
        <w:t xml:space="preserve">Predominant amongst these </w:t>
      </w:r>
      <w:r w:rsidR="003F7B29">
        <w:t xml:space="preserve">representations </w:t>
      </w:r>
      <w:r>
        <w:t xml:space="preserve">are specific gender-role </w:t>
      </w:r>
      <w:r w:rsidR="000B7C2E">
        <w:t>associations</w:t>
      </w:r>
      <w:r w:rsidR="003F7B29">
        <w:t xml:space="preserve"> attributable </w:t>
      </w:r>
      <w:r>
        <w:t>to (primarily) mothe</w:t>
      </w:r>
      <w:r w:rsidR="000B7C2E">
        <w:t>r</w:t>
      </w:r>
      <w:r>
        <w:t xml:space="preserve">s (but </w:t>
      </w:r>
      <w:r w:rsidR="004F7B37">
        <w:t>increasingly</w:t>
      </w:r>
      <w:r>
        <w:t xml:space="preserve"> </w:t>
      </w:r>
      <w:r w:rsidR="003F7B29">
        <w:t xml:space="preserve">also </w:t>
      </w:r>
      <w:r w:rsidR="004F7B37">
        <w:t>fathers</w:t>
      </w:r>
      <w:r>
        <w:t>)</w:t>
      </w:r>
      <w:r w:rsidR="003F7B29">
        <w:t>,</w:t>
      </w:r>
      <w:r>
        <w:t xml:space="preserve"> </w:t>
      </w:r>
      <w:r w:rsidR="003F7B29">
        <w:t xml:space="preserve">and </w:t>
      </w:r>
      <w:r>
        <w:t xml:space="preserve">that stand as markers of </w:t>
      </w:r>
      <w:r w:rsidR="003F7B29">
        <w:t>‘</w:t>
      </w:r>
      <w:r>
        <w:t>who</w:t>
      </w:r>
      <w:r w:rsidR="003F7B29">
        <w:t>’</w:t>
      </w:r>
      <w:r>
        <w:t xml:space="preserve"> the parent should be and how one’s identity as </w:t>
      </w:r>
      <w:r w:rsidR="004F7B37">
        <w:t xml:space="preserve">a </w:t>
      </w:r>
      <w:r>
        <w:t>parent is implicated within wider assumptions associated with parenting.</w:t>
      </w:r>
      <w:r w:rsidR="003F7B29">
        <w:t xml:space="preserve"> Within this logic, t</w:t>
      </w:r>
      <w:r>
        <w:t xml:space="preserve">o be a bad mother is to </w:t>
      </w:r>
      <w:r w:rsidR="00302908">
        <w:t xml:space="preserve">concomitantly </w:t>
      </w:r>
      <w:r>
        <w:t>underperform as a woman, with prominent, popular psycho-social pathologisations of the under</w:t>
      </w:r>
      <w:r w:rsidR="003D46FD">
        <w:t>-</w:t>
      </w:r>
      <w:r>
        <w:t xml:space="preserve"> (</w:t>
      </w:r>
      <w:r w:rsidR="00965D62">
        <w:t>and</w:t>
      </w:r>
      <w:r w:rsidR="003D46FD">
        <w:t>, as is</w:t>
      </w:r>
      <w:r>
        <w:t xml:space="preserve"> </w:t>
      </w:r>
      <w:r w:rsidR="003F7B29">
        <w:t>i</w:t>
      </w:r>
      <w:r>
        <w:t xml:space="preserve">ncreasingly </w:t>
      </w:r>
      <w:r w:rsidR="003F7B29">
        <w:t>also the case</w:t>
      </w:r>
      <w:r w:rsidR="003D46FD">
        <w:t xml:space="preserve">, </w:t>
      </w:r>
      <w:r>
        <w:t>over-</w:t>
      </w:r>
      <w:r w:rsidR="003D46FD">
        <w:rPr>
          <w:vertAlign w:val="superscript"/>
        </w:rPr>
        <w:t>3</w:t>
      </w:r>
      <w:r>
        <w:t xml:space="preserve">) performing woman-as-mother </w:t>
      </w:r>
      <w:r w:rsidR="003D46FD">
        <w:t>suggested</w:t>
      </w:r>
      <w:r>
        <w:t xml:space="preserve"> in </w:t>
      </w:r>
      <w:r w:rsidR="003F7B29">
        <w:t>‘</w:t>
      </w:r>
      <w:r w:rsidR="003D46FD">
        <w:t>conditions</w:t>
      </w:r>
      <w:r w:rsidR="003F7B29">
        <w:t>’</w:t>
      </w:r>
      <w:r w:rsidR="003D46FD">
        <w:t xml:space="preserve"> </w:t>
      </w:r>
      <w:r w:rsidR="00302908">
        <w:t>like</w:t>
      </w:r>
      <w:r w:rsidR="00B0326E">
        <w:t xml:space="preserve"> </w:t>
      </w:r>
      <w:r w:rsidR="009425D7">
        <w:t>‘playground panopticism’ (Blackford</w:t>
      </w:r>
      <w:r w:rsidR="002D0A99">
        <w:t>,</w:t>
      </w:r>
      <w:r w:rsidR="009425D7">
        <w:t xml:space="preserve"> 2004)</w:t>
      </w:r>
      <w:r w:rsidR="00597738">
        <w:t xml:space="preserve"> and ‘helicopter parenting’ (Somers </w:t>
      </w:r>
      <w:r w:rsidR="002D0A99">
        <w:t>&amp;</w:t>
      </w:r>
      <w:r w:rsidR="00597738">
        <w:t xml:space="preserve"> Settle</w:t>
      </w:r>
      <w:r w:rsidR="002D0A99">
        <w:t>,</w:t>
      </w:r>
      <w:r w:rsidR="00597738">
        <w:t xml:space="preserve"> 2010)</w:t>
      </w:r>
      <w:r w:rsidR="009425D7">
        <w:t xml:space="preserve">, </w:t>
      </w:r>
      <w:r w:rsidR="00965D62">
        <w:t>as well as</w:t>
      </w:r>
      <w:r w:rsidR="00597738">
        <w:t xml:space="preserve"> more dispositional </w:t>
      </w:r>
      <w:r w:rsidR="00C81420">
        <w:t>susceptibilities</w:t>
      </w:r>
      <w:r w:rsidR="00597738">
        <w:t xml:space="preserve"> </w:t>
      </w:r>
      <w:r w:rsidR="00474CA9">
        <w:t xml:space="preserve">that </w:t>
      </w:r>
      <w:r w:rsidR="00965D62">
        <w:t>includ</w:t>
      </w:r>
      <w:r w:rsidR="00474CA9">
        <w:t>e</w:t>
      </w:r>
      <w:r w:rsidR="003F7B29">
        <w:t xml:space="preserve"> </w:t>
      </w:r>
      <w:r w:rsidR="00B0326E">
        <w:t>‘motherguilt’ (</w:t>
      </w:r>
      <w:r w:rsidR="005027B3">
        <w:t xml:space="preserve">Buttrose </w:t>
      </w:r>
      <w:r w:rsidR="002D0A99">
        <w:t>&amp;</w:t>
      </w:r>
      <w:r w:rsidR="005027B3">
        <w:t xml:space="preserve"> </w:t>
      </w:r>
      <w:r w:rsidR="00B0326E">
        <w:t>Adam</w:t>
      </w:r>
      <w:r w:rsidR="005027B3">
        <w:t>s</w:t>
      </w:r>
      <w:r w:rsidR="002D0A99">
        <w:t>,</w:t>
      </w:r>
      <w:r w:rsidR="005027B3">
        <w:t xml:space="preserve"> 2005</w:t>
      </w:r>
      <w:r w:rsidR="009425D7">
        <w:t>;</w:t>
      </w:r>
      <w:r w:rsidR="009425D7" w:rsidRPr="009425D7">
        <w:t xml:space="preserve"> </w:t>
      </w:r>
      <w:r w:rsidR="009425D7">
        <w:t>Badinter</w:t>
      </w:r>
      <w:r w:rsidR="002D0A99">
        <w:t>,</w:t>
      </w:r>
      <w:r w:rsidR="009425D7">
        <w:t xml:space="preserve"> 2012</w:t>
      </w:r>
      <w:r w:rsidR="005027B3">
        <w:t>)</w:t>
      </w:r>
      <w:r w:rsidR="009425D7">
        <w:t>,</w:t>
      </w:r>
      <w:r w:rsidR="00B0326E">
        <w:t xml:space="preserve"> </w:t>
      </w:r>
      <w:r w:rsidR="009425D7">
        <w:t>‘scientific mother</w:t>
      </w:r>
      <w:r w:rsidR="00597738">
        <w:t>ing</w:t>
      </w:r>
      <w:r w:rsidR="009425D7">
        <w:t xml:space="preserve">’ </w:t>
      </w:r>
      <w:r w:rsidR="00597738">
        <w:t xml:space="preserve">(Drentea </w:t>
      </w:r>
      <w:r w:rsidR="002D0A99">
        <w:t>&amp;</w:t>
      </w:r>
      <w:r w:rsidR="00597738">
        <w:t xml:space="preserve"> Moren-Cross</w:t>
      </w:r>
      <w:r w:rsidR="002D0A99">
        <w:t>,</w:t>
      </w:r>
      <w:r w:rsidR="00597738">
        <w:t xml:space="preserve"> 2005),</w:t>
      </w:r>
      <w:r w:rsidR="009425D7">
        <w:t xml:space="preserve"> </w:t>
      </w:r>
      <w:r w:rsidR="00806F0F">
        <w:t xml:space="preserve">the </w:t>
      </w:r>
      <w:r w:rsidR="00B63730">
        <w:t>‘</w:t>
      </w:r>
      <w:r w:rsidR="00806F0F">
        <w:t>perfect mum syndro</w:t>
      </w:r>
      <w:r w:rsidR="00B63730">
        <w:t>me’ (McElroy</w:t>
      </w:r>
      <w:r w:rsidR="002D0A99">
        <w:t>,</w:t>
      </w:r>
      <w:r w:rsidR="00B63730">
        <w:t xml:space="preserve"> 2011</w:t>
      </w:r>
      <w:r w:rsidR="009425D7">
        <w:t>;</w:t>
      </w:r>
      <w:r w:rsidR="00B63730">
        <w:t xml:space="preserve"> Savage</w:t>
      </w:r>
      <w:r w:rsidR="002D0A99">
        <w:t>,</w:t>
      </w:r>
      <w:r w:rsidR="00B63730">
        <w:t xml:space="preserve"> 2013)</w:t>
      </w:r>
      <w:r w:rsidR="009425D7">
        <w:t xml:space="preserve">, </w:t>
      </w:r>
      <w:r w:rsidR="001E7550">
        <w:t>‘tiger-parent</w:t>
      </w:r>
      <w:r w:rsidR="00597738">
        <w:t>ing’ (Chua</w:t>
      </w:r>
      <w:r w:rsidR="002D0A99">
        <w:t>,</w:t>
      </w:r>
      <w:r w:rsidR="00597738">
        <w:t xml:space="preserve"> 2011) and </w:t>
      </w:r>
      <w:r w:rsidR="001E7550">
        <w:t xml:space="preserve"> ‘puritan-parent</w:t>
      </w:r>
      <w:r w:rsidR="00597738">
        <w:t>ing</w:t>
      </w:r>
      <w:r w:rsidR="001E7550">
        <w:t>’ (Oppenheimer</w:t>
      </w:r>
      <w:r w:rsidR="002D0A99">
        <w:t>,</w:t>
      </w:r>
      <w:r w:rsidR="001E7550">
        <w:t xml:space="preserve"> 2013). </w:t>
      </w:r>
    </w:p>
    <w:p w14:paraId="679D23DD" w14:textId="77777777" w:rsidR="003E702A" w:rsidRDefault="003E702A" w:rsidP="0077645F">
      <w:pPr>
        <w:jc w:val="both"/>
      </w:pPr>
    </w:p>
    <w:p w14:paraId="281110FC" w14:textId="6E1E1FE5" w:rsidR="00DE4C6E" w:rsidRDefault="003E702A" w:rsidP="0077645F">
      <w:pPr>
        <w:jc w:val="both"/>
      </w:pPr>
      <w:r>
        <w:t xml:space="preserve">This </w:t>
      </w:r>
      <w:r w:rsidR="001E7550">
        <w:t>is</w:t>
      </w:r>
      <w:r>
        <w:t xml:space="preserve"> the lot of the contemporary parent</w:t>
      </w:r>
      <w:r w:rsidR="001E7550">
        <w:t xml:space="preserve">; </w:t>
      </w:r>
      <w:r w:rsidR="00C81420">
        <w:t xml:space="preserve">an identity position marked by </w:t>
      </w:r>
      <w:r w:rsidR="001E7550">
        <w:t xml:space="preserve">complex </w:t>
      </w:r>
      <w:r w:rsidR="00583F7D">
        <w:t>negotiation</w:t>
      </w:r>
      <w:r w:rsidR="005B1EFD">
        <w:t>s</w:t>
      </w:r>
      <w:r w:rsidR="00301040">
        <w:t xml:space="preserve"> of multifarious </w:t>
      </w:r>
      <w:r w:rsidR="00583F7D">
        <w:t xml:space="preserve">points of </w:t>
      </w:r>
      <w:r w:rsidR="00301040">
        <w:t xml:space="preserve">expectation around </w:t>
      </w:r>
      <w:r w:rsidR="001E7550">
        <w:t xml:space="preserve">how one should </w:t>
      </w:r>
      <w:r w:rsidR="003F7B29">
        <w:t>parent</w:t>
      </w:r>
      <w:r w:rsidR="00597738">
        <w:t xml:space="preserve">, </w:t>
      </w:r>
      <w:r w:rsidR="00301040">
        <w:t>what ‘counts’ as parenting</w:t>
      </w:r>
      <w:r w:rsidR="004C4566">
        <w:t xml:space="preserve">, and how </w:t>
      </w:r>
      <w:r w:rsidR="00CB19BA">
        <w:t xml:space="preserve">it is that </w:t>
      </w:r>
      <w:r w:rsidR="004C4566">
        <w:t xml:space="preserve">this </w:t>
      </w:r>
      <w:r w:rsidR="00965D62">
        <w:t>role</w:t>
      </w:r>
      <w:r w:rsidR="00302908">
        <w:t xml:space="preserve"> </w:t>
      </w:r>
      <w:r w:rsidR="004C4566">
        <w:t xml:space="preserve">should be </w:t>
      </w:r>
      <w:r w:rsidR="004F7B37">
        <w:t xml:space="preserve">effectively </w:t>
      </w:r>
      <w:r w:rsidR="004C4566">
        <w:t>performed</w:t>
      </w:r>
      <w:r w:rsidR="00597738">
        <w:t>.</w:t>
      </w:r>
      <w:r w:rsidR="004C4566">
        <w:t xml:space="preserve"> </w:t>
      </w:r>
      <w:r w:rsidR="005C112B">
        <w:t xml:space="preserve">As something of a consequence, </w:t>
      </w:r>
      <w:r w:rsidR="00A76D84">
        <w:t xml:space="preserve">Luke (1994) notes that </w:t>
      </w:r>
      <w:r w:rsidR="005C112B">
        <w:t>th</w:t>
      </w:r>
      <w:r w:rsidR="00302908">
        <w:t>e</w:t>
      </w:r>
      <w:r w:rsidR="005C112B">
        <w:t xml:space="preserve"> array of </w:t>
      </w:r>
      <w:r w:rsidR="00A76D84">
        <w:t>‘d</w:t>
      </w:r>
      <w:r w:rsidR="004A43D4">
        <w:t xml:space="preserve">iscourses’ </w:t>
      </w:r>
      <w:r w:rsidR="00302908">
        <w:t xml:space="preserve">that </w:t>
      </w:r>
      <w:r w:rsidR="005C112B">
        <w:t>surround</w:t>
      </w:r>
      <w:r w:rsidR="004A43D4">
        <w:t xml:space="preserve"> parenting</w:t>
      </w:r>
      <w:r w:rsidR="007268C6">
        <w:t>—</w:t>
      </w:r>
      <w:r w:rsidR="00A76D84">
        <w:t>discourses that</w:t>
      </w:r>
      <w:r w:rsidR="004A43D4">
        <w:t xml:space="preserve"> </w:t>
      </w:r>
      <w:r w:rsidR="00965D62">
        <w:t>inform and reinforce</w:t>
      </w:r>
      <w:r w:rsidR="005C112B">
        <w:t xml:space="preserve"> </w:t>
      </w:r>
      <w:r w:rsidR="0029710F">
        <w:t xml:space="preserve">specific </w:t>
      </w:r>
      <w:r w:rsidR="005C112B">
        <w:t xml:space="preserve">expectations </w:t>
      </w:r>
      <w:r w:rsidR="00252CEC">
        <w:t>of parenting</w:t>
      </w:r>
      <w:r w:rsidR="007268C6">
        <w:t>—</w:t>
      </w:r>
      <w:r w:rsidR="00942DC3">
        <w:t xml:space="preserve">has spawned a cottage industry </w:t>
      </w:r>
      <w:r w:rsidR="00086FA5">
        <w:t xml:space="preserve">of both </w:t>
      </w:r>
      <w:r w:rsidR="0077645F" w:rsidRPr="00606F07">
        <w:t>formal</w:t>
      </w:r>
      <w:r w:rsidR="0077645F">
        <w:t xml:space="preserve"> and </w:t>
      </w:r>
      <w:r w:rsidR="00942DC3" w:rsidRPr="00606F07">
        <w:t>informal</w:t>
      </w:r>
      <w:r w:rsidR="00942DC3">
        <w:t xml:space="preserve"> </w:t>
      </w:r>
      <w:r w:rsidR="00090CF5">
        <w:t>sources</w:t>
      </w:r>
      <w:r w:rsidR="000E768B">
        <w:t xml:space="preserve"> of advice and </w:t>
      </w:r>
      <w:r w:rsidR="00A76D84">
        <w:t>guidance</w:t>
      </w:r>
      <w:r w:rsidR="005C112B">
        <w:t>,</w:t>
      </w:r>
      <w:r w:rsidR="000E768B">
        <w:t xml:space="preserve"> </w:t>
      </w:r>
      <w:r w:rsidR="00942DC3">
        <w:t xml:space="preserve">including </w:t>
      </w:r>
      <w:r w:rsidR="004E440E">
        <w:t xml:space="preserve">a plethora </w:t>
      </w:r>
      <w:r w:rsidR="006D20D9">
        <w:t>of print and web-based advice columns, blogs and</w:t>
      </w:r>
      <w:r w:rsidR="00942DC3">
        <w:t xml:space="preserve"> popular press publications</w:t>
      </w:r>
      <w:r w:rsidR="0077645F">
        <w:t xml:space="preserve">, </w:t>
      </w:r>
      <w:r w:rsidR="0053028E">
        <w:t>in conjunction</w:t>
      </w:r>
      <w:r w:rsidR="00617EDF">
        <w:t xml:space="preserve"> (</w:t>
      </w:r>
      <w:r w:rsidR="00FF372D">
        <w:t xml:space="preserve">and </w:t>
      </w:r>
      <w:r w:rsidR="0053028E">
        <w:t>competition</w:t>
      </w:r>
      <w:r w:rsidR="00617EDF">
        <w:t>)</w:t>
      </w:r>
      <w:r>
        <w:t xml:space="preserve"> </w:t>
      </w:r>
      <w:r w:rsidR="001174D7">
        <w:t>with</w:t>
      </w:r>
      <w:r w:rsidR="0077645F">
        <w:t xml:space="preserve"> legal, medical and psycho-socio-logical ‘</w:t>
      </w:r>
      <w:r w:rsidR="00617EDF">
        <w:t xml:space="preserve">official </w:t>
      </w:r>
      <w:r w:rsidR="0077645F">
        <w:t>knowledge’</w:t>
      </w:r>
      <w:r w:rsidR="00512E0B">
        <w:t xml:space="preserve"> </w:t>
      </w:r>
      <w:r w:rsidR="00617EDF">
        <w:t>(Apple</w:t>
      </w:r>
      <w:r w:rsidR="002D0A99">
        <w:t>,</w:t>
      </w:r>
      <w:r w:rsidR="00617EDF">
        <w:t xml:space="preserve"> 1993</w:t>
      </w:r>
      <w:r w:rsidR="002D0A99">
        <w:t>,</w:t>
      </w:r>
      <w:r w:rsidR="00617EDF">
        <w:t xml:space="preserve"> 2000)</w:t>
      </w:r>
      <w:r w:rsidR="0077645F">
        <w:t xml:space="preserve">. </w:t>
      </w:r>
      <w:r w:rsidR="0029710F">
        <w:t>To c</w:t>
      </w:r>
      <w:r w:rsidR="00BC6DAE">
        <w:t>ontraven</w:t>
      </w:r>
      <w:r w:rsidR="0029710F">
        <w:t>e</w:t>
      </w:r>
      <w:r w:rsidR="00252CEC">
        <w:t xml:space="preserve"> prevailing views</w:t>
      </w:r>
      <w:r w:rsidR="00BC6DAE">
        <w:t xml:space="preserve"> of parenting</w:t>
      </w:r>
      <w:r w:rsidR="00252CEC">
        <w:t xml:space="preserve"> </w:t>
      </w:r>
      <w:r w:rsidR="0029710F">
        <w:t>means</w:t>
      </w:r>
      <w:r w:rsidR="00252CEC">
        <w:t xml:space="preserve"> to </w:t>
      </w:r>
      <w:r w:rsidR="00BC6DAE">
        <w:t xml:space="preserve">work </w:t>
      </w:r>
      <w:r w:rsidR="00252CEC">
        <w:t xml:space="preserve">against the tide of popular opinion; getting parenting wrong </w:t>
      </w:r>
      <w:r w:rsidR="00086FA5">
        <w:t>attract</w:t>
      </w:r>
      <w:r w:rsidR="00B36B0F">
        <w:t>s</w:t>
      </w:r>
      <w:r w:rsidR="00090CF5">
        <w:t xml:space="preserve"> the ire of society</w:t>
      </w:r>
      <w:r w:rsidR="00086FA5">
        <w:t xml:space="preserve">, </w:t>
      </w:r>
      <w:r w:rsidR="00426C24">
        <w:t>whilst</w:t>
      </w:r>
      <w:r w:rsidR="00086FA5">
        <w:t xml:space="preserve"> </w:t>
      </w:r>
      <w:r w:rsidR="0077645F">
        <w:t xml:space="preserve">having the ‘secrets’ of </w:t>
      </w:r>
      <w:r w:rsidR="0077645F" w:rsidRPr="004E440E">
        <w:t>good</w:t>
      </w:r>
      <w:r w:rsidR="0077645F">
        <w:t xml:space="preserve"> parenting</w:t>
      </w:r>
      <w:r w:rsidR="00086FA5">
        <w:t xml:space="preserve"> </w:t>
      </w:r>
      <w:r w:rsidR="0077645F">
        <w:t xml:space="preserve">can lead </w:t>
      </w:r>
      <w:r w:rsidR="00086FA5">
        <w:t xml:space="preserve">to </w:t>
      </w:r>
      <w:r w:rsidR="00B36B0F">
        <w:t>best-seller</w:t>
      </w:r>
      <w:r w:rsidR="00086FA5">
        <w:t xml:space="preserve"> status</w:t>
      </w:r>
      <w:r w:rsidR="004553C3">
        <w:rPr>
          <w:vertAlign w:val="superscript"/>
        </w:rPr>
        <w:t>3</w:t>
      </w:r>
      <w:r w:rsidR="005D1D87">
        <w:t>.</w:t>
      </w:r>
    </w:p>
    <w:p w14:paraId="31C55170" w14:textId="77777777" w:rsidR="005D1D87" w:rsidRDefault="005D1D87" w:rsidP="0077645F">
      <w:pPr>
        <w:jc w:val="both"/>
      </w:pPr>
    </w:p>
    <w:p w14:paraId="02E33403" w14:textId="12884858" w:rsidR="00302908" w:rsidRDefault="00C37EDB" w:rsidP="0077645F">
      <w:pPr>
        <w:jc w:val="both"/>
      </w:pPr>
      <w:r>
        <w:t xml:space="preserve">It is </w:t>
      </w:r>
      <w:r w:rsidR="00ED36A3">
        <w:t>against</w:t>
      </w:r>
      <w:r w:rsidR="0077645F">
        <w:t xml:space="preserve"> this </w:t>
      </w:r>
      <w:r w:rsidR="0053028E">
        <w:t xml:space="preserve">dynamic of competing models </w:t>
      </w:r>
      <w:r w:rsidR="00471D2E">
        <w:t xml:space="preserve">of </w:t>
      </w:r>
      <w:r w:rsidR="00FE0352">
        <w:t xml:space="preserve">parenting </w:t>
      </w:r>
      <w:r w:rsidR="0053028E">
        <w:t xml:space="preserve">and </w:t>
      </w:r>
      <w:r w:rsidR="008E5C90">
        <w:t>the pressure</w:t>
      </w:r>
      <w:r w:rsidR="0053028E">
        <w:t xml:space="preserve"> </w:t>
      </w:r>
      <w:r w:rsidR="00FE0352">
        <w:t xml:space="preserve">to perform effectively as </w:t>
      </w:r>
      <w:r w:rsidR="00471D2E">
        <w:t xml:space="preserve">a </w:t>
      </w:r>
      <w:r w:rsidR="00FE0352">
        <w:t>parent</w:t>
      </w:r>
      <w:r w:rsidR="0077645F">
        <w:t xml:space="preserve"> that</w:t>
      </w:r>
      <w:r>
        <w:t xml:space="preserve"> this paper present</w:t>
      </w:r>
      <w:r w:rsidR="008E5C90">
        <w:t>s</w:t>
      </w:r>
      <w:r>
        <w:t xml:space="preserve"> an exploration of</w:t>
      </w:r>
      <w:r w:rsidR="00942DC3">
        <w:t xml:space="preserve"> the</w:t>
      </w:r>
      <w:r>
        <w:t xml:space="preserve"> phenomenon o</w:t>
      </w:r>
      <w:r w:rsidR="0077645F">
        <w:t>f the ‘baby group’</w:t>
      </w:r>
      <w:r w:rsidR="00F041AA">
        <w:t>. These</w:t>
      </w:r>
      <w:r w:rsidR="00841094">
        <w:t xml:space="preserve"> informal gatherings of parents (typically mothers) and their children </w:t>
      </w:r>
      <w:r w:rsidR="00F041AA">
        <w:t xml:space="preserve">stand as a significant point of intersection </w:t>
      </w:r>
      <w:r w:rsidR="0053028E">
        <w:t>for the array of</w:t>
      </w:r>
      <w:r w:rsidR="00F041AA">
        <w:t xml:space="preserve"> </w:t>
      </w:r>
      <w:r w:rsidR="00114BBE">
        <w:t>discourses</w:t>
      </w:r>
      <w:r w:rsidR="004272D2">
        <w:t xml:space="preserve"> </w:t>
      </w:r>
      <w:r w:rsidR="00FE0352">
        <w:t>that circulate around the act of</w:t>
      </w:r>
      <w:r w:rsidR="00F041AA">
        <w:t xml:space="preserve"> parenting</w:t>
      </w:r>
      <w:r w:rsidR="005C112B">
        <w:t xml:space="preserve"> and provide for their members a source of knowledge and support in the activation of parenting-as-practice</w:t>
      </w:r>
      <w:r w:rsidR="0077645F">
        <w:t xml:space="preserve">. As </w:t>
      </w:r>
      <w:r w:rsidR="00841094">
        <w:t>p</w:t>
      </w:r>
      <w:r>
        <w:t xml:space="preserve">eer-constituted and mediated ‘communities of practice’ (Lave </w:t>
      </w:r>
      <w:r w:rsidR="002D0A99">
        <w:t>&amp;</w:t>
      </w:r>
      <w:r>
        <w:t xml:space="preserve"> Wenger</w:t>
      </w:r>
      <w:r w:rsidR="002D0A99">
        <w:t>,</w:t>
      </w:r>
      <w:r>
        <w:t xml:space="preserve"> 1991</w:t>
      </w:r>
      <w:r w:rsidR="002D0A99">
        <w:t>;</w:t>
      </w:r>
      <w:r>
        <w:t xml:space="preserve"> Wenger</w:t>
      </w:r>
      <w:r w:rsidR="002D0A99">
        <w:t>,</w:t>
      </w:r>
      <w:r>
        <w:t xml:space="preserve"> </w:t>
      </w:r>
      <w:r w:rsidR="003504A8">
        <w:t xml:space="preserve">1998, </w:t>
      </w:r>
      <w:r>
        <w:t>2000), ‘baby</w:t>
      </w:r>
      <w:r w:rsidR="006D20D9">
        <w:t>’ or ‘mother</w:t>
      </w:r>
      <w:r w:rsidR="00301040">
        <w:t>’</w:t>
      </w:r>
      <w:r w:rsidR="006D20D9">
        <w:t>s</w:t>
      </w:r>
      <w:r>
        <w:t xml:space="preserve"> groups’ </w:t>
      </w:r>
      <w:r w:rsidR="003E2A0F">
        <w:t xml:space="preserve">offer </w:t>
      </w:r>
      <w:r w:rsidR="0077645F">
        <w:lastRenderedPageBreak/>
        <w:t xml:space="preserve">a </w:t>
      </w:r>
      <w:r w:rsidR="00BD1198">
        <w:t xml:space="preserve">significant </w:t>
      </w:r>
      <w:r w:rsidR="003E2A0F">
        <w:t>point of negotiation of</w:t>
      </w:r>
      <w:r w:rsidR="0077645F">
        <w:t xml:space="preserve"> </w:t>
      </w:r>
      <w:r w:rsidR="008E5C90">
        <w:t xml:space="preserve">broader </w:t>
      </w:r>
      <w:r w:rsidR="00BC6DAE">
        <w:t xml:space="preserve">discourses and </w:t>
      </w:r>
      <w:r w:rsidR="0077645F">
        <w:t xml:space="preserve">knowledge-structures </w:t>
      </w:r>
      <w:r w:rsidR="00AC0191">
        <w:t xml:space="preserve">that </w:t>
      </w:r>
      <w:r w:rsidR="00FE0352">
        <w:t>inform</w:t>
      </w:r>
      <w:r>
        <w:t xml:space="preserve"> parenting</w:t>
      </w:r>
      <w:r w:rsidR="003E2A0F">
        <w:t>, and as dynamic sites of</w:t>
      </w:r>
      <w:r w:rsidR="00512E0B">
        <w:t xml:space="preserve"> </w:t>
      </w:r>
      <w:r w:rsidR="008E5C90">
        <w:t xml:space="preserve">shared </w:t>
      </w:r>
      <w:r w:rsidR="00426C24">
        <w:t>experiential knowledge formation</w:t>
      </w:r>
      <w:r w:rsidR="00301040">
        <w:t xml:space="preserve">, provide </w:t>
      </w:r>
      <w:r w:rsidR="00BC6DAE">
        <w:t>potential for the</w:t>
      </w:r>
      <w:r w:rsidR="00301040">
        <w:t xml:space="preserve"> negotiation of otherwise prevailing views of </w:t>
      </w:r>
      <w:r w:rsidR="00965D62">
        <w:t xml:space="preserve">the </w:t>
      </w:r>
      <w:r w:rsidR="005C112B">
        <w:t xml:space="preserve">role and identity of </w:t>
      </w:r>
      <w:r w:rsidR="00301040">
        <w:t xml:space="preserve">the parent and </w:t>
      </w:r>
      <w:r w:rsidR="005C112B">
        <w:t xml:space="preserve">the practice of </w:t>
      </w:r>
      <w:r w:rsidR="00301040">
        <w:t>parenting</w:t>
      </w:r>
      <w:r>
        <w:t xml:space="preserve">. </w:t>
      </w:r>
    </w:p>
    <w:p w14:paraId="2D9AADC7" w14:textId="77777777" w:rsidR="00302908" w:rsidRDefault="00302908" w:rsidP="0077645F">
      <w:pPr>
        <w:jc w:val="both"/>
      </w:pPr>
    </w:p>
    <w:p w14:paraId="79D210DF" w14:textId="01A367A2" w:rsidR="005039BC" w:rsidRDefault="00982EE8" w:rsidP="0077645F">
      <w:pPr>
        <w:jc w:val="both"/>
      </w:pPr>
      <w:r>
        <w:t xml:space="preserve">In </w:t>
      </w:r>
      <w:r w:rsidR="000C37AB">
        <w:t xml:space="preserve">detailing </w:t>
      </w:r>
      <w:r>
        <w:t>the</w:t>
      </w:r>
      <w:r w:rsidR="00301040">
        <w:t xml:space="preserve"> broad dimensions of the</w:t>
      </w:r>
      <w:r>
        <w:t xml:space="preserve"> baby-group, t</w:t>
      </w:r>
      <w:r w:rsidR="004B7CF6">
        <w:t xml:space="preserve">his paper will </w:t>
      </w:r>
      <w:r w:rsidR="00C37EDB">
        <w:t xml:space="preserve">chart </w:t>
      </w:r>
      <w:r w:rsidR="0077645F">
        <w:t>a</w:t>
      </w:r>
      <w:r w:rsidR="00942DC3">
        <w:t xml:space="preserve"> typology of </w:t>
      </w:r>
      <w:r w:rsidR="00C37EDB">
        <w:t>the baby group</w:t>
      </w:r>
      <w:r w:rsidR="00301040">
        <w:t xml:space="preserve">’s </w:t>
      </w:r>
      <w:r w:rsidR="009952B4">
        <w:t xml:space="preserve">purpose and </w:t>
      </w:r>
      <w:r w:rsidR="00301040">
        <w:t xml:space="preserve">structure </w:t>
      </w:r>
      <w:r w:rsidR="00942DC3">
        <w:t>via an analysis</w:t>
      </w:r>
      <w:r w:rsidR="0053028E">
        <w:t xml:space="preserve"> of, firstly, the </w:t>
      </w:r>
      <w:r w:rsidR="001522C9">
        <w:t xml:space="preserve">scholarly and </w:t>
      </w:r>
      <w:r w:rsidR="00BF6F58">
        <w:t>‘</w:t>
      </w:r>
      <w:r w:rsidR="0053028E">
        <w:t>grey-literature</w:t>
      </w:r>
      <w:r w:rsidR="00BF6F58">
        <w:t>’</w:t>
      </w:r>
      <w:r w:rsidR="0053028E">
        <w:t xml:space="preserve"> </w:t>
      </w:r>
      <w:r w:rsidR="00BF6F58" w:rsidRPr="005A0839">
        <w:t>(</w:t>
      </w:r>
      <w:r w:rsidR="00BF6F58" w:rsidRPr="005A0839">
        <w:rPr>
          <w:lang w:val="en-US" w:eastAsia="ja-JP"/>
        </w:rPr>
        <w:t xml:space="preserve">Schöpfel </w:t>
      </w:r>
      <w:r w:rsidR="002D0A99">
        <w:rPr>
          <w:lang w:val="en-US" w:eastAsia="ja-JP"/>
        </w:rPr>
        <w:t>&amp;</w:t>
      </w:r>
      <w:r w:rsidR="00BF6F58" w:rsidRPr="005A0839">
        <w:rPr>
          <w:lang w:val="en-US" w:eastAsia="ja-JP"/>
        </w:rPr>
        <w:t xml:space="preserve"> Farace</w:t>
      </w:r>
      <w:r w:rsidR="002D0A99">
        <w:rPr>
          <w:lang w:val="en-US" w:eastAsia="ja-JP"/>
        </w:rPr>
        <w:t>,</w:t>
      </w:r>
      <w:r w:rsidR="00BF6F58" w:rsidRPr="005A0839">
        <w:rPr>
          <w:lang w:val="en-US" w:eastAsia="ja-JP"/>
        </w:rPr>
        <w:t xml:space="preserve"> 2010</w:t>
      </w:r>
      <w:r w:rsidR="00BF6F58">
        <w:rPr>
          <w:lang w:val="en-US" w:eastAsia="ja-JP"/>
        </w:rPr>
        <w:t>; Lawrence</w:t>
      </w:r>
      <w:r w:rsidR="002D0A99">
        <w:rPr>
          <w:lang w:val="en-US" w:eastAsia="ja-JP"/>
        </w:rPr>
        <w:t>,</w:t>
      </w:r>
      <w:r w:rsidR="00BF6F58">
        <w:rPr>
          <w:lang w:val="en-US" w:eastAsia="ja-JP"/>
        </w:rPr>
        <w:t xml:space="preserve"> 2012</w:t>
      </w:r>
      <w:r w:rsidR="00BF6F58" w:rsidRPr="005A0839">
        <w:rPr>
          <w:lang w:val="en-US" w:eastAsia="ja-JP"/>
        </w:rPr>
        <w:t>)</w:t>
      </w:r>
      <w:r w:rsidR="00BF6F58">
        <w:rPr>
          <w:lang w:val="en-US" w:eastAsia="ja-JP"/>
        </w:rPr>
        <w:t xml:space="preserve"> </w:t>
      </w:r>
      <w:r w:rsidR="0053028E">
        <w:t xml:space="preserve">attached to baby groups and secondly, an initial incursion into focus group and interview data </w:t>
      </w:r>
      <w:r w:rsidR="00965D62">
        <w:t>derived</w:t>
      </w:r>
      <w:r w:rsidR="000C37AB">
        <w:t xml:space="preserve"> from</w:t>
      </w:r>
      <w:r w:rsidR="0053028E">
        <w:t xml:space="preserve"> </w:t>
      </w:r>
      <w:r w:rsidR="00965D62">
        <w:t xml:space="preserve">an ethnography of one such group </w:t>
      </w:r>
      <w:r w:rsidR="00942DC3">
        <w:t>located in south-east Queensland, Australia. These two sources provide the</w:t>
      </w:r>
      <w:r w:rsidR="00086FA5">
        <w:t xml:space="preserve"> </w:t>
      </w:r>
      <w:r w:rsidR="00BB0EBE">
        <w:t>basis</w:t>
      </w:r>
      <w:r w:rsidR="00086FA5">
        <w:t xml:space="preserve"> upon which</w:t>
      </w:r>
      <w:r w:rsidR="008B4A59">
        <w:t xml:space="preserve"> </w:t>
      </w:r>
      <w:r w:rsidR="00512E0B">
        <w:t xml:space="preserve">a set of preliminary </w:t>
      </w:r>
      <w:r w:rsidR="008B4A59">
        <w:t xml:space="preserve">understandings of the role </w:t>
      </w:r>
      <w:r w:rsidR="00301040">
        <w:t xml:space="preserve">that </w:t>
      </w:r>
      <w:r w:rsidR="008B4A59">
        <w:t>baby groups</w:t>
      </w:r>
      <w:r w:rsidR="0041125B">
        <w:t xml:space="preserve"> </w:t>
      </w:r>
      <w:r w:rsidR="00301040">
        <w:t xml:space="preserve">fulfil </w:t>
      </w:r>
      <w:r w:rsidR="00EF5CF4">
        <w:t xml:space="preserve">as sites of consolidation, resistance and mediation of prevailing accounts of parenting </w:t>
      </w:r>
      <w:r w:rsidR="00301040">
        <w:t>will be outlined</w:t>
      </w:r>
      <w:r w:rsidR="008B4A59">
        <w:t xml:space="preserve">. </w:t>
      </w:r>
    </w:p>
    <w:p w14:paraId="0ADE3D64" w14:textId="77777777" w:rsidR="005039BC" w:rsidRDefault="005039BC"/>
    <w:p w14:paraId="0AE5DAE8" w14:textId="77777777" w:rsidR="005039BC" w:rsidRDefault="005039BC"/>
    <w:p w14:paraId="2F0BA4E3" w14:textId="797A2362" w:rsidR="00AB06FC" w:rsidRPr="00AB06FC" w:rsidRDefault="0086726E">
      <w:pPr>
        <w:rPr>
          <w:b/>
        </w:rPr>
      </w:pPr>
      <w:r>
        <w:rPr>
          <w:b/>
        </w:rPr>
        <w:t>The l</w:t>
      </w:r>
      <w:r w:rsidR="005039BC" w:rsidRPr="0077645F">
        <w:rPr>
          <w:b/>
        </w:rPr>
        <w:t>iterature</w:t>
      </w:r>
    </w:p>
    <w:p w14:paraId="6CC1718D" w14:textId="77777777" w:rsidR="00AB06FC" w:rsidRDefault="00AB06FC" w:rsidP="008131C4">
      <w:pPr>
        <w:jc w:val="both"/>
      </w:pPr>
    </w:p>
    <w:p w14:paraId="542E2D4D" w14:textId="026EFE55" w:rsidR="008E5C90" w:rsidRDefault="005039BC" w:rsidP="008131C4">
      <w:pPr>
        <w:jc w:val="both"/>
      </w:pPr>
      <w:r>
        <w:t xml:space="preserve">The </w:t>
      </w:r>
      <w:r w:rsidR="0067138A">
        <w:t>existing scholarly literature</w:t>
      </w:r>
      <w:r>
        <w:t xml:space="preserve"> contains scant mention of </w:t>
      </w:r>
      <w:r w:rsidR="00BD1198">
        <w:t xml:space="preserve">the </w:t>
      </w:r>
      <w:r w:rsidR="00965D62">
        <w:t>function</w:t>
      </w:r>
      <w:r w:rsidR="00BD1198">
        <w:t xml:space="preserve">, significance and effects of </w:t>
      </w:r>
      <w:r w:rsidRPr="00606F07">
        <w:t>informal</w:t>
      </w:r>
      <w:r w:rsidRPr="00BB772B">
        <w:t xml:space="preserve"> </w:t>
      </w:r>
      <w:r w:rsidR="00667E77">
        <w:t xml:space="preserve">groupings of </w:t>
      </w:r>
      <w:r w:rsidR="005A0839">
        <w:t>parent</w:t>
      </w:r>
      <w:r w:rsidR="004B7CF6">
        <w:t>s</w:t>
      </w:r>
      <w:r w:rsidR="008E5C90">
        <w:t xml:space="preserve"> as ‘baby’ or ‘mother’s groups’</w:t>
      </w:r>
      <w:r w:rsidR="0003473F" w:rsidRPr="00F540FB">
        <w:rPr>
          <w:vertAlign w:val="superscript"/>
        </w:rPr>
        <w:t>4</w:t>
      </w:r>
      <w:r w:rsidR="00BD1198">
        <w:t>. Instead, focus is given to</w:t>
      </w:r>
      <w:r>
        <w:t xml:space="preserve"> </w:t>
      </w:r>
      <w:r w:rsidR="00667E77">
        <w:t xml:space="preserve">i) </w:t>
      </w:r>
      <w:r w:rsidR="008E5C90">
        <w:t>formal</w:t>
      </w:r>
      <w:r w:rsidR="00BB0EBE">
        <w:t>ly constituted</w:t>
      </w:r>
      <w:r w:rsidR="008E5C90">
        <w:t xml:space="preserve">, institutionally mediated </w:t>
      </w:r>
      <w:r w:rsidR="00AB06FC">
        <w:t>post-natal, health or education-care groups established in school</w:t>
      </w:r>
      <w:r w:rsidR="007268C6">
        <w:t xml:space="preserve">s, clinics and maternity wards, </w:t>
      </w:r>
      <w:r w:rsidR="00AB06FC">
        <w:t>such as those ide</w:t>
      </w:r>
      <w:r w:rsidR="003504A8">
        <w:t xml:space="preserve">ntified by Tilden </w:t>
      </w:r>
      <w:r w:rsidR="00142306">
        <w:t>and</w:t>
      </w:r>
      <w:r w:rsidR="003504A8">
        <w:t xml:space="preserve"> Tilden </w:t>
      </w:r>
      <w:r w:rsidR="007268C6">
        <w:t>(</w:t>
      </w:r>
      <w:r w:rsidR="003504A8">
        <w:t>198</w:t>
      </w:r>
      <w:r w:rsidR="00AB06FC">
        <w:t>4</w:t>
      </w:r>
      <w:r w:rsidR="007268C6">
        <w:t>),</w:t>
      </w:r>
      <w:r w:rsidR="00AB06FC">
        <w:t xml:space="preserve"> Telleen, Herzog </w:t>
      </w:r>
      <w:r w:rsidR="00142306">
        <w:t>and</w:t>
      </w:r>
      <w:r w:rsidR="00AB06FC">
        <w:t xml:space="preserve"> Kilbane </w:t>
      </w:r>
      <w:r w:rsidR="007268C6">
        <w:t>(</w:t>
      </w:r>
      <w:r w:rsidR="00AB06FC">
        <w:t>1</w:t>
      </w:r>
      <w:r w:rsidR="0022276C">
        <w:t>989</w:t>
      </w:r>
      <w:r w:rsidR="007268C6">
        <w:t>),</w:t>
      </w:r>
      <w:r w:rsidR="0022276C">
        <w:t xml:space="preserve"> Vincent </w:t>
      </w:r>
      <w:r w:rsidR="00142306">
        <w:t>and</w:t>
      </w:r>
      <w:r w:rsidR="0022276C">
        <w:t xml:space="preserve"> Martin </w:t>
      </w:r>
      <w:r w:rsidR="007268C6">
        <w:t>(</w:t>
      </w:r>
      <w:r w:rsidR="0022276C">
        <w:t>2000</w:t>
      </w:r>
      <w:r w:rsidR="007268C6">
        <w:t>),</w:t>
      </w:r>
      <w:r w:rsidR="00AB06FC">
        <w:t xml:space="preserve"> </w:t>
      </w:r>
      <w:r w:rsidR="00EE6DB9">
        <w:t xml:space="preserve">and </w:t>
      </w:r>
      <w:r w:rsidR="00AB06FC">
        <w:t xml:space="preserve">Fielden </w:t>
      </w:r>
      <w:r w:rsidR="00142306">
        <w:t>and</w:t>
      </w:r>
      <w:r w:rsidR="00AB06FC">
        <w:t xml:space="preserve"> Gallagher </w:t>
      </w:r>
      <w:r w:rsidR="007268C6">
        <w:t>(</w:t>
      </w:r>
      <w:r w:rsidR="00AB06FC">
        <w:t>2008)</w:t>
      </w:r>
      <w:r w:rsidR="007268C6">
        <w:t>;</w:t>
      </w:r>
      <w:r w:rsidR="00AB06FC">
        <w:t xml:space="preserve"> ii) </w:t>
      </w:r>
      <w:r>
        <w:t>formal</w:t>
      </w:r>
      <w:r w:rsidR="00BB0EBE">
        <w:t>ly constituted</w:t>
      </w:r>
      <w:r>
        <w:t xml:space="preserve">, </w:t>
      </w:r>
      <w:r w:rsidR="008E5C90">
        <w:t xml:space="preserve">institutionally mediated </w:t>
      </w:r>
      <w:r>
        <w:t>clinical support groups associated with post-trauma care and support</w:t>
      </w:r>
      <w:r w:rsidR="008B4A59">
        <w:t xml:space="preserve"> of parents and their children</w:t>
      </w:r>
      <w:r w:rsidR="007268C6">
        <w:t>, as outlined by,</w:t>
      </w:r>
      <w:r w:rsidR="005C4A15">
        <w:t xml:space="preserve"> for example</w:t>
      </w:r>
      <w:r w:rsidR="007268C6">
        <w:t>,</w:t>
      </w:r>
      <w:r w:rsidR="005C4A15">
        <w:t xml:space="preserve"> Yozwiak </w:t>
      </w:r>
      <w:r w:rsidR="007268C6">
        <w:t>(</w:t>
      </w:r>
      <w:r w:rsidR="005C4A15">
        <w:t>2010</w:t>
      </w:r>
      <w:r w:rsidR="007268C6">
        <w:t>),</w:t>
      </w:r>
      <w:r w:rsidR="005C4A15">
        <w:t xml:space="preserve"> Taft</w:t>
      </w:r>
      <w:r w:rsidR="00302908">
        <w:t xml:space="preserve"> et al. </w:t>
      </w:r>
      <w:r w:rsidR="007268C6">
        <w:t>(</w:t>
      </w:r>
      <w:r w:rsidR="005C4A15">
        <w:t>2011</w:t>
      </w:r>
      <w:r w:rsidR="007268C6">
        <w:t xml:space="preserve">), </w:t>
      </w:r>
      <w:r w:rsidR="00965D62">
        <w:t xml:space="preserve">and </w:t>
      </w:r>
      <w:r w:rsidR="005C4A15">
        <w:t xml:space="preserve">Ammerman et al. </w:t>
      </w:r>
      <w:r w:rsidR="007268C6">
        <w:t>(</w:t>
      </w:r>
      <w:r w:rsidR="005C4A15">
        <w:t>2011)</w:t>
      </w:r>
      <w:r w:rsidR="007268C6">
        <w:t>;</w:t>
      </w:r>
      <w:r>
        <w:t xml:space="preserve"> </w:t>
      </w:r>
      <w:r w:rsidR="00667E77">
        <w:t>i</w:t>
      </w:r>
      <w:r w:rsidR="00AB06FC">
        <w:t>i</w:t>
      </w:r>
      <w:r w:rsidR="00667E77">
        <w:t xml:space="preserve">i) </w:t>
      </w:r>
      <w:r w:rsidR="007E0FE6">
        <w:t>the role of support networks for new parents (</w:t>
      </w:r>
      <w:r w:rsidR="00BB0EBE">
        <w:t xml:space="preserve">and </w:t>
      </w:r>
      <w:r w:rsidR="007E0FE6">
        <w:t>mothers in particular) who have ex</w:t>
      </w:r>
      <w:r w:rsidR="00302908">
        <w:t xml:space="preserve">perienced traumatic pregnancies and/or </w:t>
      </w:r>
      <w:r w:rsidR="007E0FE6">
        <w:t>early parenthood</w:t>
      </w:r>
      <w:r w:rsidR="007268C6">
        <w:t>, as evident in</w:t>
      </w:r>
      <w:r w:rsidR="0022276C">
        <w:t xml:space="preserve"> the</w:t>
      </w:r>
      <w:r w:rsidR="007E0FE6">
        <w:t xml:space="preserve"> literature on support networks </w:t>
      </w:r>
      <w:r w:rsidR="00262BF5">
        <w:t>and</w:t>
      </w:r>
      <w:r w:rsidR="007E0FE6">
        <w:t xml:space="preserve"> </w:t>
      </w:r>
      <w:r w:rsidR="00C97475">
        <w:t>the ‘transition</w:t>
      </w:r>
      <w:r w:rsidR="007E0FE6">
        <w:t>’ to pare</w:t>
      </w:r>
      <w:r w:rsidR="00820B48">
        <w:t>nthood</w:t>
      </w:r>
      <w:r w:rsidR="00D65DC7">
        <w:t xml:space="preserve"> </w:t>
      </w:r>
      <w:r w:rsidR="00820B48">
        <w:t xml:space="preserve">presented by Colman </w:t>
      </w:r>
      <w:r w:rsidR="007268C6">
        <w:t>(</w:t>
      </w:r>
      <w:r w:rsidR="00820B48">
        <w:t>1971</w:t>
      </w:r>
      <w:r w:rsidR="007268C6">
        <w:t>),</w:t>
      </w:r>
      <w:r w:rsidR="00820B48">
        <w:t xml:space="preserve"> Schwatrz </w:t>
      </w:r>
      <w:r w:rsidR="007268C6">
        <w:t>(</w:t>
      </w:r>
      <w:r w:rsidR="00820B48">
        <w:t>1974</w:t>
      </w:r>
      <w:r w:rsidR="007268C6">
        <w:t>),</w:t>
      </w:r>
      <w:r w:rsidR="007E0FE6">
        <w:t xml:space="preserve"> </w:t>
      </w:r>
      <w:r w:rsidR="00820B48">
        <w:t xml:space="preserve">Wandersman, Wandersman </w:t>
      </w:r>
      <w:r w:rsidR="00142306">
        <w:t>and</w:t>
      </w:r>
      <w:r w:rsidR="00820B48">
        <w:t xml:space="preserve"> Kahn </w:t>
      </w:r>
      <w:r w:rsidR="007268C6">
        <w:t>(</w:t>
      </w:r>
      <w:r w:rsidR="00820B48">
        <w:t>1980</w:t>
      </w:r>
      <w:r w:rsidR="007268C6">
        <w:t xml:space="preserve">), </w:t>
      </w:r>
      <w:r w:rsidR="007E0FE6">
        <w:t>T</w:t>
      </w:r>
      <w:r w:rsidR="00820B48">
        <w:t xml:space="preserve">elleen, Herzog </w:t>
      </w:r>
      <w:r w:rsidR="00142306">
        <w:t>and</w:t>
      </w:r>
      <w:r w:rsidR="00820B48">
        <w:t xml:space="preserve"> Kilbane </w:t>
      </w:r>
      <w:r w:rsidR="007268C6">
        <w:t>(</w:t>
      </w:r>
      <w:r w:rsidR="00820B48">
        <w:t>1989</w:t>
      </w:r>
      <w:r w:rsidR="00AB06FC">
        <w:t>)</w:t>
      </w:r>
      <w:r w:rsidR="007268C6">
        <w:t>;</w:t>
      </w:r>
      <w:r w:rsidR="00AB06FC">
        <w:t xml:space="preserve"> iv</w:t>
      </w:r>
      <w:r w:rsidR="007E0FE6">
        <w:t xml:space="preserve">) </w:t>
      </w:r>
      <w:r>
        <w:t xml:space="preserve">education </w:t>
      </w:r>
      <w:r w:rsidR="008E5C90">
        <w:t xml:space="preserve">and awareness </w:t>
      </w:r>
      <w:r w:rsidR="007268C6">
        <w:t>oriented support networks (</w:t>
      </w:r>
      <w:r>
        <w:t xml:space="preserve">typically with a focus on the parents </w:t>
      </w:r>
      <w:r w:rsidR="00BB0EBE">
        <w:t>of developmentally</w:t>
      </w:r>
      <w:r w:rsidR="004B7CF6">
        <w:t>-challenged children</w:t>
      </w:r>
      <w:r w:rsidR="007268C6">
        <w:t>), such as those discussed by</w:t>
      </w:r>
      <w:r w:rsidR="005A2366">
        <w:t xml:space="preserve"> Sanders </w:t>
      </w:r>
      <w:r w:rsidR="007268C6">
        <w:t>(</w:t>
      </w:r>
      <w:r w:rsidR="005A2366">
        <w:t>1999</w:t>
      </w:r>
      <w:r w:rsidR="004B7CF6">
        <w:t>)</w:t>
      </w:r>
      <w:r w:rsidR="007268C6">
        <w:t>;</w:t>
      </w:r>
      <w:r>
        <w:t xml:space="preserve"> and </w:t>
      </w:r>
      <w:r w:rsidR="007E0FE6">
        <w:t>v</w:t>
      </w:r>
      <w:r w:rsidR="00667E77">
        <w:t xml:space="preserve">) </w:t>
      </w:r>
      <w:r w:rsidR="005A2366">
        <w:t xml:space="preserve">intervention groups aimed at resolving issues with violence, criminality and other anti-social behaviour </w:t>
      </w:r>
      <w:r w:rsidR="004B7CF6">
        <w:t>existent</w:t>
      </w:r>
      <w:r w:rsidR="005A2366">
        <w:t xml:space="preserve"> within the </w:t>
      </w:r>
      <w:r w:rsidR="005A2366" w:rsidRPr="005A0839">
        <w:t>family network</w:t>
      </w:r>
      <w:r w:rsidR="007268C6">
        <w:t xml:space="preserve">, for example those identified by </w:t>
      </w:r>
      <w:r w:rsidR="0022276C" w:rsidRPr="005A0839">
        <w:t xml:space="preserve">Hardy </w:t>
      </w:r>
      <w:r w:rsidR="00142306">
        <w:t>and</w:t>
      </w:r>
      <w:r w:rsidR="0022276C" w:rsidRPr="005A0839">
        <w:t xml:space="preserve"> Streett </w:t>
      </w:r>
      <w:r w:rsidR="007268C6">
        <w:t>(</w:t>
      </w:r>
      <w:r w:rsidR="0022276C" w:rsidRPr="005A0839">
        <w:t>1989</w:t>
      </w:r>
      <w:r w:rsidR="007268C6">
        <w:t>) and</w:t>
      </w:r>
      <w:r w:rsidR="0022276C">
        <w:t xml:space="preserve"> </w:t>
      </w:r>
      <w:r w:rsidR="005A2366" w:rsidRPr="005A0839">
        <w:t xml:space="preserve">Lockwood </w:t>
      </w:r>
      <w:r w:rsidR="007268C6">
        <w:t>(</w:t>
      </w:r>
      <w:r w:rsidR="005A2366" w:rsidRPr="005A0839">
        <w:t>2010)</w:t>
      </w:r>
      <w:r w:rsidR="008B4A59" w:rsidRPr="005A0839">
        <w:t xml:space="preserve">. </w:t>
      </w:r>
    </w:p>
    <w:p w14:paraId="0A8CBF37" w14:textId="77777777" w:rsidR="008E5C90" w:rsidRDefault="008E5C90" w:rsidP="008131C4">
      <w:pPr>
        <w:jc w:val="both"/>
      </w:pPr>
    </w:p>
    <w:p w14:paraId="54904518" w14:textId="14143039" w:rsidR="00831ACA" w:rsidRDefault="004272D2" w:rsidP="008131C4">
      <w:pPr>
        <w:jc w:val="both"/>
      </w:pPr>
      <w:r>
        <w:t>Although related</w:t>
      </w:r>
      <w:r w:rsidR="00085706">
        <w:t xml:space="preserve"> to the focus of this paper</w:t>
      </w:r>
      <w:r>
        <w:t xml:space="preserve">, discussion of ‘play groups’ </w:t>
      </w:r>
      <w:r w:rsidR="00C355D3">
        <w:t xml:space="preserve">as sites of shared interaction and engagement between groups of mothers and their children </w:t>
      </w:r>
      <w:r>
        <w:t xml:space="preserve">is present </w:t>
      </w:r>
      <w:r w:rsidR="008E5C90">
        <w:t xml:space="preserve">in the literature </w:t>
      </w:r>
      <w:r>
        <w:t xml:space="preserve">(see particularly Roper </w:t>
      </w:r>
      <w:r w:rsidR="002D0A99">
        <w:t>&amp;</w:t>
      </w:r>
      <w:r>
        <w:t xml:space="preserve"> Hinde</w:t>
      </w:r>
      <w:r w:rsidR="002D0A99">
        <w:t>,</w:t>
      </w:r>
      <w:r>
        <w:t xml:space="preserve"> 1978; McBride</w:t>
      </w:r>
      <w:r w:rsidR="002D0A99">
        <w:t>,</w:t>
      </w:r>
      <w:r>
        <w:t xml:space="preserve"> 1990;</w:t>
      </w:r>
      <w:r w:rsidR="00162E81">
        <w:t xml:space="preserve"> Berthelsen, Williams, Abad, Vogel </w:t>
      </w:r>
      <w:r w:rsidR="002D0A99">
        <w:t>&amp;</w:t>
      </w:r>
      <w:r w:rsidR="00162E81">
        <w:t xml:space="preserve"> Nichols</w:t>
      </w:r>
      <w:r w:rsidR="008131C4">
        <w:t>on</w:t>
      </w:r>
      <w:r w:rsidR="002D0A99">
        <w:t>,</w:t>
      </w:r>
      <w:r w:rsidR="008131C4">
        <w:t xml:space="preserve"> 2012</w:t>
      </w:r>
      <w:r w:rsidR="006530CF">
        <w:t>; Crowe</w:t>
      </w:r>
      <w:r w:rsidR="002D0A99">
        <w:t>,</w:t>
      </w:r>
      <w:r w:rsidR="006530CF">
        <w:t xml:space="preserve"> 2013</w:t>
      </w:r>
      <w:r w:rsidR="008131C4">
        <w:t>)</w:t>
      </w:r>
      <w:r w:rsidR="000C37AB">
        <w:t xml:space="preserve">, however </w:t>
      </w:r>
      <w:r w:rsidR="00C24B14">
        <w:t xml:space="preserve">attention </w:t>
      </w:r>
      <w:r w:rsidR="0078390D">
        <w:t>with</w:t>
      </w:r>
      <w:r w:rsidR="007268C6">
        <w:t>in</w:t>
      </w:r>
      <w:r w:rsidR="0078390D">
        <w:t xml:space="preserve"> this </w:t>
      </w:r>
      <w:r w:rsidR="00302908">
        <w:t>body of work</w:t>
      </w:r>
      <w:r w:rsidR="0078390D">
        <w:t xml:space="preserve"> </w:t>
      </w:r>
      <w:r w:rsidR="000C37AB">
        <w:t xml:space="preserve">is </w:t>
      </w:r>
      <w:r w:rsidR="00831ACA">
        <w:t>predominantly</w:t>
      </w:r>
      <w:r w:rsidR="008E5C90">
        <w:t xml:space="preserve"> </w:t>
      </w:r>
      <w:r w:rsidR="00085706">
        <w:t xml:space="preserve">focussed on </w:t>
      </w:r>
      <w:r w:rsidR="00162E81">
        <w:t xml:space="preserve">the </w:t>
      </w:r>
      <w:r w:rsidR="00831ACA">
        <w:t>developm</w:t>
      </w:r>
      <w:r w:rsidR="004D3147">
        <w:t>ental influence these groups have</w:t>
      </w:r>
      <w:r w:rsidR="00831ACA">
        <w:t xml:space="preserve"> on </w:t>
      </w:r>
      <w:r w:rsidR="00085706">
        <w:t xml:space="preserve">participating </w:t>
      </w:r>
      <w:r w:rsidR="00831ACA">
        <w:t>children</w:t>
      </w:r>
      <w:r w:rsidR="007268C6">
        <w:t xml:space="preserve">. </w:t>
      </w:r>
      <w:r w:rsidR="00FB69CE">
        <w:t>I</w:t>
      </w:r>
      <w:r w:rsidR="00EE6E8E">
        <w:t>n extension to this literature</w:t>
      </w:r>
      <w:r w:rsidR="00FB69CE">
        <w:t>,</w:t>
      </w:r>
      <w:r w:rsidR="00EE6E8E">
        <w:t xml:space="preserve"> consideration of the institutional sites that children encounter within their progression through </w:t>
      </w:r>
      <w:r w:rsidR="00F81B20">
        <w:t xml:space="preserve">the </w:t>
      </w:r>
      <w:r w:rsidR="00EE6E8E">
        <w:t xml:space="preserve">early-years </w:t>
      </w:r>
      <w:r w:rsidR="00F81B20">
        <w:t xml:space="preserve">of </w:t>
      </w:r>
      <w:r w:rsidR="00EE6E8E">
        <w:t>education</w:t>
      </w:r>
      <w:r w:rsidR="00FB69CE">
        <w:t xml:space="preserve"> is </w:t>
      </w:r>
      <w:r w:rsidR="00C355D3">
        <w:t xml:space="preserve">also </w:t>
      </w:r>
      <w:r w:rsidR="00FB69CE">
        <w:t>prominent</w:t>
      </w:r>
      <w:r w:rsidR="00EE6E8E">
        <w:t xml:space="preserve"> (Vincent </w:t>
      </w:r>
      <w:r w:rsidR="002D0A99">
        <w:t>&amp;</w:t>
      </w:r>
      <w:r w:rsidR="00EE6E8E">
        <w:t xml:space="preserve"> Ball</w:t>
      </w:r>
      <w:r w:rsidR="002D0A99">
        <w:t>,</w:t>
      </w:r>
      <w:r w:rsidR="00EE6E8E">
        <w:t xml:space="preserve"> 2006). </w:t>
      </w:r>
      <w:r w:rsidR="00D4289F">
        <w:t xml:space="preserve">In particular, Vincent </w:t>
      </w:r>
      <w:r w:rsidR="00142306">
        <w:t>and</w:t>
      </w:r>
      <w:r w:rsidR="00D4289F">
        <w:t xml:space="preserve"> Ball (2006) note how imperatives for child-care intersect with </w:t>
      </w:r>
      <w:r w:rsidR="0016007B">
        <w:t xml:space="preserve">early-childhood education and the </w:t>
      </w:r>
      <w:r w:rsidR="00D4289F">
        <w:t>pragmatics of the day-to-day care of children</w:t>
      </w:r>
      <w:r w:rsidR="00331A3C">
        <w:t xml:space="preserve">, noting that </w:t>
      </w:r>
      <w:r w:rsidR="00A0250C">
        <w:t>‘</w:t>
      </w:r>
      <w:r w:rsidR="00D4289F">
        <w:t xml:space="preserve">responsibility for children, </w:t>
      </w:r>
      <w:r w:rsidR="00D4289F">
        <w:lastRenderedPageBreak/>
        <w:t>and for organising and managing childcare…</w:t>
      </w:r>
      <w:r w:rsidR="00331A3C">
        <w:t xml:space="preserve">rests </w:t>
      </w:r>
      <w:r w:rsidR="00D4289F">
        <w:t>with the mother, illustrating the robustness and longev</w:t>
      </w:r>
      <w:r w:rsidR="00A0250C">
        <w:t>ity of traditional gender roles’</w:t>
      </w:r>
      <w:r w:rsidR="00D4289F">
        <w:t xml:space="preserve"> (</w:t>
      </w:r>
      <w:r w:rsidR="009B4BD4">
        <w:t xml:space="preserve">p. </w:t>
      </w:r>
      <w:r w:rsidR="00D4289F">
        <w:t xml:space="preserve">3). </w:t>
      </w:r>
      <w:r w:rsidR="00331A3C">
        <w:t xml:space="preserve">Although implicating the role of the parent and the broad associations parents form when engaged in the practice of childcare and </w:t>
      </w:r>
      <w:r w:rsidR="00F81B20">
        <w:t>decision-</w:t>
      </w:r>
      <w:r w:rsidR="00331A3C">
        <w:t xml:space="preserve">making on their children’s formal education, the emphasis in these works </w:t>
      </w:r>
      <w:r w:rsidR="00F81B20">
        <w:t xml:space="preserve">nonetheless </w:t>
      </w:r>
      <w:r w:rsidR="00331A3C">
        <w:t>rests with the experience of the child. I</w:t>
      </w:r>
      <w:r w:rsidR="007268C6">
        <w:t xml:space="preserve">t remains that only tangential consideration of the experience of parents within </w:t>
      </w:r>
      <w:r w:rsidR="00331A3C">
        <w:t xml:space="preserve">these </w:t>
      </w:r>
      <w:r w:rsidR="00D4289F">
        <w:t xml:space="preserve">practices </w:t>
      </w:r>
      <w:r w:rsidR="00331A3C">
        <w:t>of</w:t>
      </w:r>
      <w:r w:rsidR="00D4289F">
        <w:t xml:space="preserve"> childcare </w:t>
      </w:r>
      <w:r w:rsidR="00331A3C">
        <w:t>are offered</w:t>
      </w:r>
      <w:r w:rsidR="00D4289F">
        <w:t xml:space="preserve">, with the focus </w:t>
      </w:r>
      <w:r w:rsidR="00EA1B69">
        <w:t xml:space="preserve">remaining </w:t>
      </w:r>
      <w:r w:rsidR="00D4289F">
        <w:t xml:space="preserve">heavily </w:t>
      </w:r>
      <w:r w:rsidR="00EA1B69">
        <w:t>fixed</w:t>
      </w:r>
      <w:r w:rsidR="00D4289F">
        <w:t xml:space="preserve"> on </w:t>
      </w:r>
      <w:r w:rsidR="00F81B20">
        <w:t xml:space="preserve">the </w:t>
      </w:r>
      <w:r w:rsidR="00661A03">
        <w:t xml:space="preserve">social </w:t>
      </w:r>
      <w:r w:rsidR="00F81B20">
        <w:t xml:space="preserve">and pedagogical transformation </w:t>
      </w:r>
      <w:r w:rsidR="00661A03">
        <w:t xml:space="preserve">of </w:t>
      </w:r>
      <w:r w:rsidR="00D4289F">
        <w:t>participating children</w:t>
      </w:r>
      <w:r w:rsidR="00831ACA">
        <w:t xml:space="preserve">. </w:t>
      </w:r>
    </w:p>
    <w:p w14:paraId="3DB798B0" w14:textId="77777777" w:rsidR="00831ACA" w:rsidRDefault="00831ACA" w:rsidP="007E304A">
      <w:pPr>
        <w:jc w:val="both"/>
      </w:pPr>
    </w:p>
    <w:p w14:paraId="47697227" w14:textId="5769C0EC" w:rsidR="00EF473C" w:rsidRDefault="00831ACA" w:rsidP="007E304A">
      <w:pPr>
        <w:jc w:val="both"/>
      </w:pPr>
      <w:r>
        <w:t xml:space="preserve">Bell </w:t>
      </w:r>
      <w:r w:rsidR="00142306">
        <w:t>and</w:t>
      </w:r>
      <w:r>
        <w:t xml:space="preserve"> Ribbens (</w:t>
      </w:r>
      <w:r w:rsidR="00F766CC">
        <w:t>1994</w:t>
      </w:r>
      <w:r>
        <w:t xml:space="preserve">) </w:t>
      </w:r>
      <w:r w:rsidR="00F766CC">
        <w:t xml:space="preserve">and Bell’s (1995) </w:t>
      </w:r>
      <w:r w:rsidR="00667E77">
        <w:t>innovative</w:t>
      </w:r>
      <w:r>
        <w:t xml:space="preserve"> work </w:t>
      </w:r>
      <w:r w:rsidR="0022276C">
        <w:t xml:space="preserve">provides </w:t>
      </w:r>
      <w:r w:rsidR="000501E3">
        <w:t xml:space="preserve">the closest </w:t>
      </w:r>
      <w:r w:rsidR="00302908">
        <w:t>connection</w:t>
      </w:r>
      <w:r w:rsidR="0022276C">
        <w:t xml:space="preserve"> to the type of group explored in this paper</w:t>
      </w:r>
      <w:r w:rsidR="00F766CC">
        <w:t xml:space="preserve">. </w:t>
      </w:r>
      <w:r w:rsidR="00B81B4F">
        <w:t>Drawing on Hill</w:t>
      </w:r>
      <w:r w:rsidR="00D65DC7">
        <w:t>’s</w:t>
      </w:r>
      <w:r w:rsidR="00B81B4F">
        <w:t xml:space="preserve"> (1987)</w:t>
      </w:r>
      <w:r w:rsidR="00D65DC7">
        <w:t xml:space="preserve"> initial survey</w:t>
      </w:r>
      <w:r w:rsidR="00331A3C">
        <w:t>s</w:t>
      </w:r>
      <w:r w:rsidR="00B81B4F">
        <w:t xml:space="preserve">, this work </w:t>
      </w:r>
      <w:r w:rsidR="008131C4">
        <w:t>charts</w:t>
      </w:r>
      <w:r w:rsidR="00B81B4F">
        <w:t xml:space="preserve"> the </w:t>
      </w:r>
      <w:r w:rsidR="0022276C">
        <w:t>associations</w:t>
      </w:r>
      <w:r w:rsidR="00B81B4F">
        <w:t xml:space="preserve"> </w:t>
      </w:r>
      <w:r w:rsidR="002D72EF">
        <w:t xml:space="preserve">formed </w:t>
      </w:r>
      <w:r w:rsidR="00B81B4F">
        <w:t xml:space="preserve">between groups of mothers </w:t>
      </w:r>
      <w:r w:rsidR="002D72EF">
        <w:t>who met as a</w:t>
      </w:r>
      <w:r w:rsidR="00B81B4F">
        <w:t xml:space="preserve"> babysitting ‘circle’. </w:t>
      </w:r>
      <w:r w:rsidR="00CB73F9">
        <w:t>Although using the designation</w:t>
      </w:r>
      <w:r w:rsidR="00F766CC">
        <w:t xml:space="preserve"> ‘playgroup’</w:t>
      </w:r>
      <w:r w:rsidR="002D72EF">
        <w:t xml:space="preserve"> to describe this network</w:t>
      </w:r>
      <w:r w:rsidR="00CB73F9">
        <w:t>, this work</w:t>
      </w:r>
      <w:r w:rsidR="00F766CC">
        <w:t xml:space="preserve"> differs in definition to that </w:t>
      </w:r>
      <w:r w:rsidR="00C24B14">
        <w:t>found in</w:t>
      </w:r>
      <w:r w:rsidR="00F766CC">
        <w:t xml:space="preserve"> </w:t>
      </w:r>
      <w:r w:rsidR="0022276C">
        <w:t>associated</w:t>
      </w:r>
      <w:r w:rsidR="00F766CC">
        <w:t xml:space="preserve"> </w:t>
      </w:r>
      <w:r w:rsidR="000C37AB">
        <w:t>research</w:t>
      </w:r>
      <w:r w:rsidR="00F766CC">
        <w:t xml:space="preserve"> to suggest </w:t>
      </w:r>
      <w:r w:rsidR="005361BA">
        <w:t xml:space="preserve">a grouping that </w:t>
      </w:r>
      <w:r w:rsidR="004D3147">
        <w:t>‘</w:t>
      </w:r>
      <w:r w:rsidR="00B81B4F">
        <w:t>developed and operated autonomously</w:t>
      </w:r>
      <w:r w:rsidR="004D3147">
        <w:t>’</w:t>
      </w:r>
      <w:r w:rsidR="00B81B4F">
        <w:t xml:space="preserve"> (Hill</w:t>
      </w:r>
      <w:r w:rsidR="002D0A99">
        <w:t>,</w:t>
      </w:r>
      <w:r w:rsidR="00B81B4F">
        <w:t xml:space="preserve"> 1987), and </w:t>
      </w:r>
      <w:r w:rsidR="004D3147">
        <w:t>‘</w:t>
      </w:r>
      <w:r w:rsidR="00B81B4F">
        <w:t>provided emotiona</w:t>
      </w:r>
      <w:r w:rsidR="004D3147">
        <w:t>l support between women locally’</w:t>
      </w:r>
      <w:r w:rsidR="00B81B4F">
        <w:t xml:space="preserve"> (Bell</w:t>
      </w:r>
      <w:r w:rsidR="002D0A99">
        <w:t>,</w:t>
      </w:r>
      <w:r w:rsidR="00B81B4F">
        <w:t xml:space="preserve"> 1995). This them</w:t>
      </w:r>
      <w:r w:rsidR="00667E77">
        <w:t>e of ‘</w:t>
      </w:r>
      <w:r w:rsidR="00B81B4F">
        <w:t>support</w:t>
      </w:r>
      <w:r w:rsidR="00667E77">
        <w:t>’</w:t>
      </w:r>
      <w:r w:rsidR="00B81B4F">
        <w:t xml:space="preserve"> wi</w:t>
      </w:r>
      <w:r w:rsidR="00A977B3">
        <w:t>ll</w:t>
      </w:r>
      <w:r w:rsidR="00B81B4F">
        <w:t xml:space="preserve"> re-emerge later in this paper</w:t>
      </w:r>
      <w:r w:rsidR="003E1488">
        <w:t xml:space="preserve"> as an important </w:t>
      </w:r>
      <w:r w:rsidR="004D3147">
        <w:t>definitional</w:t>
      </w:r>
      <w:r w:rsidR="003E1488">
        <w:t xml:space="preserve"> marker of the baby group</w:t>
      </w:r>
      <w:r w:rsidR="008E5C90">
        <w:t xml:space="preserve">s explored </w:t>
      </w:r>
      <w:r w:rsidR="008131C4">
        <w:t>here</w:t>
      </w:r>
      <w:r w:rsidR="00A977B3">
        <w:t xml:space="preserve">, but to set Bell </w:t>
      </w:r>
      <w:r w:rsidR="00142306">
        <w:t>and</w:t>
      </w:r>
      <w:r w:rsidR="00A977B3">
        <w:t xml:space="preserve"> </w:t>
      </w:r>
      <w:r w:rsidR="006B081F">
        <w:t>Ribbons’</w:t>
      </w:r>
      <w:r w:rsidR="00A977B3">
        <w:t xml:space="preserve"> </w:t>
      </w:r>
      <w:r w:rsidR="0077781D">
        <w:t xml:space="preserve">(1994) </w:t>
      </w:r>
      <w:r w:rsidR="00A977B3">
        <w:t xml:space="preserve">and Bell’s </w:t>
      </w:r>
      <w:r w:rsidR="0077781D">
        <w:t xml:space="preserve">(1995) </w:t>
      </w:r>
      <w:r w:rsidR="00A977B3">
        <w:t xml:space="preserve">work in context, the focus </w:t>
      </w:r>
      <w:r w:rsidR="00CB73F9">
        <w:t xml:space="preserve">they give to </w:t>
      </w:r>
      <w:r w:rsidR="00667E77">
        <w:t>the babysitting ‘circle’</w:t>
      </w:r>
      <w:r w:rsidR="00A977B3">
        <w:t xml:space="preserve"> </w:t>
      </w:r>
      <w:r w:rsidR="00163DF1">
        <w:t xml:space="preserve">as a site for sociable interaction by parents </w:t>
      </w:r>
      <w:r w:rsidR="0077781D">
        <w:t>preface</w:t>
      </w:r>
      <w:r w:rsidR="00CB73F9">
        <w:t>s</w:t>
      </w:r>
      <w:r w:rsidR="0077781D">
        <w:t xml:space="preserve"> </w:t>
      </w:r>
      <w:r w:rsidR="00A977B3">
        <w:t xml:space="preserve">the instrumental </w:t>
      </w:r>
      <w:r w:rsidR="0077781D">
        <w:t xml:space="preserve">use of </w:t>
      </w:r>
      <w:r w:rsidR="0019148C">
        <w:t xml:space="preserve">social </w:t>
      </w:r>
      <w:r w:rsidR="00CB73F9">
        <w:t>‘</w:t>
      </w:r>
      <w:r w:rsidR="00A977B3">
        <w:t>network</w:t>
      </w:r>
      <w:r w:rsidR="0019148C">
        <w:t>s</w:t>
      </w:r>
      <w:r w:rsidR="00CB73F9">
        <w:t>’</w:t>
      </w:r>
      <w:r w:rsidR="00A977B3">
        <w:t xml:space="preserve"> </w:t>
      </w:r>
      <w:r w:rsidR="0077781D">
        <w:t xml:space="preserve">to </w:t>
      </w:r>
      <w:r w:rsidR="00A977B3">
        <w:t>mobilis</w:t>
      </w:r>
      <w:r w:rsidR="0077781D">
        <w:t xml:space="preserve">e and extend </w:t>
      </w:r>
      <w:r w:rsidR="00A977B3">
        <w:t xml:space="preserve">social capital </w:t>
      </w:r>
      <w:r w:rsidR="0077781D">
        <w:t xml:space="preserve">and </w:t>
      </w:r>
      <w:r w:rsidR="00E4501F">
        <w:t>knowledge-sharing around</w:t>
      </w:r>
      <w:r w:rsidR="00CB73F9">
        <w:t xml:space="preserve"> parenting</w:t>
      </w:r>
      <w:r w:rsidR="00A977B3">
        <w:t xml:space="preserve">. This anticipates </w:t>
      </w:r>
      <w:r w:rsidR="005361BA">
        <w:t xml:space="preserve">Drentea </w:t>
      </w:r>
      <w:r w:rsidR="00142306">
        <w:t>and</w:t>
      </w:r>
      <w:r w:rsidR="005361BA">
        <w:t xml:space="preserve"> Moren-Cross’ (2005) exploration of </w:t>
      </w:r>
      <w:r w:rsidR="00EF473C">
        <w:t xml:space="preserve">social capital within a </w:t>
      </w:r>
      <w:r w:rsidR="00A0250C">
        <w:t>‘</w:t>
      </w:r>
      <w:r w:rsidR="00EF473C">
        <w:t>mothering board on a parent’s website</w:t>
      </w:r>
      <w:r w:rsidR="00A0250C">
        <w:t>’</w:t>
      </w:r>
      <w:r w:rsidR="00EF473C">
        <w:t xml:space="preserve"> (</w:t>
      </w:r>
      <w:r w:rsidR="009B4BD4">
        <w:t xml:space="preserve">p. </w:t>
      </w:r>
      <w:r w:rsidR="00EF473C">
        <w:t xml:space="preserve">920) and </w:t>
      </w:r>
      <w:r w:rsidR="00A977B3">
        <w:t xml:space="preserve">Mulcahy, Parry </w:t>
      </w:r>
      <w:r w:rsidR="00142306">
        <w:t>and</w:t>
      </w:r>
      <w:r w:rsidR="00A977B3">
        <w:t xml:space="preserve"> Glover’s (2010) </w:t>
      </w:r>
      <w:r w:rsidR="00A0250C">
        <w:t>‘</w:t>
      </w:r>
      <w:r w:rsidR="00EF473C">
        <w:t>critica</w:t>
      </w:r>
      <w:r w:rsidR="00667E77">
        <w:t>l social capital analysis</w:t>
      </w:r>
      <w:r w:rsidR="00A0250C">
        <w:t>’</w:t>
      </w:r>
      <w:r w:rsidR="00667E77">
        <w:t xml:space="preserve"> (</w:t>
      </w:r>
      <w:r w:rsidR="009B4BD4">
        <w:t xml:space="preserve">p. </w:t>
      </w:r>
      <w:r w:rsidR="00667E77">
        <w:t>3)</w:t>
      </w:r>
      <w:r w:rsidR="008C69D0">
        <w:t xml:space="preserve"> </w:t>
      </w:r>
      <w:r w:rsidR="00C24B14">
        <w:t>of</w:t>
      </w:r>
      <w:r w:rsidR="008C69D0">
        <w:t xml:space="preserve"> </w:t>
      </w:r>
      <w:r w:rsidR="00604B8A">
        <w:t>a similar network of new mothers</w:t>
      </w:r>
      <w:r w:rsidR="00CB73F9">
        <w:t xml:space="preserve"> (</w:t>
      </w:r>
      <w:r w:rsidR="00667E77">
        <w:t xml:space="preserve">again with the focus </w:t>
      </w:r>
      <w:r w:rsidR="00F81B20">
        <w:t>centred</w:t>
      </w:r>
      <w:r w:rsidR="00667E77">
        <w:t xml:space="preserve"> on the ways the network</w:t>
      </w:r>
      <w:r w:rsidR="008C69D0">
        <w:t>s activated</w:t>
      </w:r>
      <w:r w:rsidR="00667E77">
        <w:t xml:space="preserve"> </w:t>
      </w:r>
      <w:r w:rsidR="008C69D0">
        <w:t>by</w:t>
      </w:r>
      <w:r w:rsidR="00667E77">
        <w:t xml:space="preserve"> the</w:t>
      </w:r>
      <w:r w:rsidR="00604B8A">
        <w:t>se</w:t>
      </w:r>
      <w:r w:rsidR="00667E77">
        <w:t xml:space="preserve"> group</w:t>
      </w:r>
      <w:r w:rsidR="00302908">
        <w:t>s</w:t>
      </w:r>
      <w:r w:rsidR="00667E77">
        <w:t xml:space="preserve"> </w:t>
      </w:r>
      <w:r w:rsidR="00604B8A">
        <w:t>worked to support</w:t>
      </w:r>
      <w:r w:rsidR="008C69D0">
        <w:t xml:space="preserve"> individual members</w:t>
      </w:r>
      <w:r w:rsidR="00CB73F9">
        <w:t>)</w:t>
      </w:r>
      <w:r w:rsidR="008C69D0">
        <w:t>.</w:t>
      </w:r>
    </w:p>
    <w:p w14:paraId="334D1052" w14:textId="77777777" w:rsidR="00EF473C" w:rsidRDefault="00EF473C" w:rsidP="007E304A">
      <w:pPr>
        <w:jc w:val="both"/>
      </w:pPr>
    </w:p>
    <w:p w14:paraId="10E082DC" w14:textId="5AAD249F" w:rsidR="003D4F61" w:rsidRDefault="003D4F61" w:rsidP="007E304A">
      <w:pPr>
        <w:jc w:val="both"/>
      </w:pPr>
      <w:r>
        <w:t xml:space="preserve">In extension to </w:t>
      </w:r>
      <w:r w:rsidR="00CA076F">
        <w:t xml:space="preserve">Mulcahy, </w:t>
      </w:r>
      <w:r>
        <w:t xml:space="preserve">Parry </w:t>
      </w:r>
      <w:r w:rsidR="00142306">
        <w:t>and</w:t>
      </w:r>
      <w:r>
        <w:t xml:space="preserve"> Glover’s (2010) </w:t>
      </w:r>
      <w:r w:rsidR="00020251">
        <w:t>work, studies that explore the effects</w:t>
      </w:r>
      <w:r>
        <w:t xml:space="preserve"> of social class, and in particular, middle-class positionality, </w:t>
      </w:r>
      <w:r w:rsidR="00020251">
        <w:t xml:space="preserve">on parenting choices and styles </w:t>
      </w:r>
      <w:r>
        <w:t>offer further insight into how questions of cultural and social capital correspond with socio-economic status to afford parents particular opportunities and ‘choice</w:t>
      </w:r>
      <w:r w:rsidR="00020251">
        <w:t>s</w:t>
      </w:r>
      <w:r>
        <w:t>’ in their parenting. Prominent amongst this is work by Annette Lareau (</w:t>
      </w:r>
      <w:r w:rsidR="00CA076F">
        <w:t>1987</w:t>
      </w:r>
      <w:r w:rsidR="002D0A99">
        <w:t>,</w:t>
      </w:r>
      <w:r w:rsidR="00CA076F">
        <w:t xml:space="preserve"> 2000</w:t>
      </w:r>
      <w:r w:rsidR="002D0A99">
        <w:t>,</w:t>
      </w:r>
      <w:r w:rsidR="00CA076F">
        <w:t xml:space="preserve"> </w:t>
      </w:r>
      <w:r>
        <w:t>2002)</w:t>
      </w:r>
      <w:r w:rsidR="00CA076F">
        <w:t>.</w:t>
      </w:r>
      <w:r>
        <w:t xml:space="preserve"> </w:t>
      </w:r>
      <w:r w:rsidR="00AC1EDF">
        <w:t xml:space="preserve">Lareau’s (2002) consideration of middle-class parenting </w:t>
      </w:r>
      <w:r w:rsidR="00A8320B">
        <w:t>as the</w:t>
      </w:r>
      <w:r w:rsidR="00AC1EDF">
        <w:t xml:space="preserve"> ‘concerted cultivation’ of the child, draws consideration of the socio-economic dimensions of parenting within </w:t>
      </w:r>
      <w:r w:rsidR="00F81B20">
        <w:t xml:space="preserve">the fold of </w:t>
      </w:r>
      <w:r w:rsidR="00AC1EDF">
        <w:t xml:space="preserve">larger questions of consumption and </w:t>
      </w:r>
      <w:r w:rsidR="00CA076F">
        <w:t xml:space="preserve">class </w:t>
      </w:r>
      <w:r w:rsidR="00AC1EDF">
        <w:t xml:space="preserve">aesthetics. Brusdal </w:t>
      </w:r>
      <w:r w:rsidR="00142306">
        <w:t>and</w:t>
      </w:r>
      <w:r w:rsidR="00AC1EDF">
        <w:t xml:space="preserve"> Fr</w:t>
      </w:r>
      <w:r w:rsidR="00CA076F">
        <w:t xml:space="preserve">ønes (2012) follow a similar argument, using Veblen’s </w:t>
      </w:r>
      <w:r w:rsidR="00593AF9">
        <w:t>(1899</w:t>
      </w:r>
      <w:r w:rsidR="00E12493">
        <w:t>/1994</w:t>
      </w:r>
      <w:r w:rsidR="00593AF9">
        <w:t xml:space="preserve">) </w:t>
      </w:r>
      <w:r w:rsidR="00CA076F">
        <w:t xml:space="preserve">notion of ‘vicarious consumption’ to characterise the choices that parents not only make, but have available, in the determination of their child’s educative, leisure and social development. </w:t>
      </w:r>
    </w:p>
    <w:p w14:paraId="32C5FC71" w14:textId="77777777" w:rsidR="00CA076F" w:rsidRDefault="00CA076F" w:rsidP="007E304A">
      <w:pPr>
        <w:jc w:val="both"/>
      </w:pPr>
    </w:p>
    <w:p w14:paraId="3FB57802" w14:textId="5E6B003C" w:rsidR="00681279" w:rsidRPr="004553C3" w:rsidRDefault="00CA076F" w:rsidP="007E304A">
      <w:pPr>
        <w:jc w:val="both"/>
      </w:pPr>
      <w:r>
        <w:t>Yet</w:t>
      </w:r>
      <w:r w:rsidR="00E12493">
        <w:t>,</w:t>
      </w:r>
      <w:r>
        <w:t xml:space="preserve"> </w:t>
      </w:r>
      <w:r w:rsidR="00302908">
        <w:t>it is with the definition</w:t>
      </w:r>
      <w:r w:rsidR="00A977B3">
        <w:t xml:space="preserve"> of </w:t>
      </w:r>
      <w:r>
        <w:t>the ‘mother’s group’</w:t>
      </w:r>
      <w:r w:rsidR="00A977B3">
        <w:t xml:space="preserve"> </w:t>
      </w:r>
      <w:r w:rsidR="00302908">
        <w:t>outlined by</w:t>
      </w:r>
      <w:r w:rsidR="00EF473C">
        <w:t xml:space="preserve"> Mulcahy, Parry </w:t>
      </w:r>
      <w:r w:rsidR="00142306">
        <w:t>and</w:t>
      </w:r>
      <w:r w:rsidR="002D0A99">
        <w:t xml:space="preserve"> </w:t>
      </w:r>
      <w:r w:rsidR="00EF473C">
        <w:t>Gl</w:t>
      </w:r>
      <w:r w:rsidR="00A977B3">
        <w:t xml:space="preserve">over’s </w:t>
      </w:r>
      <w:r w:rsidR="008131C4">
        <w:t xml:space="preserve">(2010) </w:t>
      </w:r>
      <w:r w:rsidR="00EF473C">
        <w:t>study</w:t>
      </w:r>
      <w:r w:rsidR="008E5C90">
        <w:t xml:space="preserve"> that resonance with the groups explored in this</w:t>
      </w:r>
      <w:r w:rsidR="00A977B3">
        <w:t xml:space="preserve"> paper </w:t>
      </w:r>
      <w:r w:rsidR="00302908">
        <w:t>is</w:t>
      </w:r>
      <w:r w:rsidR="00F81B20">
        <w:t xml:space="preserve"> most clearly</w:t>
      </w:r>
      <w:r w:rsidR="00A977B3">
        <w:t xml:space="preserve"> found. In charting the typology of their case-group, Mulcahy, Parry </w:t>
      </w:r>
      <w:r w:rsidR="00142306">
        <w:t>and</w:t>
      </w:r>
      <w:r w:rsidR="00A977B3">
        <w:t xml:space="preserve"> Glover (2010) draw distinction between </w:t>
      </w:r>
      <w:r w:rsidR="00A0250C">
        <w:t>‘</w:t>
      </w:r>
      <w:r w:rsidR="00A977B3">
        <w:t>grassroots</w:t>
      </w:r>
      <w:r w:rsidR="00A0250C">
        <w:t>’</w:t>
      </w:r>
      <w:r w:rsidR="00A977B3">
        <w:t xml:space="preserve"> mother’s groups</w:t>
      </w:r>
      <w:r w:rsidR="00AB295C">
        <w:t>—associations</w:t>
      </w:r>
      <w:r w:rsidR="00A977B3">
        <w:t xml:space="preserve"> </w:t>
      </w:r>
      <w:r w:rsidR="00A0250C">
        <w:t>‘</w:t>
      </w:r>
      <w:r w:rsidR="00A977B3">
        <w:t>of mothers connected informally through friends or neighbours</w:t>
      </w:r>
      <w:r w:rsidR="00A0250C">
        <w:t>’</w:t>
      </w:r>
      <w:r w:rsidR="00AB295C">
        <w:t>—</w:t>
      </w:r>
      <w:r w:rsidR="00A977B3">
        <w:t xml:space="preserve">and those organised </w:t>
      </w:r>
      <w:r w:rsidR="00A0250C">
        <w:t>‘</w:t>
      </w:r>
      <w:r w:rsidR="00A977B3">
        <w:t>more formally through pre</w:t>
      </w:r>
      <w:r w:rsidR="009F529E">
        <w:t>-</w:t>
      </w:r>
      <w:r w:rsidR="00A977B3">
        <w:t xml:space="preserve"> or post-natal programmes</w:t>
      </w:r>
      <w:r w:rsidR="00A0250C">
        <w:t>’</w:t>
      </w:r>
      <w:r w:rsidR="00A977B3">
        <w:t xml:space="preserve"> (</w:t>
      </w:r>
      <w:r w:rsidR="009B4BD4">
        <w:t xml:space="preserve">p. </w:t>
      </w:r>
      <w:r w:rsidR="00A977B3">
        <w:t xml:space="preserve">4). This is an important distinction </w:t>
      </w:r>
      <w:r w:rsidR="000C37AB">
        <w:t>and</w:t>
      </w:r>
      <w:r w:rsidR="008C69D0">
        <w:t xml:space="preserve"> identifies the way </w:t>
      </w:r>
      <w:r w:rsidR="009F529E">
        <w:t xml:space="preserve">that </w:t>
      </w:r>
      <w:r w:rsidR="008C69D0">
        <w:t>the literature configures its u</w:t>
      </w:r>
      <w:r w:rsidR="00E4501F">
        <w:t>nderstandings of these groups as</w:t>
      </w:r>
      <w:r w:rsidR="00604B8A">
        <w:t xml:space="preserve"> </w:t>
      </w:r>
      <w:r w:rsidR="00B80DF6">
        <w:t>either</w:t>
      </w:r>
      <w:r w:rsidR="00E4501F">
        <w:t>; i)</w:t>
      </w:r>
      <w:r w:rsidR="00B80DF6">
        <w:t xml:space="preserve"> </w:t>
      </w:r>
      <w:r w:rsidR="008C69D0">
        <w:t xml:space="preserve">organised </w:t>
      </w:r>
      <w:r w:rsidR="00D4289F">
        <w:t>‘</w:t>
      </w:r>
      <w:r w:rsidR="008C69D0" w:rsidRPr="00606F07">
        <w:t>organically</w:t>
      </w:r>
      <w:r w:rsidR="00D4289F">
        <w:t>’</w:t>
      </w:r>
      <w:r w:rsidR="008C69D0" w:rsidRPr="00B80DF6">
        <w:rPr>
          <w:i/>
        </w:rPr>
        <w:t xml:space="preserve"> </w:t>
      </w:r>
      <w:r w:rsidR="008C69D0">
        <w:t>by members</w:t>
      </w:r>
      <w:r w:rsidR="008E5C90">
        <w:t xml:space="preserve"> via </w:t>
      </w:r>
      <w:r w:rsidR="008E5C90" w:rsidRPr="00606F07">
        <w:t>informal</w:t>
      </w:r>
      <w:r w:rsidR="008131C4" w:rsidRPr="00606F07">
        <w:t>ly</w:t>
      </w:r>
      <w:r w:rsidR="008E5C90">
        <w:t xml:space="preserve"> constituted channels and </w:t>
      </w:r>
      <w:r w:rsidR="008E5C90">
        <w:lastRenderedPageBreak/>
        <w:t>networks</w:t>
      </w:r>
      <w:r w:rsidR="00604B8A">
        <w:t xml:space="preserve">, or, ii) </w:t>
      </w:r>
      <w:r w:rsidR="008C69D0">
        <w:t xml:space="preserve">motivated via </w:t>
      </w:r>
      <w:r w:rsidR="008131C4">
        <w:t xml:space="preserve">(usually) </w:t>
      </w:r>
      <w:r w:rsidR="00955D5F">
        <w:t>‘</w:t>
      </w:r>
      <w:r w:rsidR="008131C4">
        <w:t>institutional</w:t>
      </w:r>
      <w:r w:rsidR="00955D5F">
        <w:t>’</w:t>
      </w:r>
      <w:r w:rsidR="008131C4">
        <w:t xml:space="preserve"> third-</w:t>
      </w:r>
      <w:r w:rsidR="008C69D0">
        <w:t>part</w:t>
      </w:r>
      <w:r w:rsidR="00955D5F">
        <w:t>ies</w:t>
      </w:r>
      <w:r w:rsidR="00B80DF6">
        <w:t xml:space="preserve"> (such as a clinic or hospital)</w:t>
      </w:r>
      <w:r w:rsidR="00473F1F">
        <w:t xml:space="preserve"> </w:t>
      </w:r>
      <w:r w:rsidR="00604B8A">
        <w:t>and arranged as</w:t>
      </w:r>
      <w:r w:rsidR="00F81B20">
        <w:t xml:space="preserve"> </w:t>
      </w:r>
      <w:r w:rsidR="00473F1F">
        <w:t>formally organised and structured grouping</w:t>
      </w:r>
      <w:r w:rsidR="00F81B20">
        <w:t>s</w:t>
      </w:r>
      <w:r w:rsidR="00A977B3">
        <w:t xml:space="preserve">. </w:t>
      </w:r>
      <w:r w:rsidR="008C69D0">
        <w:t xml:space="preserve">The focus of this paper </w:t>
      </w:r>
      <w:r w:rsidR="00473F1F">
        <w:t>is</w:t>
      </w:r>
      <w:r w:rsidR="008C69D0">
        <w:t xml:space="preserve"> on the formation and operation of the former</w:t>
      </w:r>
      <w:r w:rsidR="00473F1F">
        <w:t xml:space="preserve"> </w:t>
      </w:r>
      <w:r w:rsidR="00473F1F" w:rsidRPr="00606F07">
        <w:t>type</w:t>
      </w:r>
      <w:r w:rsidR="008C69D0">
        <w:t xml:space="preserve">, with </w:t>
      </w:r>
      <w:r w:rsidR="00955D5F">
        <w:t>the descriptor</w:t>
      </w:r>
      <w:r w:rsidR="00CF357D">
        <w:t>s</w:t>
      </w:r>
      <w:r w:rsidR="00955D5F">
        <w:t xml:space="preserve"> </w:t>
      </w:r>
      <w:r w:rsidR="008C69D0">
        <w:t xml:space="preserve">‘organic’ </w:t>
      </w:r>
      <w:r w:rsidR="00CF357D">
        <w:t xml:space="preserve">and ‘informal’ </w:t>
      </w:r>
      <w:r w:rsidR="00955D5F">
        <w:t>used here</w:t>
      </w:r>
      <w:r w:rsidR="008C69D0">
        <w:t xml:space="preserve"> as </w:t>
      </w:r>
      <w:r w:rsidR="00473F1F">
        <w:t>key</w:t>
      </w:r>
      <w:r w:rsidR="008C69D0">
        <w:t xml:space="preserve"> term</w:t>
      </w:r>
      <w:r w:rsidR="00CF357D">
        <w:t>s</w:t>
      </w:r>
      <w:r w:rsidR="008C69D0">
        <w:t xml:space="preserve"> of </w:t>
      </w:r>
      <w:r w:rsidR="00955D5F">
        <w:t>identification</w:t>
      </w:r>
      <w:r w:rsidR="00012C30">
        <w:t xml:space="preserve"> of this group type</w:t>
      </w:r>
      <w:r w:rsidR="00F75765">
        <w:rPr>
          <w:vertAlign w:val="superscript"/>
        </w:rPr>
        <w:t>5</w:t>
      </w:r>
      <w:r w:rsidR="00955D5F">
        <w:t xml:space="preserve">. </w:t>
      </w:r>
      <w:r w:rsidR="00012C30">
        <w:rPr>
          <w:color w:val="312A2A"/>
          <w:lang w:val="en-US" w:eastAsia="ja-JP"/>
        </w:rPr>
        <w:t xml:space="preserve">Very little substantive research has been conducted on the formation and nature of groups of this type; a situation perhaps all the more surprising given that this form of association is clearly recognised by parents and discussed in popular parenting forums (such as those web-based forums </w:t>
      </w:r>
      <w:r w:rsidR="00B97C6E">
        <w:rPr>
          <w:color w:val="312A2A"/>
          <w:lang w:val="en-US" w:eastAsia="ja-JP"/>
        </w:rPr>
        <w:t>considered</w:t>
      </w:r>
      <w:r w:rsidR="00012C30">
        <w:rPr>
          <w:color w:val="312A2A"/>
          <w:lang w:val="en-US" w:eastAsia="ja-JP"/>
        </w:rPr>
        <w:t xml:space="preserve"> below).</w:t>
      </w:r>
      <w:r w:rsidR="00C93D74">
        <w:rPr>
          <w:color w:val="312A2A"/>
          <w:lang w:val="en-US" w:eastAsia="ja-JP"/>
        </w:rPr>
        <w:t xml:space="preserve"> </w:t>
      </w:r>
    </w:p>
    <w:p w14:paraId="2FC9BCC5" w14:textId="77777777" w:rsidR="00955D5F" w:rsidRDefault="00955D5F" w:rsidP="007E304A">
      <w:pPr>
        <w:jc w:val="both"/>
        <w:rPr>
          <w:color w:val="312A2A"/>
          <w:lang w:val="en-US" w:eastAsia="ja-JP"/>
        </w:rPr>
      </w:pPr>
    </w:p>
    <w:p w14:paraId="695B9573" w14:textId="13437EFD" w:rsidR="00681279" w:rsidRPr="00681279" w:rsidRDefault="00B80DF6" w:rsidP="007E304A">
      <w:pPr>
        <w:jc w:val="both"/>
        <w:rPr>
          <w:i/>
        </w:rPr>
      </w:pPr>
      <w:r>
        <w:rPr>
          <w:i/>
          <w:color w:val="312A2A"/>
          <w:lang w:val="en-US" w:eastAsia="ja-JP"/>
        </w:rPr>
        <w:t xml:space="preserve">The </w:t>
      </w:r>
      <w:r w:rsidR="00CC0D33">
        <w:rPr>
          <w:i/>
          <w:color w:val="312A2A"/>
          <w:lang w:val="en-US" w:eastAsia="ja-JP"/>
        </w:rPr>
        <w:t>limitations of the scholarly l</w:t>
      </w:r>
      <w:r>
        <w:rPr>
          <w:i/>
          <w:color w:val="312A2A"/>
          <w:lang w:val="en-US" w:eastAsia="ja-JP"/>
        </w:rPr>
        <w:t>iterature</w:t>
      </w:r>
    </w:p>
    <w:p w14:paraId="79814C58" w14:textId="77777777" w:rsidR="00A977B3" w:rsidRDefault="00A977B3" w:rsidP="007E304A">
      <w:pPr>
        <w:jc w:val="both"/>
      </w:pPr>
    </w:p>
    <w:p w14:paraId="705AB790" w14:textId="7B801637" w:rsidR="005039BC" w:rsidRPr="005A0839" w:rsidRDefault="008E0B33" w:rsidP="007E304A">
      <w:pPr>
        <w:jc w:val="both"/>
      </w:pPr>
      <w:r>
        <w:t>Although th</w:t>
      </w:r>
      <w:r w:rsidR="00A309D7">
        <w:t>is</w:t>
      </w:r>
      <w:r>
        <w:t xml:space="preserve"> emerging stock of scholarly </w:t>
      </w:r>
      <w:r w:rsidR="00AB295C">
        <w:t xml:space="preserve">literature </w:t>
      </w:r>
      <w:r w:rsidR="00B80DF6">
        <w:t>provides some insight into</w:t>
      </w:r>
      <w:r>
        <w:t xml:space="preserve"> the dynamics and implications </w:t>
      </w:r>
      <w:r w:rsidR="00B80DF6">
        <w:t>of the baby group</w:t>
      </w:r>
      <w:r>
        <w:t>, i</w:t>
      </w:r>
      <w:r w:rsidR="008B4A59" w:rsidRPr="005A0839">
        <w:t>t was</w:t>
      </w:r>
      <w:r w:rsidR="005A2366" w:rsidRPr="005A0839">
        <w:t xml:space="preserve"> predominantly </w:t>
      </w:r>
      <w:r w:rsidR="00EC7844">
        <w:t>within</w:t>
      </w:r>
      <w:r w:rsidR="005A2366" w:rsidRPr="005A0839">
        <w:t xml:space="preserve"> the ‘grey</w:t>
      </w:r>
      <w:r w:rsidR="008B4A59" w:rsidRPr="005A0839">
        <w:t xml:space="preserve"> literature</w:t>
      </w:r>
      <w:r w:rsidR="005A2366" w:rsidRPr="005A0839">
        <w:t>’</w:t>
      </w:r>
      <w:r w:rsidR="00955D5F">
        <w:rPr>
          <w:lang w:val="en-US" w:eastAsia="ja-JP"/>
        </w:rPr>
        <w:t>—</w:t>
      </w:r>
      <w:r w:rsidR="005A2366" w:rsidRPr="005A0839">
        <w:rPr>
          <w:lang w:val="en-US" w:eastAsia="ja-JP"/>
        </w:rPr>
        <w:t>via</w:t>
      </w:r>
      <w:r w:rsidR="00190983" w:rsidRPr="005A0839">
        <w:rPr>
          <w:lang w:val="en-US" w:eastAsia="ja-JP"/>
        </w:rPr>
        <w:t xml:space="preserve"> blogs, opinion columns and other web published material</w:t>
      </w:r>
      <w:r w:rsidR="00955D5F">
        <w:rPr>
          <w:lang w:val="en-US" w:eastAsia="ja-JP"/>
        </w:rPr>
        <w:t>—</w:t>
      </w:r>
      <w:r w:rsidR="008B4A59" w:rsidRPr="005A0839">
        <w:t xml:space="preserve">that </w:t>
      </w:r>
      <w:r w:rsidR="004A3D9E">
        <w:t>a full sense</w:t>
      </w:r>
      <w:r w:rsidR="008B4A59" w:rsidRPr="005A0839">
        <w:t xml:space="preserve"> of ‘baby groups’ </w:t>
      </w:r>
      <w:r w:rsidR="00AB295C">
        <w:t>was</w:t>
      </w:r>
      <w:r w:rsidR="008B4A59" w:rsidRPr="005A0839">
        <w:t xml:space="preserve"> </w:t>
      </w:r>
      <w:r w:rsidR="003E7616">
        <w:t>extrapolated</w:t>
      </w:r>
      <w:r w:rsidR="00B80DF6">
        <w:t xml:space="preserve">. </w:t>
      </w:r>
    </w:p>
    <w:p w14:paraId="63410938" w14:textId="77777777" w:rsidR="005039BC" w:rsidRPr="005A0839" w:rsidRDefault="005039BC" w:rsidP="007E304A">
      <w:pPr>
        <w:jc w:val="both"/>
      </w:pPr>
    </w:p>
    <w:p w14:paraId="510B9790" w14:textId="0D3057AA" w:rsidR="005A0839" w:rsidRDefault="005039BC" w:rsidP="007E304A">
      <w:pPr>
        <w:jc w:val="both"/>
      </w:pPr>
      <w:r>
        <w:t xml:space="preserve">That a seeming gap exists in the </w:t>
      </w:r>
      <w:r w:rsidR="00190983">
        <w:t xml:space="preserve">scholarly </w:t>
      </w:r>
      <w:r>
        <w:t>literature on the role, significance and preval</w:t>
      </w:r>
      <w:r w:rsidR="001C0063">
        <w:t>ence of the</w:t>
      </w:r>
      <w:r w:rsidR="00D101AA">
        <w:t xml:space="preserve"> baby group</w:t>
      </w:r>
      <w:r>
        <w:t xml:space="preserve"> is somewhat surprising. </w:t>
      </w:r>
      <w:r w:rsidR="005A0839">
        <w:t xml:space="preserve">As </w:t>
      </w:r>
      <w:r w:rsidR="00D17E19">
        <w:t xml:space="preserve">significant </w:t>
      </w:r>
      <w:r w:rsidR="005A0839">
        <w:t xml:space="preserve">sites within which </w:t>
      </w:r>
      <w:r w:rsidR="00012C30">
        <w:t xml:space="preserve">support, sharing of experience and </w:t>
      </w:r>
      <w:r w:rsidR="005A0839">
        <w:t>the validation of</w:t>
      </w:r>
      <w:r w:rsidR="00D101AA">
        <w:t xml:space="preserve"> </w:t>
      </w:r>
      <w:r w:rsidR="005A0839">
        <w:t xml:space="preserve">one’s </w:t>
      </w:r>
      <w:r w:rsidR="00D101AA">
        <w:t xml:space="preserve">parenting </w:t>
      </w:r>
      <w:r w:rsidR="005A0839">
        <w:t xml:space="preserve">style occurs, the </w:t>
      </w:r>
      <w:r w:rsidR="00A879A0">
        <w:t>paucity</w:t>
      </w:r>
      <w:r w:rsidR="005A0839">
        <w:t xml:space="preserve"> of </w:t>
      </w:r>
      <w:r w:rsidR="005C4A15">
        <w:t>formal</w:t>
      </w:r>
      <w:r w:rsidR="00A879A0">
        <w:t>, scholarly</w:t>
      </w:r>
      <w:r w:rsidR="005C4A15">
        <w:t xml:space="preserve"> </w:t>
      </w:r>
      <w:r w:rsidR="005A0839">
        <w:t xml:space="preserve">literature </w:t>
      </w:r>
      <w:r w:rsidR="005C4A15">
        <w:t xml:space="preserve">exploring the structures, functioning, roles and significance of baby groups </w:t>
      </w:r>
      <w:r w:rsidR="005A0839">
        <w:t>highlights a need for further exploration</w:t>
      </w:r>
      <w:r w:rsidR="005E4976">
        <w:t xml:space="preserve"> of how these groups </w:t>
      </w:r>
      <w:r w:rsidR="00012C30">
        <w:t xml:space="preserve">form </w:t>
      </w:r>
      <w:r w:rsidR="005E4976">
        <w:t xml:space="preserve">and </w:t>
      </w:r>
      <w:r w:rsidR="006E4041">
        <w:t>the</w:t>
      </w:r>
      <w:r w:rsidR="005E4976">
        <w:t xml:space="preserve"> effects they have</w:t>
      </w:r>
      <w:r w:rsidR="005C4A15">
        <w:t>. H</w:t>
      </w:r>
      <w:r w:rsidR="005A0839">
        <w:t>ow it is that parenting comes to be understood and lived</w:t>
      </w:r>
      <w:r w:rsidR="004A13CE">
        <w:t>-</w:t>
      </w:r>
      <w:r w:rsidR="005C4A15">
        <w:t xml:space="preserve">through the </w:t>
      </w:r>
      <w:r w:rsidR="00012C30">
        <w:t xml:space="preserve">dynamic of the </w:t>
      </w:r>
      <w:r w:rsidR="005C4A15">
        <w:t>baby group,</w:t>
      </w:r>
      <w:r w:rsidR="005A0839">
        <w:t xml:space="preserve"> how </w:t>
      </w:r>
      <w:r w:rsidR="004A13CE">
        <w:t xml:space="preserve">practices of </w:t>
      </w:r>
      <w:r w:rsidR="005A0839">
        <w:t xml:space="preserve">parenting find articulation </w:t>
      </w:r>
      <w:r w:rsidR="005C4A15">
        <w:t xml:space="preserve">within these </w:t>
      </w:r>
      <w:r w:rsidR="001C0063">
        <w:t>associations</w:t>
      </w:r>
      <w:r w:rsidR="005C4A15">
        <w:t xml:space="preserve">, </w:t>
      </w:r>
      <w:r w:rsidR="005A0839">
        <w:t>and more broadly, how these groups function within the complex of systems and institutions whose work is focused on the care and well-being of families, parents and young people</w:t>
      </w:r>
      <w:r w:rsidR="005C4A15">
        <w:t xml:space="preserve">, </w:t>
      </w:r>
      <w:r w:rsidR="003E7616">
        <w:t>present</w:t>
      </w:r>
      <w:r w:rsidR="00157400">
        <w:t xml:space="preserve"> as </w:t>
      </w:r>
      <w:r w:rsidR="003E7616">
        <w:t>fruitful</w:t>
      </w:r>
      <w:r w:rsidR="00157400">
        <w:t xml:space="preserve"> areas for </w:t>
      </w:r>
      <w:r w:rsidR="003E7616">
        <w:t>scholarly</w:t>
      </w:r>
      <w:r w:rsidR="00157400">
        <w:t xml:space="preserve"> investigation</w:t>
      </w:r>
      <w:r w:rsidR="005A0839">
        <w:t xml:space="preserve">. </w:t>
      </w:r>
    </w:p>
    <w:p w14:paraId="5CC7256F" w14:textId="77777777" w:rsidR="00C6150D" w:rsidRDefault="00C6150D"/>
    <w:p w14:paraId="4464AF1F" w14:textId="6FA1ABBC" w:rsidR="005E3E78" w:rsidRPr="00CC0D33" w:rsidRDefault="00CC0D33" w:rsidP="00CC0D33">
      <w:pPr>
        <w:rPr>
          <w:b/>
        </w:rPr>
      </w:pPr>
      <w:r>
        <w:rPr>
          <w:b/>
        </w:rPr>
        <w:t>Key t</w:t>
      </w:r>
      <w:r w:rsidR="002133EA" w:rsidRPr="002133EA">
        <w:rPr>
          <w:b/>
        </w:rPr>
        <w:t xml:space="preserve">hemes from the </w:t>
      </w:r>
      <w:r>
        <w:rPr>
          <w:b/>
        </w:rPr>
        <w:t>‘g</w:t>
      </w:r>
      <w:r w:rsidR="0034157C">
        <w:rPr>
          <w:b/>
        </w:rPr>
        <w:t xml:space="preserve">rey’ </w:t>
      </w:r>
      <w:r>
        <w:rPr>
          <w:b/>
        </w:rPr>
        <w:t>l</w:t>
      </w:r>
      <w:r w:rsidR="002133EA" w:rsidRPr="002133EA">
        <w:rPr>
          <w:b/>
        </w:rPr>
        <w:t>iterature</w:t>
      </w:r>
    </w:p>
    <w:p w14:paraId="6C852C58" w14:textId="5F355964" w:rsidR="004408CE" w:rsidRPr="00CC0D33" w:rsidRDefault="004408CE" w:rsidP="00E960F3">
      <w:pPr>
        <w:jc w:val="both"/>
        <w:rPr>
          <w:i/>
        </w:rPr>
      </w:pPr>
    </w:p>
    <w:p w14:paraId="2D5EB234" w14:textId="22D0882C" w:rsidR="00623D3E" w:rsidRDefault="00473F1F" w:rsidP="00E960F3">
      <w:pPr>
        <w:jc w:val="both"/>
      </w:pPr>
      <w:r>
        <w:t>It is within the grey</w:t>
      </w:r>
      <w:r w:rsidR="004078CB">
        <w:t xml:space="preserve"> literature specifically that accounts of the nature and form of baby-groups </w:t>
      </w:r>
      <w:r w:rsidR="00DC7C66">
        <w:t>is</w:t>
      </w:r>
      <w:r w:rsidR="008B51F5">
        <w:t xml:space="preserve"> most readily</w:t>
      </w:r>
      <w:r w:rsidR="004078CB">
        <w:t xml:space="preserve"> found.</w:t>
      </w:r>
      <w:r w:rsidR="00623D3E">
        <w:t xml:space="preserve"> This literature provided an invaluable reference source for establishing ‘base line’ understandings of how informally constituted baby groups formed and were conducted. Using a selection of prominent websites and blogs dedicated to parenting</w:t>
      </w:r>
      <w:r w:rsidR="00BE368E">
        <w:t xml:space="preserve">, </w:t>
      </w:r>
      <w:r w:rsidR="00623D3E">
        <w:t>search keywords including ‘baby group’, ‘mother</w:t>
      </w:r>
      <w:r w:rsidR="00BE368E">
        <w:t>’</w:t>
      </w:r>
      <w:r w:rsidR="00623D3E">
        <w:t>s group’ and ‘support group’ were used to generate searches of these site</w:t>
      </w:r>
      <w:r w:rsidR="004A1F12">
        <w:t>’</w:t>
      </w:r>
      <w:r w:rsidR="00623D3E">
        <w:t xml:space="preserve">s </w:t>
      </w:r>
      <w:r w:rsidR="000D4F4D">
        <w:t xml:space="preserve">columns, </w:t>
      </w:r>
      <w:r w:rsidR="00623D3E">
        <w:t>blogs</w:t>
      </w:r>
      <w:r w:rsidR="000D4F4D">
        <w:t xml:space="preserve"> and forum listings</w:t>
      </w:r>
      <w:r w:rsidR="00623D3E">
        <w:t xml:space="preserve">. Results from these searches were then compiled and thematically sorted according to emergent themes that corresponded with the conduct, formation and nature of baby groups. </w:t>
      </w:r>
      <w:r w:rsidR="00E84BDA">
        <w:t>From this</w:t>
      </w:r>
      <w:r w:rsidR="00D137B4">
        <w:t>,</w:t>
      </w:r>
      <w:r w:rsidR="00E84BDA">
        <w:t xml:space="preserve"> themes </w:t>
      </w:r>
      <w:r w:rsidR="000D4F4D">
        <w:t>identifying</w:t>
      </w:r>
      <w:r w:rsidR="00D137B4">
        <w:t xml:space="preserve"> </w:t>
      </w:r>
      <w:r w:rsidR="009954BD">
        <w:t xml:space="preserve">the structure of </w:t>
      </w:r>
      <w:r w:rsidR="00D137B4">
        <w:t xml:space="preserve">group formation, the role of support </w:t>
      </w:r>
      <w:r w:rsidR="005F5E56">
        <w:t>as core to</w:t>
      </w:r>
      <w:r w:rsidR="00D137B4">
        <w:t xml:space="preserve"> the </w:t>
      </w:r>
      <w:r w:rsidR="005F5E56">
        <w:t xml:space="preserve">sociality </w:t>
      </w:r>
      <w:r w:rsidR="00D91866">
        <w:t xml:space="preserve">of the group and the baby group as a site of knowledge and expertise </w:t>
      </w:r>
      <w:r w:rsidR="00E84BDA">
        <w:t>emerged as prominent</w:t>
      </w:r>
      <w:r w:rsidR="004A1F12">
        <w:t xml:space="preserve"> definitional markers</w:t>
      </w:r>
      <w:r w:rsidR="00B37B38">
        <w:t xml:space="preserve">. </w:t>
      </w:r>
    </w:p>
    <w:p w14:paraId="57F536EA" w14:textId="77777777" w:rsidR="00623D3E" w:rsidRDefault="00623D3E" w:rsidP="00E960F3">
      <w:pPr>
        <w:jc w:val="both"/>
      </w:pPr>
    </w:p>
    <w:p w14:paraId="6D49F4C5" w14:textId="22FE8B5C" w:rsidR="000A1E8E" w:rsidRPr="00ED1A4D" w:rsidRDefault="00CC0D33" w:rsidP="000A1E8E">
      <w:pPr>
        <w:jc w:val="both"/>
        <w:rPr>
          <w:i/>
        </w:rPr>
      </w:pPr>
      <w:r>
        <w:rPr>
          <w:i/>
        </w:rPr>
        <w:t>Group f</w:t>
      </w:r>
      <w:r w:rsidR="000A1E8E" w:rsidRPr="00ED1A4D">
        <w:rPr>
          <w:i/>
        </w:rPr>
        <w:t>ormations</w:t>
      </w:r>
    </w:p>
    <w:p w14:paraId="49400D5F" w14:textId="77777777" w:rsidR="000A1E8E" w:rsidRDefault="000A1E8E" w:rsidP="000A1E8E">
      <w:pPr>
        <w:jc w:val="both"/>
      </w:pPr>
    </w:p>
    <w:p w14:paraId="394DCD41" w14:textId="52126D9A" w:rsidR="000A1E8E" w:rsidRDefault="000A1E8E" w:rsidP="000A1E8E">
      <w:pPr>
        <w:jc w:val="both"/>
        <w:rPr>
          <w:color w:val="262626"/>
          <w:lang w:val="en-US" w:eastAsia="ja-JP"/>
        </w:rPr>
      </w:pPr>
      <w:r>
        <w:t>The nature of the baby group’s formation presented a</w:t>
      </w:r>
      <w:r w:rsidR="00937623">
        <w:t>s a</w:t>
      </w:r>
      <w:r>
        <w:t xml:space="preserve"> </w:t>
      </w:r>
      <w:r w:rsidR="00937623">
        <w:t xml:space="preserve">major </w:t>
      </w:r>
      <w:r>
        <w:t xml:space="preserve">theme within the grey-literature. Questions around how the group was constituted, who was responsible for its formation and where the group met </w:t>
      </w:r>
      <w:r w:rsidR="00A03957">
        <w:t xml:space="preserve">and how meetings were convened </w:t>
      </w:r>
      <w:r>
        <w:t>reocc</w:t>
      </w:r>
      <w:r w:rsidR="004553C3">
        <w:t xml:space="preserve">urred in the </w:t>
      </w:r>
      <w:r w:rsidR="004553C3">
        <w:lastRenderedPageBreak/>
        <w:t>various discussion</w:t>
      </w:r>
      <w:r>
        <w:t xml:space="preserve"> lists, blogs and other web</w:t>
      </w:r>
      <w:r w:rsidR="004553C3">
        <w:t>-based</w:t>
      </w:r>
      <w:r>
        <w:t xml:space="preserve"> sources uncovered during the analysis of the literature. For instance, and in confirming the distinction made above regarding differences between formality and informality of group structure, broad distinction was made between groups run by hospitals, clinics, schools,</w:t>
      </w:r>
      <w:r w:rsidRPr="002F3F9E">
        <w:t xml:space="preserve"> ‘</w:t>
      </w:r>
      <w:r w:rsidRPr="002F3F9E">
        <w:rPr>
          <w:color w:val="262626"/>
          <w:lang w:val="en-US" w:eastAsia="ja-JP"/>
        </w:rPr>
        <w:t>childcare cooperatives, universities, libraries, churches, synagogues, or other religious or community organizations’ (BabyCentre</w:t>
      </w:r>
      <w:r w:rsidR="002D0A99">
        <w:rPr>
          <w:color w:val="262626"/>
          <w:lang w:val="en-US" w:eastAsia="ja-JP"/>
        </w:rPr>
        <w:t>, 2013a</w:t>
      </w:r>
      <w:r w:rsidRPr="002F3F9E">
        <w:rPr>
          <w:color w:val="262626"/>
          <w:lang w:val="en-US" w:eastAsia="ja-JP"/>
        </w:rPr>
        <w:t>)</w:t>
      </w:r>
      <w:r>
        <w:rPr>
          <w:color w:val="262626"/>
          <w:lang w:val="en-US" w:eastAsia="ja-JP"/>
        </w:rPr>
        <w:t xml:space="preserve">, and those run informally via existing friendship and collegial networks. This point of distinction </w:t>
      </w:r>
      <w:r w:rsidR="00545268">
        <w:rPr>
          <w:color w:val="262626"/>
          <w:lang w:val="en-US" w:eastAsia="ja-JP"/>
        </w:rPr>
        <w:t xml:space="preserve">aligns with Mulcahy, Parry </w:t>
      </w:r>
      <w:r w:rsidR="00142306">
        <w:rPr>
          <w:color w:val="262626"/>
          <w:lang w:val="en-US" w:eastAsia="ja-JP"/>
        </w:rPr>
        <w:t>and</w:t>
      </w:r>
      <w:r w:rsidR="00545268">
        <w:rPr>
          <w:color w:val="262626"/>
          <w:lang w:val="en-US" w:eastAsia="ja-JP"/>
        </w:rPr>
        <w:t xml:space="preserve"> Glover’s (2010) distinction between ‘grassroots’ and ‘formal’ groups (as noted above) and</w:t>
      </w:r>
      <w:r>
        <w:rPr>
          <w:color w:val="262626"/>
          <w:lang w:val="en-US" w:eastAsia="ja-JP"/>
        </w:rPr>
        <w:t xml:space="preserve"> provide</w:t>
      </w:r>
      <w:r w:rsidR="00545268">
        <w:rPr>
          <w:color w:val="262626"/>
          <w:lang w:val="en-US" w:eastAsia="ja-JP"/>
        </w:rPr>
        <w:t>s</w:t>
      </w:r>
      <w:r>
        <w:rPr>
          <w:color w:val="262626"/>
          <w:lang w:val="en-US" w:eastAsia="ja-JP"/>
        </w:rPr>
        <w:t xml:space="preserve"> a primary definitional marker for the group engaged for this study</w:t>
      </w:r>
      <w:r w:rsidR="00545268">
        <w:rPr>
          <w:color w:val="262626"/>
          <w:lang w:val="en-US" w:eastAsia="ja-JP"/>
        </w:rPr>
        <w:t xml:space="preserve">. </w:t>
      </w:r>
      <w:r w:rsidR="004A1F12">
        <w:rPr>
          <w:color w:val="262626"/>
          <w:lang w:val="en-US" w:eastAsia="ja-JP"/>
        </w:rPr>
        <w:t xml:space="preserve">That is, </w:t>
      </w:r>
      <w:r w:rsidR="004A1F12" w:rsidRPr="00BB713B">
        <w:rPr>
          <w:i/>
          <w:color w:val="262626"/>
          <w:lang w:val="en-US" w:eastAsia="ja-JP"/>
        </w:rPr>
        <w:t>f</w:t>
      </w:r>
      <w:r w:rsidRPr="00ED1A4D">
        <w:rPr>
          <w:i/>
          <w:color w:val="262626"/>
          <w:lang w:val="en-US" w:eastAsia="ja-JP"/>
        </w:rPr>
        <w:t>ormality</w:t>
      </w:r>
      <w:r>
        <w:rPr>
          <w:color w:val="262626"/>
          <w:lang w:val="en-US" w:eastAsia="ja-JP"/>
        </w:rPr>
        <w:t>/</w:t>
      </w:r>
      <w:r w:rsidRPr="00ED1A4D">
        <w:rPr>
          <w:i/>
          <w:color w:val="262626"/>
          <w:lang w:val="en-US" w:eastAsia="ja-JP"/>
        </w:rPr>
        <w:t>informality</w:t>
      </w:r>
      <w:r>
        <w:rPr>
          <w:color w:val="262626"/>
          <w:lang w:val="en-US" w:eastAsia="ja-JP"/>
        </w:rPr>
        <w:t xml:space="preserve"> provid</w:t>
      </w:r>
      <w:r w:rsidR="00545268">
        <w:rPr>
          <w:color w:val="262626"/>
          <w:lang w:val="en-US" w:eastAsia="ja-JP"/>
        </w:rPr>
        <w:t>es</w:t>
      </w:r>
      <w:r>
        <w:rPr>
          <w:color w:val="262626"/>
          <w:lang w:val="en-US" w:eastAsia="ja-JP"/>
        </w:rPr>
        <w:t xml:space="preserve"> a foundational dichotomy within th</w:t>
      </w:r>
      <w:r w:rsidR="00545268">
        <w:rPr>
          <w:color w:val="262626"/>
          <w:lang w:val="en-US" w:eastAsia="ja-JP"/>
        </w:rPr>
        <w:t>is</w:t>
      </w:r>
      <w:r>
        <w:rPr>
          <w:color w:val="262626"/>
          <w:lang w:val="en-US" w:eastAsia="ja-JP"/>
        </w:rPr>
        <w:t xml:space="preserve"> typology of the baby group. </w:t>
      </w:r>
    </w:p>
    <w:p w14:paraId="78C804FC" w14:textId="77777777" w:rsidR="000A1E8E" w:rsidRDefault="000A1E8E" w:rsidP="000A1E8E">
      <w:pPr>
        <w:jc w:val="both"/>
        <w:rPr>
          <w:color w:val="262626"/>
          <w:lang w:val="en-US" w:eastAsia="ja-JP"/>
        </w:rPr>
      </w:pPr>
    </w:p>
    <w:p w14:paraId="2C74379A" w14:textId="6638DC42" w:rsidR="000A1E8E" w:rsidRDefault="000A1E8E" w:rsidP="000A1E8E">
      <w:pPr>
        <w:jc w:val="both"/>
        <w:rPr>
          <w:color w:val="262626"/>
          <w:lang w:val="en-US" w:eastAsia="ja-JP"/>
        </w:rPr>
      </w:pPr>
      <w:r>
        <w:rPr>
          <w:color w:val="262626"/>
          <w:lang w:val="en-US" w:eastAsia="ja-JP"/>
        </w:rPr>
        <w:t xml:space="preserve">In order to explain and offer some definition around ‘type’ and form of </w:t>
      </w:r>
      <w:r w:rsidR="004A1F12">
        <w:rPr>
          <w:color w:val="262626"/>
          <w:lang w:val="en-US" w:eastAsia="ja-JP"/>
        </w:rPr>
        <w:t xml:space="preserve">baby </w:t>
      </w:r>
      <w:r>
        <w:rPr>
          <w:color w:val="262626"/>
          <w:lang w:val="en-US" w:eastAsia="ja-JP"/>
        </w:rPr>
        <w:t>group</w:t>
      </w:r>
      <w:r w:rsidR="004A1F12">
        <w:rPr>
          <w:color w:val="262626"/>
          <w:lang w:val="en-US" w:eastAsia="ja-JP"/>
        </w:rPr>
        <w:t xml:space="preserve"> structures</w:t>
      </w:r>
      <w:r>
        <w:rPr>
          <w:color w:val="262626"/>
          <w:lang w:val="en-US" w:eastAsia="ja-JP"/>
        </w:rPr>
        <w:t xml:space="preserve">, the application of </w:t>
      </w:r>
      <w:r w:rsidRPr="00373A6B">
        <w:rPr>
          <w:i/>
          <w:color w:val="262626"/>
          <w:lang w:val="en-US" w:eastAsia="ja-JP"/>
        </w:rPr>
        <w:t>in</w:t>
      </w:r>
      <w:r w:rsidRPr="000C4AD3">
        <w:rPr>
          <w:i/>
          <w:color w:val="262626"/>
          <w:lang w:val="en-US" w:eastAsia="ja-JP"/>
        </w:rPr>
        <w:t>formality</w:t>
      </w:r>
      <w:r>
        <w:rPr>
          <w:color w:val="262626"/>
          <w:lang w:val="en-US" w:eastAsia="ja-JP"/>
        </w:rPr>
        <w:t>—as a descriptor of baby group type—</w:t>
      </w:r>
      <w:r w:rsidR="004A1F12">
        <w:rPr>
          <w:color w:val="262626"/>
          <w:lang w:val="en-US" w:eastAsia="ja-JP"/>
        </w:rPr>
        <w:t xml:space="preserve">was </w:t>
      </w:r>
      <w:r>
        <w:rPr>
          <w:color w:val="262626"/>
          <w:lang w:val="en-US" w:eastAsia="ja-JP"/>
        </w:rPr>
        <w:t xml:space="preserve">applied as </w:t>
      </w:r>
      <w:r w:rsidR="004A1F12">
        <w:rPr>
          <w:color w:val="262626"/>
          <w:lang w:val="en-US" w:eastAsia="ja-JP"/>
        </w:rPr>
        <w:t xml:space="preserve">a </w:t>
      </w:r>
      <w:r>
        <w:rPr>
          <w:color w:val="262626"/>
          <w:lang w:val="en-US" w:eastAsia="ja-JP"/>
        </w:rPr>
        <w:t>definitional marker</w:t>
      </w:r>
      <w:r w:rsidR="004A1F12">
        <w:rPr>
          <w:color w:val="262626"/>
          <w:lang w:val="en-US" w:eastAsia="ja-JP"/>
        </w:rPr>
        <w:t xml:space="preserve"> that corresponded with;</w:t>
      </w:r>
      <w:r>
        <w:rPr>
          <w:color w:val="262626"/>
          <w:lang w:val="en-US" w:eastAsia="ja-JP"/>
        </w:rPr>
        <w:t xml:space="preserve"> i) the organic forms of association members of the group enacted, and ii) the continued engagement members activated as a community of practice, separate (and separated) from an overarching involvement by a ‘third-party’ organisation or auspicing body.  For example, those groups who met in third-party organised groups (that is, groups organised and run by, for example, hospitals, clinics and similar organisations) and who undertook scheduled activities or met for a specific purpose as part of these groupings are classed here as </w:t>
      </w:r>
      <w:r w:rsidRPr="00630894">
        <w:rPr>
          <w:i/>
          <w:color w:val="262626"/>
          <w:lang w:val="en-US" w:eastAsia="ja-JP"/>
        </w:rPr>
        <w:t>formally</w:t>
      </w:r>
      <w:r>
        <w:rPr>
          <w:color w:val="262626"/>
          <w:lang w:val="en-US" w:eastAsia="ja-JP"/>
        </w:rPr>
        <w:t xml:space="preserve"> constituted, whilst those groups formed via the personal networks of members </w:t>
      </w:r>
      <w:r w:rsidR="00545268">
        <w:rPr>
          <w:color w:val="262626"/>
          <w:lang w:val="en-US" w:eastAsia="ja-JP"/>
        </w:rPr>
        <w:t>find classification</w:t>
      </w:r>
      <w:r>
        <w:rPr>
          <w:color w:val="262626"/>
          <w:lang w:val="en-US" w:eastAsia="ja-JP"/>
        </w:rPr>
        <w:t xml:space="preserve"> as </w:t>
      </w:r>
      <w:r w:rsidRPr="00C96463">
        <w:rPr>
          <w:i/>
          <w:color w:val="262626"/>
          <w:lang w:val="en-US" w:eastAsia="ja-JP"/>
        </w:rPr>
        <w:t>informally</w:t>
      </w:r>
      <w:r>
        <w:rPr>
          <w:i/>
          <w:color w:val="262626"/>
          <w:lang w:val="en-US" w:eastAsia="ja-JP"/>
        </w:rPr>
        <w:t xml:space="preserve"> </w:t>
      </w:r>
      <w:r>
        <w:rPr>
          <w:color w:val="262626"/>
          <w:lang w:val="en-US" w:eastAsia="ja-JP"/>
        </w:rPr>
        <w:t xml:space="preserve">constituted. </w:t>
      </w:r>
    </w:p>
    <w:p w14:paraId="0185D2C2" w14:textId="77777777" w:rsidR="000A1E8E" w:rsidRDefault="000A1E8E" w:rsidP="000A1E8E">
      <w:pPr>
        <w:jc w:val="both"/>
        <w:rPr>
          <w:color w:val="262626"/>
          <w:lang w:val="en-US" w:eastAsia="ja-JP"/>
        </w:rPr>
      </w:pPr>
    </w:p>
    <w:p w14:paraId="05F31EB8" w14:textId="08929621" w:rsidR="000A1E8E" w:rsidRDefault="000A1E8E" w:rsidP="000A1E8E">
      <w:pPr>
        <w:jc w:val="both"/>
        <w:rPr>
          <w:color w:val="262626"/>
          <w:lang w:val="en-US" w:eastAsia="ja-JP"/>
        </w:rPr>
      </w:pPr>
      <w:r>
        <w:rPr>
          <w:color w:val="262626"/>
          <w:lang w:val="en-US" w:eastAsia="ja-JP"/>
        </w:rPr>
        <w:t xml:space="preserve">In making this distinction, the role of the institution in formalising the ways that knowledge is handled and authorised within the group dynamic is linked to the organisational structure/s within which the group sits. So, although a group organised by an institutional partner may well convene according to the group member’s interests and concerns and go about its </w:t>
      </w:r>
      <w:r w:rsidR="00545268">
        <w:rPr>
          <w:color w:val="262626"/>
          <w:lang w:val="en-US" w:eastAsia="ja-JP"/>
        </w:rPr>
        <w:t xml:space="preserve">interaction and </w:t>
      </w:r>
      <w:r>
        <w:rPr>
          <w:color w:val="262626"/>
          <w:lang w:val="en-US" w:eastAsia="ja-JP"/>
        </w:rPr>
        <w:t>discussion as these emerge ‘organically’ (that is, without a mandate to</w:t>
      </w:r>
      <w:r w:rsidR="00AA3A19">
        <w:rPr>
          <w:color w:val="262626"/>
          <w:lang w:val="en-US" w:eastAsia="ja-JP"/>
        </w:rPr>
        <w:t xml:space="preserve"> convene according to </w:t>
      </w:r>
      <w:r>
        <w:rPr>
          <w:color w:val="262626"/>
          <w:lang w:val="en-US" w:eastAsia="ja-JP"/>
        </w:rPr>
        <w:t xml:space="preserve">a schedule arranged by the third-party institution), it remains that the group’s formation </w:t>
      </w:r>
      <w:r w:rsidR="00635F12">
        <w:rPr>
          <w:color w:val="262626"/>
          <w:lang w:val="en-US" w:eastAsia="ja-JP"/>
        </w:rPr>
        <w:t xml:space="preserve">is nonetheless </w:t>
      </w:r>
      <w:r w:rsidR="00AA3A19">
        <w:rPr>
          <w:color w:val="262626"/>
          <w:lang w:val="en-US" w:eastAsia="ja-JP"/>
        </w:rPr>
        <w:t xml:space="preserve">arranged </w:t>
      </w:r>
      <w:r w:rsidR="00635F12">
        <w:rPr>
          <w:color w:val="262626"/>
          <w:lang w:val="en-US" w:eastAsia="ja-JP"/>
        </w:rPr>
        <w:t xml:space="preserve">under the auspice of the </w:t>
      </w:r>
      <w:r>
        <w:rPr>
          <w:color w:val="262626"/>
          <w:lang w:val="en-US" w:eastAsia="ja-JP"/>
        </w:rPr>
        <w:t xml:space="preserve">institutional sponsor (for example, a post-birth group organised via a clinic or maternity ward). It is the ‘formality’ of this institutional provocation that defines this group type in this instance. </w:t>
      </w:r>
    </w:p>
    <w:p w14:paraId="5AEE1BD6" w14:textId="77777777" w:rsidR="000A1E8E" w:rsidRDefault="000A1E8E" w:rsidP="000A1E8E">
      <w:pPr>
        <w:jc w:val="both"/>
        <w:rPr>
          <w:color w:val="262626"/>
          <w:lang w:val="en-US" w:eastAsia="ja-JP"/>
        </w:rPr>
      </w:pPr>
    </w:p>
    <w:p w14:paraId="7BAEBF68" w14:textId="461C30CE" w:rsidR="000A1E8E" w:rsidRDefault="000A1E8E" w:rsidP="000A1E8E">
      <w:pPr>
        <w:jc w:val="both"/>
        <w:rPr>
          <w:color w:val="262626"/>
          <w:lang w:val="en-US" w:eastAsia="ja-JP"/>
        </w:rPr>
      </w:pPr>
      <w:r>
        <w:rPr>
          <w:color w:val="262626"/>
          <w:lang w:val="en-US" w:eastAsia="ja-JP"/>
        </w:rPr>
        <w:t>Again, the key points of distinction in group type reside with the nature of the group’s association as ‘organically’ or ‘institutionally’ mediated, how structures for meeting are scheduled</w:t>
      </w:r>
      <w:r w:rsidR="00635F12">
        <w:rPr>
          <w:color w:val="262626"/>
          <w:lang w:val="en-US" w:eastAsia="ja-JP"/>
        </w:rPr>
        <w:t>,</w:t>
      </w:r>
      <w:r>
        <w:rPr>
          <w:color w:val="262626"/>
          <w:lang w:val="en-US" w:eastAsia="ja-JP"/>
        </w:rPr>
        <w:t xml:space="preserve"> and the ways </w:t>
      </w:r>
      <w:r w:rsidR="004A1F12">
        <w:rPr>
          <w:color w:val="262626"/>
          <w:lang w:val="en-US" w:eastAsia="ja-JP"/>
        </w:rPr>
        <w:t xml:space="preserve">that </w:t>
      </w:r>
      <w:r>
        <w:rPr>
          <w:color w:val="262626"/>
          <w:lang w:val="en-US" w:eastAsia="ja-JP"/>
        </w:rPr>
        <w:t xml:space="preserve">activities are codified as concerns </w:t>
      </w:r>
      <w:r w:rsidR="004A1F12">
        <w:rPr>
          <w:color w:val="262626"/>
          <w:lang w:val="en-US" w:eastAsia="ja-JP"/>
        </w:rPr>
        <w:t xml:space="preserve">emergent from </w:t>
      </w:r>
      <w:r w:rsidR="004A1F12" w:rsidRPr="00606F07">
        <w:rPr>
          <w:i/>
          <w:color w:val="262626"/>
          <w:lang w:val="en-US" w:eastAsia="ja-JP"/>
        </w:rPr>
        <w:t>within</w:t>
      </w:r>
      <w:r w:rsidR="004A1F12">
        <w:rPr>
          <w:color w:val="262626"/>
          <w:lang w:val="en-US" w:eastAsia="ja-JP"/>
        </w:rPr>
        <w:t xml:space="preserve"> the </w:t>
      </w:r>
      <w:r>
        <w:rPr>
          <w:color w:val="262626"/>
          <w:lang w:val="en-US" w:eastAsia="ja-JP"/>
        </w:rPr>
        <w:t>group or third party</w:t>
      </w:r>
      <w:r w:rsidR="00AA3A19">
        <w:rPr>
          <w:color w:val="262626"/>
          <w:lang w:val="en-US" w:eastAsia="ja-JP"/>
        </w:rPr>
        <w:t xml:space="preserve">. With these indicators, </w:t>
      </w:r>
      <w:r>
        <w:rPr>
          <w:color w:val="262626"/>
          <w:lang w:val="en-US" w:eastAsia="ja-JP"/>
        </w:rPr>
        <w:t xml:space="preserve">a sense of the distinctions that mark the different formations of baby groups can be found. </w:t>
      </w:r>
    </w:p>
    <w:p w14:paraId="078DFDB0" w14:textId="77777777" w:rsidR="000A1E8E" w:rsidRDefault="000A1E8E" w:rsidP="00E960F3">
      <w:pPr>
        <w:jc w:val="both"/>
      </w:pPr>
    </w:p>
    <w:p w14:paraId="3833FAA6" w14:textId="0A97004E" w:rsidR="00B37B38" w:rsidRPr="004408CE" w:rsidRDefault="00B37B38" w:rsidP="00B37B38">
      <w:pPr>
        <w:jc w:val="both"/>
        <w:rPr>
          <w:i/>
        </w:rPr>
      </w:pPr>
      <w:r>
        <w:rPr>
          <w:i/>
        </w:rPr>
        <w:t xml:space="preserve">Support and the </w:t>
      </w:r>
      <w:r w:rsidR="008B783A">
        <w:rPr>
          <w:i/>
        </w:rPr>
        <w:t>b</w:t>
      </w:r>
      <w:r>
        <w:rPr>
          <w:i/>
        </w:rPr>
        <w:t xml:space="preserve">aby </w:t>
      </w:r>
      <w:r w:rsidR="008B783A">
        <w:rPr>
          <w:i/>
        </w:rPr>
        <w:t>g</w:t>
      </w:r>
      <w:r>
        <w:rPr>
          <w:i/>
        </w:rPr>
        <w:t>roup</w:t>
      </w:r>
    </w:p>
    <w:p w14:paraId="6834447A" w14:textId="77777777" w:rsidR="00B37B38" w:rsidRDefault="00B37B38" w:rsidP="00E960F3">
      <w:pPr>
        <w:jc w:val="both"/>
      </w:pPr>
    </w:p>
    <w:p w14:paraId="4C0315FE" w14:textId="54DFA493" w:rsidR="001B2B19" w:rsidRDefault="00635F12" w:rsidP="00E960F3">
      <w:pPr>
        <w:jc w:val="both"/>
      </w:pPr>
      <w:r>
        <w:t>Defining the nature of the baby group provides a</w:t>
      </w:r>
      <w:r w:rsidR="00AA3A19">
        <w:t xml:space="preserve"> notable</w:t>
      </w:r>
      <w:r>
        <w:t xml:space="preserve"> theme within the grey literature</w:t>
      </w:r>
      <w:r w:rsidR="00AA3A19">
        <w:t>:</w:t>
      </w:r>
    </w:p>
    <w:p w14:paraId="2D6F8C03" w14:textId="77777777" w:rsidR="00761B3E" w:rsidRDefault="00761B3E" w:rsidP="00E960F3">
      <w:pPr>
        <w:ind w:left="720"/>
        <w:jc w:val="both"/>
      </w:pPr>
    </w:p>
    <w:p w14:paraId="2B5B27A8" w14:textId="352C5AD3" w:rsidR="001B2B19" w:rsidRPr="00761B3E" w:rsidRDefault="001B2B19" w:rsidP="00E960F3">
      <w:pPr>
        <w:ind w:left="720"/>
        <w:jc w:val="both"/>
      </w:pPr>
      <w:r w:rsidRPr="005B63AD">
        <w:rPr>
          <w:color w:val="1A1A1A"/>
          <w:lang w:val="en-US" w:eastAsia="ja-JP"/>
        </w:rPr>
        <w:lastRenderedPageBreak/>
        <w:t>Whether you call them Mother and Baby groups, Parent and Toddler groups, Stay and Play or just toddler groups, they all mean the same thing and are run for carers of babies and toddlers.</w:t>
      </w:r>
      <w:r w:rsidRPr="00761B3E">
        <w:rPr>
          <w:color w:val="1A1A1A"/>
          <w:lang w:val="en-US" w:eastAsia="ja-JP"/>
        </w:rPr>
        <w:t xml:space="preserve"> (NetMums</w:t>
      </w:r>
      <w:r w:rsidR="002D0A99">
        <w:rPr>
          <w:color w:val="1A1A1A"/>
          <w:lang w:val="en-US" w:eastAsia="ja-JP"/>
        </w:rPr>
        <w:t>,</w:t>
      </w:r>
      <w:r w:rsidRPr="00761B3E">
        <w:rPr>
          <w:color w:val="1A1A1A"/>
          <w:lang w:val="en-US" w:eastAsia="ja-JP"/>
        </w:rPr>
        <w:t xml:space="preserve"> 2013)</w:t>
      </w:r>
    </w:p>
    <w:p w14:paraId="630D2654" w14:textId="77777777" w:rsidR="001B2B19" w:rsidRDefault="001B2B19" w:rsidP="00E960F3">
      <w:pPr>
        <w:jc w:val="both"/>
      </w:pPr>
    </w:p>
    <w:p w14:paraId="0A845D9A" w14:textId="7A3733EB" w:rsidR="00822502" w:rsidRDefault="004A1F12" w:rsidP="00E960F3">
      <w:pPr>
        <w:jc w:val="both"/>
      </w:pPr>
      <w:r>
        <w:t xml:space="preserve">Setting definitions and </w:t>
      </w:r>
      <w:r w:rsidR="0060338A">
        <w:t xml:space="preserve">a </w:t>
      </w:r>
      <w:r>
        <w:t>descriptive vocabulary around the nature of these groups was prominent within each of the sources examined for this paper, but further, it was with the way that these definitions of group type were mobilised around certain ideals and practices that specific thematic focus was drawn. For instance, w</w:t>
      </w:r>
      <w:r w:rsidR="008B51F5">
        <w:t>ithin definitions such as th</w:t>
      </w:r>
      <w:r w:rsidR="00AA3A19">
        <w:t>e one</w:t>
      </w:r>
      <w:r>
        <w:t xml:space="preserve"> offered above</w:t>
      </w:r>
      <w:r w:rsidR="008B51F5">
        <w:t xml:space="preserve">, </w:t>
      </w:r>
      <w:r w:rsidR="008B51F5" w:rsidRPr="008B51F5">
        <w:rPr>
          <w:i/>
        </w:rPr>
        <w:t>s</w:t>
      </w:r>
      <w:r w:rsidR="00822502" w:rsidRPr="00822502">
        <w:rPr>
          <w:i/>
        </w:rPr>
        <w:t xml:space="preserve">upport </w:t>
      </w:r>
      <w:r w:rsidR="00822502">
        <w:t xml:space="preserve">features </w:t>
      </w:r>
      <w:r w:rsidR="00BE0C06">
        <w:t>as a significant</w:t>
      </w:r>
      <w:r w:rsidR="00822502">
        <w:t xml:space="preserve"> </w:t>
      </w:r>
      <w:r w:rsidR="001E176F">
        <w:t>function</w:t>
      </w:r>
      <w:r w:rsidR="00B80DF6">
        <w:t xml:space="preserve"> </w:t>
      </w:r>
      <w:r w:rsidR="00DB497B">
        <w:t>of</w:t>
      </w:r>
      <w:r w:rsidR="00D16AA5">
        <w:t xml:space="preserve"> </w:t>
      </w:r>
      <w:r w:rsidR="008B51F5">
        <w:t>the baby group</w:t>
      </w:r>
      <w:r>
        <w:t>. Taken further</w:t>
      </w:r>
      <w:r w:rsidR="008B51F5">
        <w:t>, th</w:t>
      </w:r>
      <w:r>
        <w:t xml:space="preserve">is notion of </w:t>
      </w:r>
      <w:r w:rsidR="008B51F5">
        <w:t>‘</w:t>
      </w:r>
      <w:r w:rsidR="00822502">
        <w:t>support</w:t>
      </w:r>
      <w:r w:rsidR="008B51F5">
        <w:t>’</w:t>
      </w:r>
      <w:r w:rsidR="00822502">
        <w:t xml:space="preserve"> </w:t>
      </w:r>
      <w:r>
        <w:t xml:space="preserve">is </w:t>
      </w:r>
      <w:r w:rsidR="00B80DF6">
        <w:t xml:space="preserve">set </w:t>
      </w:r>
      <w:r w:rsidR="00822502">
        <w:t>in context of the stress</w:t>
      </w:r>
      <w:r w:rsidR="008B51F5">
        <w:t>es</w:t>
      </w:r>
      <w:r w:rsidR="00822502">
        <w:t xml:space="preserve"> of parenthood and </w:t>
      </w:r>
      <w:r w:rsidR="00DB497B">
        <w:t xml:space="preserve">the </w:t>
      </w:r>
      <w:r w:rsidR="00822502">
        <w:t xml:space="preserve">propensity for </w:t>
      </w:r>
      <w:r w:rsidR="00DB497B">
        <w:t xml:space="preserve">social </w:t>
      </w:r>
      <w:r w:rsidR="00822502">
        <w:t xml:space="preserve">isolation </w:t>
      </w:r>
      <w:r w:rsidR="008B51F5">
        <w:t>experienced by</w:t>
      </w:r>
      <w:r w:rsidR="00DB497B">
        <w:t xml:space="preserve"> the new parent (particularly the </w:t>
      </w:r>
      <w:r w:rsidR="00995A22">
        <w:t>‘</w:t>
      </w:r>
      <w:r w:rsidR="00DB497B">
        <w:t>stay-at-home</w:t>
      </w:r>
      <w:r w:rsidR="00995A22">
        <w:t>’</w:t>
      </w:r>
      <w:r w:rsidR="00DB497B">
        <w:t xml:space="preserve"> </w:t>
      </w:r>
      <w:r w:rsidR="008B51F5">
        <w:t>parent</w:t>
      </w:r>
      <w:r w:rsidR="00DB497B">
        <w:t>)</w:t>
      </w:r>
      <w:r w:rsidR="00822502">
        <w:t xml:space="preserve">. </w:t>
      </w:r>
      <w:r w:rsidR="008B51F5">
        <w:t xml:space="preserve">In setting </w:t>
      </w:r>
      <w:r>
        <w:t xml:space="preserve">a </w:t>
      </w:r>
      <w:r w:rsidR="008B51F5">
        <w:t>sense of the nature of the baby group as a community of practice, support emerge</w:t>
      </w:r>
      <w:r>
        <w:t>d</w:t>
      </w:r>
      <w:r w:rsidR="008B51F5">
        <w:t xml:space="preserve"> as a notable function of the group’s purpose</w:t>
      </w:r>
      <w:r w:rsidR="00554A8F">
        <w:t>; a theme that is evident in</w:t>
      </w:r>
      <w:r>
        <w:t xml:space="preserve"> the following</w:t>
      </w:r>
      <w:r w:rsidR="00C93786">
        <w:t xml:space="preserve"> accounts</w:t>
      </w:r>
      <w:r w:rsidR="00822502">
        <w:t>:</w:t>
      </w:r>
    </w:p>
    <w:p w14:paraId="1307A4CE" w14:textId="77777777" w:rsidR="00822502" w:rsidRPr="00822502" w:rsidRDefault="00822502" w:rsidP="00E960F3">
      <w:pPr>
        <w:jc w:val="both"/>
      </w:pPr>
    </w:p>
    <w:p w14:paraId="274A2DBB" w14:textId="59A1408A" w:rsidR="004078CB" w:rsidRDefault="00822502" w:rsidP="00E960F3">
      <w:pPr>
        <w:ind w:left="720"/>
        <w:jc w:val="both"/>
        <w:rPr>
          <w:color w:val="262626"/>
          <w:lang w:val="en-US" w:eastAsia="ja-JP"/>
        </w:rPr>
      </w:pPr>
      <w:r w:rsidRPr="00995A22">
        <w:rPr>
          <w:color w:val="262626"/>
          <w:lang w:val="en-US" w:eastAsia="ja-JP"/>
        </w:rPr>
        <w:t xml:space="preserve">The ABA </w:t>
      </w:r>
      <w:r w:rsidR="008B51F5" w:rsidRPr="00995A22">
        <w:rPr>
          <w:color w:val="262626"/>
          <w:lang w:val="en-US" w:eastAsia="ja-JP"/>
        </w:rPr>
        <w:t xml:space="preserve">[Australian Breastfeeding Association] </w:t>
      </w:r>
      <w:r w:rsidRPr="00995A22">
        <w:rPr>
          <w:color w:val="262626"/>
          <w:lang w:val="en-US" w:eastAsia="ja-JP"/>
        </w:rPr>
        <w:t>was founded by a group of mothers with the aim of helping other mothers and this 'mother-to-mother' support is the keystone of our local groups. You can come along and meet new friends, chat to and get hints and tips from other mothers who've 'been there'</w:t>
      </w:r>
      <w:r w:rsidR="00995A22">
        <w:rPr>
          <w:color w:val="262626"/>
          <w:lang w:val="en-US" w:eastAsia="ja-JP"/>
        </w:rPr>
        <w:t>.</w:t>
      </w:r>
      <w:r w:rsidRPr="00995A22">
        <w:rPr>
          <w:color w:val="262626"/>
          <w:lang w:val="en-US" w:eastAsia="ja-JP"/>
        </w:rPr>
        <w:t xml:space="preserve"> </w:t>
      </w:r>
      <w:r>
        <w:rPr>
          <w:color w:val="262626"/>
          <w:lang w:val="en-US" w:eastAsia="ja-JP"/>
        </w:rPr>
        <w:t xml:space="preserve">(Australian Breastfeeding Association, </w:t>
      </w:r>
      <w:r w:rsidR="00BB1E7C">
        <w:rPr>
          <w:color w:val="262626"/>
          <w:lang w:val="en-US" w:eastAsia="ja-JP"/>
        </w:rPr>
        <w:t>n.d.)</w:t>
      </w:r>
    </w:p>
    <w:p w14:paraId="63C92FEE" w14:textId="77777777" w:rsidR="00BB1E7C" w:rsidRDefault="00BB1E7C" w:rsidP="00E960F3">
      <w:pPr>
        <w:ind w:left="720"/>
        <w:jc w:val="both"/>
        <w:rPr>
          <w:color w:val="262626"/>
          <w:lang w:val="en-US" w:eastAsia="ja-JP"/>
        </w:rPr>
      </w:pPr>
    </w:p>
    <w:p w14:paraId="3840A4DD" w14:textId="6D74FF2E" w:rsidR="00BB1E7C" w:rsidRPr="00BB1E7C" w:rsidRDefault="00BB1E7C" w:rsidP="00E960F3">
      <w:pPr>
        <w:widowControl w:val="0"/>
        <w:autoSpaceDE w:val="0"/>
        <w:autoSpaceDN w:val="0"/>
        <w:adjustRightInd w:val="0"/>
        <w:ind w:left="720"/>
        <w:jc w:val="both"/>
        <w:rPr>
          <w:lang w:val="en-US" w:eastAsia="ja-JP"/>
        </w:rPr>
      </w:pPr>
      <w:r w:rsidRPr="00995A22">
        <w:rPr>
          <w:lang w:val="en-US" w:eastAsia="ja-JP"/>
        </w:rPr>
        <w:t>During those early days with your newborn you can feel quite isolated. Just getting out of the house can be hard enough; the thought of being sociable and making new friends can seem impossible. Don't worry, the great thing about meeting other new mums is that they know just how you feel.</w:t>
      </w:r>
      <w:r w:rsidRPr="00BB1E7C">
        <w:rPr>
          <w:i/>
          <w:lang w:val="en-US" w:eastAsia="ja-JP"/>
        </w:rPr>
        <w:t xml:space="preserve"> </w:t>
      </w:r>
      <w:r w:rsidR="00BC0DD6">
        <w:rPr>
          <w:lang w:val="en-US" w:eastAsia="ja-JP"/>
        </w:rPr>
        <w:t>(BabyCentre</w:t>
      </w:r>
      <w:r w:rsidR="002D0A99">
        <w:rPr>
          <w:lang w:val="en-US" w:eastAsia="ja-JP"/>
        </w:rPr>
        <w:t>,</w:t>
      </w:r>
      <w:r w:rsidR="00BC0DD6">
        <w:rPr>
          <w:lang w:val="en-US" w:eastAsia="ja-JP"/>
        </w:rPr>
        <w:t xml:space="preserve"> 2018</w:t>
      </w:r>
      <w:r w:rsidR="00123AAB">
        <w:rPr>
          <w:lang w:val="en-US" w:eastAsia="ja-JP"/>
        </w:rPr>
        <w:t>)</w:t>
      </w:r>
    </w:p>
    <w:p w14:paraId="23017F3D" w14:textId="77777777" w:rsidR="00BB1E7C" w:rsidRDefault="00BB1E7C" w:rsidP="00E960F3">
      <w:pPr>
        <w:widowControl w:val="0"/>
        <w:autoSpaceDE w:val="0"/>
        <w:autoSpaceDN w:val="0"/>
        <w:adjustRightInd w:val="0"/>
        <w:jc w:val="both"/>
        <w:rPr>
          <w:rFonts w:ascii="Arial" w:hAnsi="Arial" w:cs="Arial"/>
          <w:lang w:val="en-US" w:eastAsia="ja-JP"/>
        </w:rPr>
      </w:pPr>
    </w:p>
    <w:p w14:paraId="0B7B0F8B" w14:textId="001788A4" w:rsidR="00D16AA5" w:rsidRDefault="00BB1E7C" w:rsidP="00E960F3">
      <w:pPr>
        <w:jc w:val="both"/>
        <w:rPr>
          <w:lang w:val="en-US" w:eastAsia="ja-JP"/>
        </w:rPr>
      </w:pPr>
      <w:r>
        <w:rPr>
          <w:lang w:val="en-US" w:eastAsia="ja-JP"/>
        </w:rPr>
        <w:t xml:space="preserve">Support through shared experience </w:t>
      </w:r>
      <w:r w:rsidR="004A1F12">
        <w:rPr>
          <w:lang w:val="en-US" w:eastAsia="ja-JP"/>
        </w:rPr>
        <w:t xml:space="preserve">presents as </w:t>
      </w:r>
      <w:r>
        <w:rPr>
          <w:lang w:val="en-US" w:eastAsia="ja-JP"/>
        </w:rPr>
        <w:t xml:space="preserve">a </w:t>
      </w:r>
      <w:r w:rsidR="00995A22">
        <w:rPr>
          <w:lang w:val="en-US" w:eastAsia="ja-JP"/>
        </w:rPr>
        <w:t>significant</w:t>
      </w:r>
      <w:r>
        <w:rPr>
          <w:lang w:val="en-US" w:eastAsia="ja-JP"/>
        </w:rPr>
        <w:t xml:space="preserve"> </w:t>
      </w:r>
      <w:r w:rsidR="008B51F5">
        <w:rPr>
          <w:lang w:val="en-US" w:eastAsia="ja-JP"/>
        </w:rPr>
        <w:t xml:space="preserve">defining </w:t>
      </w:r>
      <w:r>
        <w:rPr>
          <w:lang w:val="en-US" w:eastAsia="ja-JP"/>
        </w:rPr>
        <w:t>feature of the baby group</w:t>
      </w:r>
      <w:r w:rsidR="00F07F7F">
        <w:rPr>
          <w:lang w:val="en-US" w:eastAsia="ja-JP"/>
        </w:rPr>
        <w:t xml:space="preserve"> within the grey literature</w:t>
      </w:r>
      <w:r>
        <w:rPr>
          <w:lang w:val="en-US" w:eastAsia="ja-JP"/>
        </w:rPr>
        <w:t xml:space="preserve">. Similarly, associated themes including </w:t>
      </w:r>
      <w:r w:rsidRPr="00DB497B">
        <w:rPr>
          <w:i/>
          <w:lang w:val="en-US" w:eastAsia="ja-JP"/>
        </w:rPr>
        <w:t>isolation</w:t>
      </w:r>
      <w:r>
        <w:rPr>
          <w:lang w:val="en-US" w:eastAsia="ja-JP"/>
        </w:rPr>
        <w:t xml:space="preserve"> and </w:t>
      </w:r>
      <w:r w:rsidRPr="00DB497B">
        <w:rPr>
          <w:i/>
          <w:lang w:val="en-US" w:eastAsia="ja-JP"/>
        </w:rPr>
        <w:t>loneliness</w:t>
      </w:r>
      <w:r>
        <w:rPr>
          <w:lang w:val="en-US" w:eastAsia="ja-JP"/>
        </w:rPr>
        <w:t xml:space="preserve">, </w:t>
      </w:r>
      <w:r w:rsidRPr="00DB497B">
        <w:rPr>
          <w:i/>
          <w:lang w:val="en-US" w:eastAsia="ja-JP"/>
        </w:rPr>
        <w:t>fatigue</w:t>
      </w:r>
      <w:r>
        <w:rPr>
          <w:lang w:val="en-US" w:eastAsia="ja-JP"/>
        </w:rPr>
        <w:t xml:space="preserve"> and </w:t>
      </w:r>
      <w:r w:rsidRPr="00DB497B">
        <w:rPr>
          <w:i/>
          <w:lang w:val="en-US" w:eastAsia="ja-JP"/>
        </w:rPr>
        <w:t>adjustment</w:t>
      </w:r>
      <w:r>
        <w:rPr>
          <w:lang w:val="en-US" w:eastAsia="ja-JP"/>
        </w:rPr>
        <w:t xml:space="preserve"> to life with </w:t>
      </w:r>
      <w:r w:rsidR="00362F2E">
        <w:rPr>
          <w:lang w:val="en-US" w:eastAsia="ja-JP"/>
        </w:rPr>
        <w:t xml:space="preserve">the new </w:t>
      </w:r>
      <w:r>
        <w:rPr>
          <w:lang w:val="en-US" w:eastAsia="ja-JP"/>
        </w:rPr>
        <w:t>baby</w:t>
      </w:r>
      <w:r w:rsidR="00362F2E">
        <w:rPr>
          <w:lang w:val="en-US" w:eastAsia="ja-JP"/>
        </w:rPr>
        <w:t>—</w:t>
      </w:r>
      <w:r w:rsidR="00D16AA5">
        <w:rPr>
          <w:lang w:val="en-US" w:eastAsia="ja-JP"/>
        </w:rPr>
        <w:t xml:space="preserve">conditions that the </w:t>
      </w:r>
      <w:r w:rsidR="00DA4DF7">
        <w:rPr>
          <w:lang w:val="en-US" w:eastAsia="ja-JP"/>
        </w:rPr>
        <w:t>baby group</w:t>
      </w:r>
      <w:r w:rsidR="00D16AA5">
        <w:rPr>
          <w:lang w:val="en-US" w:eastAsia="ja-JP"/>
        </w:rPr>
        <w:t xml:space="preserve"> sought to counter</w:t>
      </w:r>
      <w:r w:rsidR="00DA4DF7">
        <w:rPr>
          <w:lang w:val="en-US" w:eastAsia="ja-JP"/>
        </w:rPr>
        <w:t xml:space="preserve"> </w:t>
      </w:r>
      <w:r w:rsidR="002133EA">
        <w:rPr>
          <w:lang w:val="en-US" w:eastAsia="ja-JP"/>
        </w:rPr>
        <w:t>via the provision of</w:t>
      </w:r>
      <w:r w:rsidR="00DA4DF7">
        <w:rPr>
          <w:lang w:val="en-US" w:eastAsia="ja-JP"/>
        </w:rPr>
        <w:t xml:space="preserve"> support</w:t>
      </w:r>
      <w:r w:rsidR="00362F2E">
        <w:rPr>
          <w:lang w:val="en-US" w:eastAsia="ja-JP"/>
        </w:rPr>
        <w:t>—</w:t>
      </w:r>
      <w:r w:rsidR="00D16AA5">
        <w:rPr>
          <w:lang w:val="en-US" w:eastAsia="ja-JP"/>
        </w:rPr>
        <w:t>also</w:t>
      </w:r>
      <w:r>
        <w:rPr>
          <w:lang w:val="en-US" w:eastAsia="ja-JP"/>
        </w:rPr>
        <w:t xml:space="preserve"> featured </w:t>
      </w:r>
      <w:r w:rsidR="00DA4DF7">
        <w:rPr>
          <w:lang w:val="en-US" w:eastAsia="ja-JP"/>
        </w:rPr>
        <w:t xml:space="preserve">as prominent in </w:t>
      </w:r>
      <w:r w:rsidR="0056132D">
        <w:rPr>
          <w:lang w:val="en-US" w:eastAsia="ja-JP"/>
        </w:rPr>
        <w:t>these definitions</w:t>
      </w:r>
      <w:r w:rsidR="00D16AA5">
        <w:rPr>
          <w:lang w:val="en-US" w:eastAsia="ja-JP"/>
        </w:rPr>
        <w:t xml:space="preserve">. </w:t>
      </w:r>
      <w:r w:rsidR="00DB497B">
        <w:rPr>
          <w:lang w:val="en-US" w:eastAsia="ja-JP"/>
        </w:rPr>
        <w:t xml:space="preserve">There exists a clear connection </w:t>
      </w:r>
      <w:r w:rsidR="007D63FE">
        <w:rPr>
          <w:lang w:val="en-US" w:eastAsia="ja-JP"/>
        </w:rPr>
        <w:t xml:space="preserve">in the literature </w:t>
      </w:r>
      <w:r w:rsidR="00DB497B">
        <w:rPr>
          <w:lang w:val="en-US" w:eastAsia="ja-JP"/>
        </w:rPr>
        <w:t>between these feelings</w:t>
      </w:r>
      <w:r w:rsidR="00F07F7F">
        <w:rPr>
          <w:lang w:val="en-US" w:eastAsia="ja-JP"/>
        </w:rPr>
        <w:t xml:space="preserve"> and experiences</w:t>
      </w:r>
      <w:r w:rsidR="00362F2E">
        <w:rPr>
          <w:lang w:val="en-US" w:eastAsia="ja-JP"/>
        </w:rPr>
        <w:t>—</w:t>
      </w:r>
      <w:r w:rsidR="00DB497B">
        <w:rPr>
          <w:lang w:val="en-US" w:eastAsia="ja-JP"/>
        </w:rPr>
        <w:t>of isolation, loneliness, alienation</w:t>
      </w:r>
      <w:r w:rsidR="00362F2E">
        <w:rPr>
          <w:lang w:val="en-US" w:eastAsia="ja-JP"/>
        </w:rPr>
        <w:t>—</w:t>
      </w:r>
      <w:r w:rsidR="00DB497B">
        <w:rPr>
          <w:lang w:val="en-US" w:eastAsia="ja-JP"/>
        </w:rPr>
        <w:t xml:space="preserve">and the role the baby group </w:t>
      </w:r>
      <w:r w:rsidR="007D63FE">
        <w:rPr>
          <w:lang w:val="en-US" w:eastAsia="ja-JP"/>
        </w:rPr>
        <w:t xml:space="preserve">plays </w:t>
      </w:r>
      <w:r w:rsidR="00DB497B">
        <w:rPr>
          <w:lang w:val="en-US" w:eastAsia="ja-JP"/>
        </w:rPr>
        <w:t>a</w:t>
      </w:r>
      <w:r w:rsidR="002133EA">
        <w:rPr>
          <w:lang w:val="en-US" w:eastAsia="ja-JP"/>
        </w:rPr>
        <w:t>s a site of support; so</w:t>
      </w:r>
      <w:r w:rsidR="00F07F7F">
        <w:rPr>
          <w:lang w:val="en-US" w:eastAsia="ja-JP"/>
        </w:rPr>
        <w:t>-</w:t>
      </w:r>
      <w:r w:rsidR="002133EA">
        <w:rPr>
          <w:lang w:val="en-US" w:eastAsia="ja-JP"/>
        </w:rPr>
        <w:t>much</w:t>
      </w:r>
      <w:r w:rsidR="00F07F7F">
        <w:rPr>
          <w:lang w:val="en-US" w:eastAsia="ja-JP"/>
        </w:rPr>
        <w:t>-</w:t>
      </w:r>
      <w:r w:rsidR="002133EA">
        <w:rPr>
          <w:lang w:val="en-US" w:eastAsia="ja-JP"/>
        </w:rPr>
        <w:t>so</w:t>
      </w:r>
      <w:r w:rsidR="00DB497B">
        <w:rPr>
          <w:lang w:val="en-US" w:eastAsia="ja-JP"/>
        </w:rPr>
        <w:t xml:space="preserve"> that these </w:t>
      </w:r>
      <w:r w:rsidR="003A41B3">
        <w:rPr>
          <w:lang w:val="en-US" w:eastAsia="ja-JP"/>
        </w:rPr>
        <w:t>references to</w:t>
      </w:r>
      <w:r w:rsidR="00DB497B">
        <w:rPr>
          <w:lang w:val="en-US" w:eastAsia="ja-JP"/>
        </w:rPr>
        <w:t xml:space="preserve"> the affective condition of parenthood </w:t>
      </w:r>
      <w:r w:rsidR="001E176F">
        <w:rPr>
          <w:lang w:val="en-US" w:eastAsia="ja-JP"/>
        </w:rPr>
        <w:t>are positioned</w:t>
      </w:r>
      <w:r w:rsidR="00DB497B">
        <w:rPr>
          <w:lang w:val="en-US" w:eastAsia="ja-JP"/>
        </w:rPr>
        <w:t xml:space="preserve"> as </w:t>
      </w:r>
      <w:r w:rsidR="003A41B3">
        <w:rPr>
          <w:lang w:val="en-US" w:eastAsia="ja-JP"/>
        </w:rPr>
        <w:t>recognis</w:t>
      </w:r>
      <w:r w:rsidR="00554A8F">
        <w:rPr>
          <w:lang w:val="en-US" w:eastAsia="ja-JP"/>
        </w:rPr>
        <w:t>able</w:t>
      </w:r>
      <w:r w:rsidR="003A41B3">
        <w:rPr>
          <w:lang w:val="en-US" w:eastAsia="ja-JP"/>
        </w:rPr>
        <w:t xml:space="preserve"> </w:t>
      </w:r>
      <w:r w:rsidR="00F07F7F">
        <w:rPr>
          <w:lang w:val="en-US" w:eastAsia="ja-JP"/>
        </w:rPr>
        <w:t xml:space="preserve">conditions </w:t>
      </w:r>
      <w:r w:rsidR="00554A8F">
        <w:rPr>
          <w:lang w:val="en-US" w:eastAsia="ja-JP"/>
        </w:rPr>
        <w:t xml:space="preserve">that will be </w:t>
      </w:r>
      <w:r w:rsidR="00F07F7F">
        <w:rPr>
          <w:lang w:val="en-US" w:eastAsia="ja-JP"/>
        </w:rPr>
        <w:t>experienced by parents</w:t>
      </w:r>
      <w:r w:rsidR="00723AA8">
        <w:rPr>
          <w:lang w:val="en-US" w:eastAsia="ja-JP"/>
        </w:rPr>
        <w:t>,</w:t>
      </w:r>
      <w:r w:rsidR="00F07F7F">
        <w:rPr>
          <w:lang w:val="en-US" w:eastAsia="ja-JP"/>
        </w:rPr>
        <w:t xml:space="preserve"> and </w:t>
      </w:r>
      <w:r w:rsidR="00554A8F">
        <w:rPr>
          <w:lang w:val="en-US" w:eastAsia="ja-JP"/>
        </w:rPr>
        <w:t xml:space="preserve">according to </w:t>
      </w:r>
      <w:r w:rsidR="00DB497B">
        <w:rPr>
          <w:lang w:val="en-US" w:eastAsia="ja-JP"/>
        </w:rPr>
        <w:t>which the baby</w:t>
      </w:r>
      <w:r w:rsidR="007D63FE">
        <w:rPr>
          <w:lang w:val="en-US" w:eastAsia="ja-JP"/>
        </w:rPr>
        <w:t xml:space="preserve"> </w:t>
      </w:r>
      <w:r w:rsidR="00DB497B">
        <w:rPr>
          <w:lang w:val="en-US" w:eastAsia="ja-JP"/>
        </w:rPr>
        <w:t xml:space="preserve">group </w:t>
      </w:r>
      <w:r w:rsidR="007D63FE">
        <w:rPr>
          <w:lang w:val="en-US" w:eastAsia="ja-JP"/>
        </w:rPr>
        <w:t>fulfills much of its purpose</w:t>
      </w:r>
      <w:r w:rsidR="00DB497B">
        <w:rPr>
          <w:lang w:val="en-US" w:eastAsia="ja-JP"/>
        </w:rPr>
        <w:t>.</w:t>
      </w:r>
    </w:p>
    <w:p w14:paraId="0B100CCF" w14:textId="77777777" w:rsidR="00D16AA5" w:rsidRDefault="00D16AA5" w:rsidP="00E960F3">
      <w:pPr>
        <w:jc w:val="both"/>
        <w:rPr>
          <w:lang w:val="en-US" w:eastAsia="ja-JP"/>
        </w:rPr>
      </w:pPr>
    </w:p>
    <w:p w14:paraId="01C8155A" w14:textId="3FE422A0" w:rsidR="002133EA" w:rsidRPr="002133EA" w:rsidRDefault="008B783A" w:rsidP="00E960F3">
      <w:pPr>
        <w:jc w:val="both"/>
        <w:rPr>
          <w:i/>
          <w:lang w:val="en-US" w:eastAsia="ja-JP"/>
        </w:rPr>
      </w:pPr>
      <w:r>
        <w:rPr>
          <w:i/>
          <w:lang w:val="en-US" w:eastAsia="ja-JP"/>
        </w:rPr>
        <w:t>Baby group as a site of k</w:t>
      </w:r>
      <w:r w:rsidR="002133EA" w:rsidRPr="002133EA">
        <w:rPr>
          <w:i/>
          <w:lang w:val="en-US" w:eastAsia="ja-JP"/>
        </w:rPr>
        <w:t>nowledge</w:t>
      </w:r>
    </w:p>
    <w:p w14:paraId="73E7E15A" w14:textId="77777777" w:rsidR="002133EA" w:rsidRDefault="002133EA" w:rsidP="00E960F3">
      <w:pPr>
        <w:jc w:val="both"/>
        <w:rPr>
          <w:lang w:val="en-US" w:eastAsia="ja-JP"/>
        </w:rPr>
      </w:pPr>
    </w:p>
    <w:p w14:paraId="21BD3ABA" w14:textId="21E19D73" w:rsidR="00BB1E7C" w:rsidRDefault="00DB497B" w:rsidP="00E960F3">
      <w:pPr>
        <w:jc w:val="both"/>
        <w:rPr>
          <w:lang w:val="en-US" w:eastAsia="ja-JP"/>
        </w:rPr>
      </w:pPr>
      <w:r>
        <w:rPr>
          <w:lang w:val="en-US" w:eastAsia="ja-JP"/>
        </w:rPr>
        <w:t>Beyond this</w:t>
      </w:r>
      <w:r w:rsidR="0056132D">
        <w:rPr>
          <w:lang w:val="en-US" w:eastAsia="ja-JP"/>
        </w:rPr>
        <w:t xml:space="preserve"> positioning of support as a crucial feature of the baby group</w:t>
      </w:r>
      <w:r>
        <w:rPr>
          <w:lang w:val="en-US" w:eastAsia="ja-JP"/>
        </w:rPr>
        <w:t xml:space="preserve">, an important </w:t>
      </w:r>
      <w:r w:rsidR="004553C3">
        <w:rPr>
          <w:lang w:val="en-US" w:eastAsia="ja-JP"/>
        </w:rPr>
        <w:t>further</w:t>
      </w:r>
      <w:r>
        <w:rPr>
          <w:lang w:val="en-US" w:eastAsia="ja-JP"/>
        </w:rPr>
        <w:t xml:space="preserve"> theme emerges from the grey-literature; </w:t>
      </w:r>
      <w:r w:rsidR="00D16AA5">
        <w:rPr>
          <w:lang w:val="en-US" w:eastAsia="ja-JP"/>
        </w:rPr>
        <w:t xml:space="preserve">the baby group as a </w:t>
      </w:r>
      <w:r w:rsidR="00D16AA5" w:rsidRPr="00DB497B">
        <w:rPr>
          <w:i/>
          <w:lang w:val="en-US" w:eastAsia="ja-JP"/>
        </w:rPr>
        <w:t xml:space="preserve">site of knowledge production </w:t>
      </w:r>
      <w:r w:rsidR="00D16AA5" w:rsidRPr="00DB497B">
        <w:rPr>
          <w:lang w:val="en-US" w:eastAsia="ja-JP"/>
        </w:rPr>
        <w:t>and</w:t>
      </w:r>
      <w:r w:rsidR="00D16AA5" w:rsidRPr="00DB497B">
        <w:rPr>
          <w:i/>
          <w:lang w:val="en-US" w:eastAsia="ja-JP"/>
        </w:rPr>
        <w:t xml:space="preserve"> repository of experience</w:t>
      </w:r>
      <w:r w:rsidR="00BB1E7C">
        <w:rPr>
          <w:lang w:val="en-US" w:eastAsia="ja-JP"/>
        </w:rPr>
        <w:t xml:space="preserve">. </w:t>
      </w:r>
      <w:r w:rsidR="00E971A0">
        <w:rPr>
          <w:lang w:val="en-US" w:eastAsia="ja-JP"/>
        </w:rPr>
        <w:t xml:space="preserve">As indicated in posts on </w:t>
      </w:r>
      <w:r w:rsidR="005A02E2">
        <w:rPr>
          <w:lang w:val="en-US" w:eastAsia="ja-JP"/>
        </w:rPr>
        <w:t xml:space="preserve">one </w:t>
      </w:r>
      <w:r w:rsidR="00E971A0">
        <w:rPr>
          <w:lang w:val="en-US" w:eastAsia="ja-JP"/>
        </w:rPr>
        <w:t xml:space="preserve">major parenting </w:t>
      </w:r>
      <w:r>
        <w:rPr>
          <w:lang w:val="en-US" w:eastAsia="ja-JP"/>
        </w:rPr>
        <w:t>web</w:t>
      </w:r>
      <w:r w:rsidR="001B2B19">
        <w:rPr>
          <w:lang w:val="en-US" w:eastAsia="ja-JP"/>
        </w:rPr>
        <w:t>site</w:t>
      </w:r>
      <w:r w:rsidR="00E971A0">
        <w:rPr>
          <w:lang w:val="en-US" w:eastAsia="ja-JP"/>
        </w:rPr>
        <w:t xml:space="preserve"> (</w:t>
      </w:r>
      <w:r w:rsidR="007677C4">
        <w:rPr>
          <w:lang w:val="en-US" w:eastAsia="ja-JP"/>
        </w:rPr>
        <w:t>BabyCent</w:t>
      </w:r>
      <w:r w:rsidR="001B2B19">
        <w:rPr>
          <w:lang w:val="en-US" w:eastAsia="ja-JP"/>
        </w:rPr>
        <w:t>r</w:t>
      </w:r>
      <w:r w:rsidR="007677C4">
        <w:rPr>
          <w:lang w:val="en-US" w:eastAsia="ja-JP"/>
        </w:rPr>
        <w:t>e</w:t>
      </w:r>
      <w:r w:rsidR="002D0A99">
        <w:rPr>
          <w:lang w:val="en-US" w:eastAsia="ja-JP"/>
        </w:rPr>
        <w:t>,</w:t>
      </w:r>
      <w:r w:rsidR="001B2B19">
        <w:rPr>
          <w:lang w:val="en-US" w:eastAsia="ja-JP"/>
        </w:rPr>
        <w:t xml:space="preserve"> </w:t>
      </w:r>
      <w:r w:rsidR="002D0A99">
        <w:rPr>
          <w:lang w:val="en-US" w:eastAsia="ja-JP"/>
        </w:rPr>
        <w:t>2018,</w:t>
      </w:r>
      <w:r w:rsidR="0056132D">
        <w:rPr>
          <w:lang w:val="en-US" w:eastAsia="ja-JP"/>
        </w:rPr>
        <w:t xml:space="preserve"> </w:t>
      </w:r>
      <w:r w:rsidR="001B2B19">
        <w:rPr>
          <w:lang w:val="en-US" w:eastAsia="ja-JP"/>
        </w:rPr>
        <w:t>2013</w:t>
      </w:r>
      <w:r w:rsidR="002D0A99">
        <w:rPr>
          <w:lang w:val="en-US" w:eastAsia="ja-JP"/>
        </w:rPr>
        <w:t>b</w:t>
      </w:r>
      <w:r w:rsidR="00E971A0">
        <w:rPr>
          <w:lang w:val="en-US" w:eastAsia="ja-JP"/>
        </w:rPr>
        <w:t>) the</w:t>
      </w:r>
      <w:r w:rsidR="00BB1E7C">
        <w:rPr>
          <w:lang w:val="en-US" w:eastAsia="ja-JP"/>
        </w:rPr>
        <w:t xml:space="preserve"> position</w:t>
      </w:r>
      <w:r w:rsidR="00E971A0">
        <w:rPr>
          <w:lang w:val="en-US" w:eastAsia="ja-JP"/>
        </w:rPr>
        <w:t>ing</w:t>
      </w:r>
      <w:r w:rsidR="00BB1E7C">
        <w:rPr>
          <w:lang w:val="en-US" w:eastAsia="ja-JP"/>
        </w:rPr>
        <w:t xml:space="preserve"> of the </w:t>
      </w:r>
      <w:r w:rsidR="00E971A0">
        <w:rPr>
          <w:lang w:val="en-US" w:eastAsia="ja-JP"/>
        </w:rPr>
        <w:t xml:space="preserve">baby </w:t>
      </w:r>
      <w:r w:rsidR="00BB1E7C">
        <w:rPr>
          <w:lang w:val="en-US" w:eastAsia="ja-JP"/>
        </w:rPr>
        <w:t xml:space="preserve">group as </w:t>
      </w:r>
      <w:r w:rsidR="00E971A0">
        <w:rPr>
          <w:lang w:val="en-US" w:eastAsia="ja-JP"/>
        </w:rPr>
        <w:t>a</w:t>
      </w:r>
      <w:r w:rsidR="00BB1E7C">
        <w:rPr>
          <w:lang w:val="en-US" w:eastAsia="ja-JP"/>
        </w:rPr>
        <w:t xml:space="preserve"> site of experien</w:t>
      </w:r>
      <w:r w:rsidR="00E971A0">
        <w:rPr>
          <w:lang w:val="en-US" w:eastAsia="ja-JP"/>
        </w:rPr>
        <w:t>tial</w:t>
      </w:r>
      <w:r w:rsidR="00BB1E7C">
        <w:rPr>
          <w:lang w:val="en-US" w:eastAsia="ja-JP"/>
        </w:rPr>
        <w:t xml:space="preserve"> knowledge </w:t>
      </w:r>
      <w:r w:rsidR="003A41B3">
        <w:rPr>
          <w:lang w:val="en-US" w:eastAsia="ja-JP"/>
        </w:rPr>
        <w:t>further defines</w:t>
      </w:r>
      <w:r w:rsidR="001B2B19">
        <w:rPr>
          <w:lang w:val="en-US" w:eastAsia="ja-JP"/>
        </w:rPr>
        <w:t xml:space="preserve"> the baby group</w:t>
      </w:r>
      <w:r w:rsidR="002F3F9E">
        <w:rPr>
          <w:lang w:val="en-US" w:eastAsia="ja-JP"/>
        </w:rPr>
        <w:t>’s purpose</w:t>
      </w:r>
      <w:r w:rsidR="00E971A0">
        <w:rPr>
          <w:lang w:val="en-US" w:eastAsia="ja-JP"/>
        </w:rPr>
        <w:t>:</w:t>
      </w:r>
    </w:p>
    <w:p w14:paraId="7382B3E1" w14:textId="77777777" w:rsidR="00E971A0" w:rsidRDefault="00E971A0" w:rsidP="00E960F3">
      <w:pPr>
        <w:jc w:val="both"/>
        <w:rPr>
          <w:lang w:val="en-US" w:eastAsia="ja-JP"/>
        </w:rPr>
      </w:pPr>
    </w:p>
    <w:p w14:paraId="783BB56C" w14:textId="7C9B36E4" w:rsidR="00E971A0" w:rsidRPr="003A41B3" w:rsidRDefault="001B2B19" w:rsidP="00E960F3">
      <w:pPr>
        <w:ind w:left="720"/>
        <w:jc w:val="both"/>
        <w:rPr>
          <w:lang w:val="en-US" w:eastAsia="ja-JP"/>
        </w:rPr>
      </w:pPr>
      <w:r w:rsidRPr="003A41B3">
        <w:rPr>
          <w:color w:val="262626"/>
          <w:lang w:val="en-US" w:eastAsia="ja-JP"/>
        </w:rPr>
        <w:t xml:space="preserve">The group was established in 1999 to meet the specific needs of new moms and to help answer their myriad questions: How can I get some sleep? Is my newborn's </w:t>
      </w:r>
      <w:r w:rsidR="00362F2E" w:rsidRPr="003A41B3">
        <w:rPr>
          <w:color w:val="262626"/>
          <w:lang w:val="en-US" w:eastAsia="ja-JP"/>
        </w:rPr>
        <w:lastRenderedPageBreak/>
        <w:t>behavior normal? I used to work—</w:t>
      </w:r>
      <w:r w:rsidRPr="003A41B3">
        <w:rPr>
          <w:color w:val="262626"/>
          <w:lang w:val="en-US" w:eastAsia="ja-JP"/>
        </w:rPr>
        <w:t>now, how can I e</w:t>
      </w:r>
      <w:r w:rsidR="00C22DE3" w:rsidRPr="003A41B3">
        <w:rPr>
          <w:color w:val="262626"/>
          <w:lang w:val="en-US" w:eastAsia="ja-JP"/>
        </w:rPr>
        <w:t>ntertain myself all day at home?</w:t>
      </w:r>
      <w:r w:rsidRPr="003A41B3">
        <w:rPr>
          <w:color w:val="262626"/>
          <w:lang w:val="en-US" w:eastAsia="ja-JP"/>
        </w:rPr>
        <w:t xml:space="preserve"> </w:t>
      </w:r>
      <w:r w:rsidR="000A5BDC">
        <w:rPr>
          <w:lang w:val="en-US" w:eastAsia="ja-JP"/>
        </w:rPr>
        <w:t>(BabyCentre, 2018)</w:t>
      </w:r>
    </w:p>
    <w:p w14:paraId="25ABE5A6" w14:textId="77777777" w:rsidR="00E971A0" w:rsidRPr="003A41B3" w:rsidRDefault="00E971A0" w:rsidP="00E960F3">
      <w:pPr>
        <w:jc w:val="both"/>
      </w:pPr>
    </w:p>
    <w:p w14:paraId="4E95DD0E" w14:textId="63BEE6DB" w:rsidR="00C96463" w:rsidRDefault="005337E2" w:rsidP="00E960F3">
      <w:pPr>
        <w:jc w:val="both"/>
      </w:pPr>
      <w:r>
        <w:t xml:space="preserve">Apart from </w:t>
      </w:r>
      <w:r w:rsidR="00723AA8">
        <w:t xml:space="preserve">further identifying the group as a site of support, this account also points toward the </w:t>
      </w:r>
      <w:r>
        <w:t>u</w:t>
      </w:r>
      <w:r w:rsidR="00C96463">
        <w:t>tilis</w:t>
      </w:r>
      <w:r>
        <w:t>ation of th</w:t>
      </w:r>
      <w:r w:rsidR="00C96463">
        <w:t>e group as a repository of knowledge</w:t>
      </w:r>
      <w:r w:rsidR="005A02E2">
        <w:t xml:space="preserve">. This sharing of information and exchange of experience indicates not only a pragmatic concern for the imparting of knowledge on myriad aspects of parenting, but also the affective relaying of support; an empathetic acknowledgement that one’s experience is not isolated. This </w:t>
      </w:r>
      <w:r w:rsidR="00723AA8">
        <w:t xml:space="preserve">theme </w:t>
      </w:r>
      <w:r w:rsidR="005A02E2">
        <w:t>is indicated in</w:t>
      </w:r>
      <w:r>
        <w:t xml:space="preserve"> </w:t>
      </w:r>
      <w:r w:rsidR="00F07F7F">
        <w:t xml:space="preserve">the following example, </w:t>
      </w:r>
      <w:r>
        <w:t xml:space="preserve">noted </w:t>
      </w:r>
      <w:r w:rsidR="00DB497B">
        <w:t>on another prominent parenting website</w:t>
      </w:r>
      <w:r w:rsidR="00C96463">
        <w:t>:</w:t>
      </w:r>
    </w:p>
    <w:p w14:paraId="664E546D" w14:textId="77777777" w:rsidR="00C96463" w:rsidRDefault="00C96463" w:rsidP="00E960F3">
      <w:pPr>
        <w:jc w:val="both"/>
      </w:pPr>
    </w:p>
    <w:p w14:paraId="6609BA7A" w14:textId="619C3637" w:rsidR="00C96463" w:rsidRDefault="00C96463" w:rsidP="00E960F3">
      <w:pPr>
        <w:ind w:left="720"/>
        <w:jc w:val="both"/>
        <w:rPr>
          <w:color w:val="1E1E1E"/>
          <w:lang w:val="en-US" w:eastAsia="ja-JP"/>
        </w:rPr>
      </w:pPr>
      <w:r w:rsidRPr="003A41B3">
        <w:rPr>
          <w:color w:val="1E1E1E"/>
          <w:lang w:val="en-US" w:eastAsia="ja-JP"/>
        </w:rPr>
        <w:t>Looking forward to getting to know the new mums, and sharing this challenging but wonderful journey with you all. Here's to many a conversat</w:t>
      </w:r>
      <w:r w:rsidR="003A41B3">
        <w:rPr>
          <w:color w:val="1E1E1E"/>
          <w:lang w:val="en-US" w:eastAsia="ja-JP"/>
        </w:rPr>
        <w:t xml:space="preserve">ion about nipples and baby </w:t>
      </w:r>
      <w:proofErr w:type="gramStart"/>
      <w:r w:rsidR="003A41B3">
        <w:rPr>
          <w:color w:val="1E1E1E"/>
          <w:lang w:val="en-US" w:eastAsia="ja-JP"/>
        </w:rPr>
        <w:t>poop</w:t>
      </w:r>
      <w:r w:rsidRPr="003A41B3">
        <w:rPr>
          <w:color w:val="1E1E1E"/>
          <w:lang w:val="en-US" w:eastAsia="ja-JP"/>
        </w:rPr>
        <w:t>  :-)</w:t>
      </w:r>
      <w:proofErr w:type="gramEnd"/>
      <w:r w:rsidR="003A41B3">
        <w:rPr>
          <w:color w:val="1E1E1E"/>
          <w:lang w:val="en-US" w:eastAsia="ja-JP"/>
        </w:rPr>
        <w:t>.</w:t>
      </w:r>
      <w:r>
        <w:rPr>
          <w:i/>
          <w:color w:val="1E1E1E"/>
          <w:lang w:val="en-US" w:eastAsia="ja-JP"/>
        </w:rPr>
        <w:t xml:space="preserve"> </w:t>
      </w:r>
      <w:r>
        <w:rPr>
          <w:color w:val="1E1E1E"/>
          <w:lang w:val="en-US" w:eastAsia="ja-JP"/>
        </w:rPr>
        <w:t>(Essential Baby</w:t>
      </w:r>
      <w:r w:rsidR="002D0A99">
        <w:rPr>
          <w:color w:val="1E1E1E"/>
          <w:lang w:val="en-US" w:eastAsia="ja-JP"/>
        </w:rPr>
        <w:t>,</w:t>
      </w:r>
      <w:r w:rsidR="000A5BDC">
        <w:rPr>
          <w:color w:val="1E1E1E"/>
          <w:lang w:val="en-US" w:eastAsia="ja-JP"/>
        </w:rPr>
        <w:t xml:space="preserve"> 2013)</w:t>
      </w:r>
    </w:p>
    <w:p w14:paraId="1E43D535" w14:textId="77777777" w:rsidR="00C96463" w:rsidRPr="00C96463" w:rsidRDefault="00C96463" w:rsidP="00E960F3">
      <w:pPr>
        <w:ind w:left="720"/>
        <w:jc w:val="both"/>
      </w:pPr>
    </w:p>
    <w:p w14:paraId="4DF08C92" w14:textId="14C14358" w:rsidR="005337E2" w:rsidRDefault="005974C4" w:rsidP="00E960F3">
      <w:pPr>
        <w:jc w:val="both"/>
      </w:pPr>
      <w:r>
        <w:t xml:space="preserve">This theme of </w:t>
      </w:r>
      <w:r w:rsidR="005337E2">
        <w:rPr>
          <w:i/>
        </w:rPr>
        <w:t>knowledge</w:t>
      </w:r>
      <w:r w:rsidR="005337E2">
        <w:t xml:space="preserve"> </w:t>
      </w:r>
      <w:r>
        <w:t xml:space="preserve">and its corollary of </w:t>
      </w:r>
      <w:r w:rsidRPr="001C4D42">
        <w:rPr>
          <w:i/>
        </w:rPr>
        <w:t>experience</w:t>
      </w:r>
      <w:r>
        <w:t xml:space="preserve"> will be touched on later in this paper with reference to</w:t>
      </w:r>
      <w:r w:rsidR="002120F7">
        <w:t xml:space="preserve"> focus-group and one-to-one interview</w:t>
      </w:r>
      <w:r>
        <w:t xml:space="preserve"> </w:t>
      </w:r>
      <w:r w:rsidR="001E176F">
        <w:t>discussions</w:t>
      </w:r>
      <w:r w:rsidR="007D63FE">
        <w:t xml:space="preserve"> had with members of </w:t>
      </w:r>
      <w:r>
        <w:t xml:space="preserve">the </w:t>
      </w:r>
      <w:r w:rsidR="005665B4">
        <w:t>case-</w:t>
      </w:r>
      <w:r>
        <w:t>group</w:t>
      </w:r>
      <w:r w:rsidR="00362F2E">
        <w:t xml:space="preserve"> </w:t>
      </w:r>
      <w:r w:rsidR="00C22DE3">
        <w:t>engaged</w:t>
      </w:r>
      <w:r w:rsidR="00362F2E">
        <w:t xml:space="preserve"> for this project</w:t>
      </w:r>
      <w:r>
        <w:t xml:space="preserve">. </w:t>
      </w:r>
      <w:r w:rsidR="001C4D42">
        <w:t xml:space="preserve">But as per the instances noted </w:t>
      </w:r>
      <w:r w:rsidR="00DB497B">
        <w:t>here</w:t>
      </w:r>
      <w:r w:rsidR="001C4D42">
        <w:t xml:space="preserve">, </w:t>
      </w:r>
      <w:r w:rsidR="009D7CAA">
        <w:t xml:space="preserve">the idea that these forums </w:t>
      </w:r>
      <w:r w:rsidR="005337E2">
        <w:t>function as</w:t>
      </w:r>
      <w:r w:rsidR="009D7CAA">
        <w:t xml:space="preserve"> sites of </w:t>
      </w:r>
      <w:r w:rsidR="00C22DE3">
        <w:t>‘</w:t>
      </w:r>
      <w:r w:rsidR="001C4D42">
        <w:t>l</w:t>
      </w:r>
      <w:r>
        <w:t>earning</w:t>
      </w:r>
      <w:r w:rsidR="00C22DE3">
        <w:t>’</w:t>
      </w:r>
      <w:r w:rsidR="005337E2">
        <w:t>,</w:t>
      </w:r>
      <w:r>
        <w:t xml:space="preserve"> </w:t>
      </w:r>
      <w:r w:rsidR="009D7CAA">
        <w:t xml:space="preserve">and </w:t>
      </w:r>
      <w:r w:rsidR="005337E2">
        <w:t xml:space="preserve">more specifically as sites where </w:t>
      </w:r>
      <w:r w:rsidR="009D7CAA">
        <w:t xml:space="preserve">the exchange of knowledge-as-experience </w:t>
      </w:r>
      <w:r w:rsidR="005337E2">
        <w:t xml:space="preserve">occurs, </w:t>
      </w:r>
      <w:r>
        <w:t xml:space="preserve">a major purpose </w:t>
      </w:r>
      <w:r w:rsidR="003A41B3">
        <w:t>of</w:t>
      </w:r>
      <w:r>
        <w:t xml:space="preserve"> the baby group</w:t>
      </w:r>
      <w:r w:rsidR="00362F2E">
        <w:t>—</w:t>
      </w:r>
      <w:r>
        <w:t xml:space="preserve">particularly for new </w:t>
      </w:r>
      <w:r w:rsidR="00B56132">
        <w:t>parents</w:t>
      </w:r>
      <w:r w:rsidR="005337E2">
        <w:t>—is found</w:t>
      </w:r>
      <w:r w:rsidR="009D7CAA">
        <w:t>.</w:t>
      </w:r>
    </w:p>
    <w:p w14:paraId="6FC9E4E5" w14:textId="77777777" w:rsidR="007D63FE" w:rsidRPr="007D63FE" w:rsidRDefault="007D63FE" w:rsidP="00E960F3">
      <w:pPr>
        <w:jc w:val="both"/>
        <w:rPr>
          <w:i/>
        </w:rPr>
      </w:pPr>
    </w:p>
    <w:p w14:paraId="2F5F1CB4" w14:textId="51F5EA6D" w:rsidR="00B56132" w:rsidRDefault="00C22DE3" w:rsidP="00E960F3">
      <w:pPr>
        <w:jc w:val="both"/>
      </w:pPr>
      <w:r>
        <w:t>This</w:t>
      </w:r>
      <w:r w:rsidR="007D63FE">
        <w:t xml:space="preserve"> exchange of </w:t>
      </w:r>
      <w:r w:rsidR="00536962">
        <w:t>experience-as-</w:t>
      </w:r>
      <w:r w:rsidR="007D63FE">
        <w:t xml:space="preserve">knowledge </w:t>
      </w:r>
      <w:r w:rsidR="003A41B3">
        <w:t>and sharing of support (</w:t>
      </w:r>
      <w:r>
        <w:t>enacted according to</w:t>
      </w:r>
      <w:r w:rsidR="007D63FE">
        <w:t xml:space="preserve"> the </w:t>
      </w:r>
      <w:r>
        <w:t xml:space="preserve">relative </w:t>
      </w:r>
      <w:r w:rsidR="00D03A5C">
        <w:t xml:space="preserve">levels of </w:t>
      </w:r>
      <w:r w:rsidR="007D63FE">
        <w:t xml:space="preserve">expertise held by </w:t>
      </w:r>
      <w:r w:rsidR="001E176F">
        <w:t xml:space="preserve">group </w:t>
      </w:r>
      <w:r w:rsidR="007D63FE">
        <w:t>members</w:t>
      </w:r>
      <w:r w:rsidR="003A41B3">
        <w:t>)</w:t>
      </w:r>
      <w:r w:rsidR="007D63FE">
        <w:t xml:space="preserve"> </w:t>
      </w:r>
      <w:r>
        <w:t>is conceptualised here as an expression of a</w:t>
      </w:r>
      <w:r w:rsidR="00804B97">
        <w:t xml:space="preserve"> </w:t>
      </w:r>
      <w:r w:rsidR="003A41B3">
        <w:t>‘</w:t>
      </w:r>
      <w:r w:rsidR="00804B97">
        <w:t>community of practice</w:t>
      </w:r>
      <w:r w:rsidR="003A41B3">
        <w:t xml:space="preserve">’ (Lave </w:t>
      </w:r>
      <w:r w:rsidR="002D0A99">
        <w:t>&amp;</w:t>
      </w:r>
      <w:r w:rsidR="003A41B3">
        <w:t xml:space="preserve"> Wenger</w:t>
      </w:r>
      <w:r w:rsidR="002D0A99">
        <w:t>,</w:t>
      </w:r>
      <w:r w:rsidR="003A41B3">
        <w:t xml:space="preserve"> 1991; Wenger</w:t>
      </w:r>
      <w:r w:rsidR="002D0A99">
        <w:t>,</w:t>
      </w:r>
      <w:r w:rsidR="003A41B3">
        <w:t xml:space="preserve"> 1998, 2000)</w:t>
      </w:r>
      <w:r w:rsidR="00804B97">
        <w:t xml:space="preserve">. </w:t>
      </w:r>
      <w:r w:rsidR="00B56132">
        <w:t xml:space="preserve">Wenger (2000) identifies </w:t>
      </w:r>
      <w:r w:rsidR="00DB497B">
        <w:t>communities of practice</w:t>
      </w:r>
      <w:r w:rsidR="00B56132">
        <w:t xml:space="preserve"> </w:t>
      </w:r>
      <w:r w:rsidR="00440291">
        <w:t xml:space="preserve">in terms of the networking </w:t>
      </w:r>
      <w:r w:rsidR="003A41B3">
        <w:t>that</w:t>
      </w:r>
      <w:r w:rsidR="00440291">
        <w:t xml:space="preserve"> individuals engaged in </w:t>
      </w:r>
      <w:r w:rsidR="00B56132">
        <w:t>‘social learning systems’</w:t>
      </w:r>
      <w:r w:rsidR="003A41B3">
        <w:t xml:space="preserve"> enact</w:t>
      </w:r>
      <w:r w:rsidR="00DB497B">
        <w:t xml:space="preserve">, and illustrates </w:t>
      </w:r>
      <w:r w:rsidR="00440291">
        <w:t xml:space="preserve">the intricacies of these networks </w:t>
      </w:r>
      <w:r w:rsidR="00B56132">
        <w:t>when noting the following observations:</w:t>
      </w:r>
    </w:p>
    <w:p w14:paraId="6EDCF470" w14:textId="77777777" w:rsidR="00B56132" w:rsidRDefault="00B56132" w:rsidP="00E960F3">
      <w:pPr>
        <w:jc w:val="both"/>
      </w:pPr>
    </w:p>
    <w:p w14:paraId="2D9A5EBB" w14:textId="0CE1D47F" w:rsidR="00B56132" w:rsidRDefault="00B56132" w:rsidP="00E960F3">
      <w:pPr>
        <w:ind w:left="720"/>
        <w:jc w:val="both"/>
      </w:pPr>
      <w:r w:rsidRPr="003A41B3">
        <w:t>Consider two extreme cases. Sometimes, we are a newcomer. We join a new community. We are a child who cannot speak yet. Or we are a new employee. We feel like a bumbling idiot among the sages. We want to learn. We want to apprentice ourselves. We want to become one of them. We feel an urgent need to align our experience with the competence ‘they’ define. Their competence pulls our experience.</w:t>
      </w:r>
      <w:r>
        <w:t xml:space="preserve"> (</w:t>
      </w:r>
      <w:r w:rsidR="009B4BD4">
        <w:t xml:space="preserve">p. </w:t>
      </w:r>
      <w:r>
        <w:t>226-7)</w:t>
      </w:r>
    </w:p>
    <w:p w14:paraId="1630F118" w14:textId="77777777" w:rsidR="00B56132" w:rsidRDefault="00B56132" w:rsidP="00E960F3">
      <w:pPr>
        <w:jc w:val="both"/>
      </w:pPr>
    </w:p>
    <w:p w14:paraId="6E9DF24B" w14:textId="4E231775" w:rsidR="00B56132" w:rsidRDefault="00B56132" w:rsidP="00E960F3">
      <w:pPr>
        <w:jc w:val="both"/>
      </w:pPr>
      <w:r>
        <w:t xml:space="preserve">The significance </w:t>
      </w:r>
      <w:r w:rsidR="00373A6B">
        <w:t xml:space="preserve">of conceptualising the baby group as a community of practice corresponds with the ways that </w:t>
      </w:r>
      <w:r>
        <w:t xml:space="preserve">learning is </w:t>
      </w:r>
      <w:r w:rsidR="00373A6B">
        <w:t>practiced</w:t>
      </w:r>
      <w:r>
        <w:t xml:space="preserve"> by the group, and </w:t>
      </w:r>
      <w:r w:rsidR="003A41B3">
        <w:t xml:space="preserve">how this learning is </w:t>
      </w:r>
      <w:r>
        <w:t>framed a</w:t>
      </w:r>
      <w:r w:rsidR="00750E87">
        <w:t xml:space="preserve">ccording to the stock of experience </w:t>
      </w:r>
      <w:r w:rsidR="001E176F">
        <w:t xml:space="preserve">held by </w:t>
      </w:r>
      <w:r w:rsidR="003A41B3">
        <w:t xml:space="preserve">the group’s </w:t>
      </w:r>
      <w:r w:rsidR="00373A6B">
        <w:t>individual</w:t>
      </w:r>
      <w:r w:rsidR="001E176F">
        <w:t xml:space="preserve"> members</w:t>
      </w:r>
      <w:r w:rsidR="00750E87">
        <w:t xml:space="preserve">. Whether or not this knowledge functions </w:t>
      </w:r>
      <w:r w:rsidR="00DB497B">
        <w:t>according to ‘official’</w:t>
      </w:r>
      <w:r w:rsidR="00750E87">
        <w:t xml:space="preserve"> </w:t>
      </w:r>
      <w:r w:rsidR="00DB497B">
        <w:t>(Apple</w:t>
      </w:r>
      <w:r w:rsidR="002D0A99">
        <w:t>,</w:t>
      </w:r>
      <w:r w:rsidR="00DB497B">
        <w:t xml:space="preserve"> </w:t>
      </w:r>
      <w:r w:rsidR="002133EA">
        <w:t>1993, 2000</w:t>
      </w:r>
      <w:r w:rsidR="00DB497B">
        <w:t xml:space="preserve">), formal </w:t>
      </w:r>
      <w:r w:rsidR="00D03E6A">
        <w:t xml:space="preserve">knowledge </w:t>
      </w:r>
      <w:r w:rsidR="00E206F7">
        <w:t>is</w:t>
      </w:r>
      <w:r w:rsidR="00DB497B">
        <w:t xml:space="preserve"> somewhat immaterial, as the group establishes the boundaries by which </w:t>
      </w:r>
      <w:r w:rsidR="00D03E6A" w:rsidRPr="00D03E6A">
        <w:rPr>
          <w:i/>
        </w:rPr>
        <w:t>its</w:t>
      </w:r>
      <w:r w:rsidR="00D03E6A">
        <w:t xml:space="preserve"> </w:t>
      </w:r>
      <w:r w:rsidR="00DB497B">
        <w:t xml:space="preserve">knowledge is configured </w:t>
      </w:r>
      <w:r w:rsidR="000C4AD3">
        <w:t>to shape how</w:t>
      </w:r>
      <w:r w:rsidR="00DB497B">
        <w:t xml:space="preserve"> learning occurs</w:t>
      </w:r>
      <w:r w:rsidR="00373A6B">
        <w:t xml:space="preserve"> </w:t>
      </w:r>
      <w:r w:rsidR="00373A6B" w:rsidRPr="00373A6B">
        <w:rPr>
          <w:i/>
        </w:rPr>
        <w:t>in the group</w:t>
      </w:r>
      <w:r w:rsidR="00DB497B">
        <w:t>. This formation of a ‘local knowledge’ (</w:t>
      </w:r>
      <w:r w:rsidR="002D0A99">
        <w:t>Okere, Njoku &amp;</w:t>
      </w:r>
      <w:r w:rsidR="00D03E6A">
        <w:t xml:space="preserve"> Devish</w:t>
      </w:r>
      <w:r w:rsidR="002D0A99">
        <w:t>,</w:t>
      </w:r>
      <w:r w:rsidR="00D03E6A">
        <w:t xml:space="preserve"> 2011; </w:t>
      </w:r>
      <w:r w:rsidR="002133EA">
        <w:t xml:space="preserve">Hickey </w:t>
      </w:r>
      <w:r w:rsidR="002D0A99">
        <w:t>&amp;</w:t>
      </w:r>
      <w:r w:rsidR="00D03E6A">
        <w:t xml:space="preserve"> Austin</w:t>
      </w:r>
      <w:r w:rsidR="002D0A99">
        <w:t>,</w:t>
      </w:r>
      <w:r w:rsidR="00D03E6A">
        <w:t xml:space="preserve"> </w:t>
      </w:r>
      <w:r w:rsidR="002133EA">
        <w:t>2011</w:t>
      </w:r>
      <w:r w:rsidR="00DB497B">
        <w:t>)</w:t>
      </w:r>
      <w:r w:rsidR="00804B97">
        <w:t xml:space="preserve"> is central to the definition of the baby group, </w:t>
      </w:r>
      <w:r w:rsidR="003A41B3">
        <w:t>and</w:t>
      </w:r>
      <w:r w:rsidR="00804B97">
        <w:t xml:space="preserve"> it is according to the members of t</w:t>
      </w:r>
      <w:r w:rsidR="00ED1A4D">
        <w:t>he group and the relative expert</w:t>
      </w:r>
      <w:r w:rsidR="00804B97">
        <w:t xml:space="preserve">ise they hold and share with each other that the community of practice is defined. </w:t>
      </w:r>
      <w:r w:rsidR="000C4AD3">
        <w:t>Hence, i</w:t>
      </w:r>
      <w:r w:rsidR="00ED1A4D">
        <w:t xml:space="preserve">t is via the social learning system that </w:t>
      </w:r>
      <w:r w:rsidR="00ED1A4D" w:rsidRPr="003A41B3">
        <w:t xml:space="preserve">learning </w:t>
      </w:r>
      <w:r w:rsidR="00ED1A4D">
        <w:lastRenderedPageBreak/>
        <w:t>features as a function of the group</w:t>
      </w:r>
      <w:r w:rsidR="00373A6B">
        <w:t xml:space="preserve">, </w:t>
      </w:r>
      <w:r w:rsidR="00544598">
        <w:t xml:space="preserve">with </w:t>
      </w:r>
      <w:r w:rsidR="00E206F7">
        <w:t xml:space="preserve">this </w:t>
      </w:r>
      <w:r w:rsidR="00544598">
        <w:t>aspect</w:t>
      </w:r>
      <w:r w:rsidR="00E206F7">
        <w:t xml:space="preserve"> of the baby group </w:t>
      </w:r>
      <w:r w:rsidR="003A41B3">
        <w:t xml:space="preserve">also </w:t>
      </w:r>
      <w:r w:rsidR="00373A6B">
        <w:t>central to its definition</w:t>
      </w:r>
      <w:r w:rsidR="00ED1A4D">
        <w:t xml:space="preserve">. </w:t>
      </w:r>
      <w:r w:rsidR="000A1E8E">
        <w:t xml:space="preserve">I touch on this aspect of the group dynamic below, in reference to the ways that expertise was recognised within the membership of case group. </w:t>
      </w:r>
    </w:p>
    <w:p w14:paraId="1439342E" w14:textId="77777777" w:rsidR="00E60ABB" w:rsidRDefault="00E60ABB" w:rsidP="00E960F3">
      <w:pPr>
        <w:jc w:val="both"/>
        <w:rPr>
          <w:color w:val="262626"/>
          <w:lang w:val="en-US" w:eastAsia="ja-JP"/>
        </w:rPr>
      </w:pPr>
    </w:p>
    <w:p w14:paraId="29BE936A" w14:textId="77777777" w:rsidR="00C6150D" w:rsidRDefault="00C6150D" w:rsidP="00E960F3">
      <w:pPr>
        <w:jc w:val="both"/>
        <w:rPr>
          <w:color w:val="262626"/>
          <w:lang w:val="en-US" w:eastAsia="ja-JP"/>
        </w:rPr>
      </w:pPr>
    </w:p>
    <w:p w14:paraId="0F2A0FE3" w14:textId="306660A7" w:rsidR="00EE3A17" w:rsidRPr="00244DB1" w:rsidRDefault="00511CF9" w:rsidP="00E960F3">
      <w:pPr>
        <w:jc w:val="both"/>
        <w:rPr>
          <w:b/>
          <w:color w:val="262626"/>
          <w:lang w:val="en-US" w:eastAsia="ja-JP"/>
        </w:rPr>
      </w:pPr>
      <w:r>
        <w:rPr>
          <w:b/>
          <w:color w:val="262626"/>
          <w:lang w:val="en-US" w:eastAsia="ja-JP"/>
        </w:rPr>
        <w:t xml:space="preserve">Methods: </w:t>
      </w:r>
      <w:r w:rsidR="008B783A">
        <w:rPr>
          <w:b/>
          <w:color w:val="262626"/>
          <w:lang w:val="en-US" w:eastAsia="ja-JP"/>
        </w:rPr>
        <w:t>A case e</w:t>
      </w:r>
      <w:r w:rsidR="00244DB1" w:rsidRPr="00244DB1">
        <w:rPr>
          <w:b/>
          <w:color w:val="262626"/>
          <w:lang w:val="en-US" w:eastAsia="ja-JP"/>
        </w:rPr>
        <w:t>xample</w:t>
      </w:r>
    </w:p>
    <w:p w14:paraId="07B87933" w14:textId="77777777" w:rsidR="00244DB1" w:rsidRDefault="00244DB1" w:rsidP="00E960F3">
      <w:pPr>
        <w:jc w:val="both"/>
        <w:rPr>
          <w:color w:val="262626"/>
          <w:lang w:val="en-US" w:eastAsia="ja-JP"/>
        </w:rPr>
      </w:pPr>
    </w:p>
    <w:p w14:paraId="203BFC42" w14:textId="28BFE38F" w:rsidR="00723AA8" w:rsidRDefault="00244DB1" w:rsidP="00A46431">
      <w:pPr>
        <w:jc w:val="both"/>
      </w:pPr>
      <w:r>
        <w:rPr>
          <w:color w:val="262626"/>
          <w:lang w:val="en-US" w:eastAsia="ja-JP"/>
        </w:rPr>
        <w:t xml:space="preserve">To further illuminate the </w:t>
      </w:r>
      <w:r w:rsidR="009B3452">
        <w:rPr>
          <w:color w:val="262626"/>
          <w:lang w:val="en-US" w:eastAsia="ja-JP"/>
        </w:rPr>
        <w:t>definitions</w:t>
      </w:r>
      <w:r>
        <w:rPr>
          <w:color w:val="262626"/>
          <w:lang w:val="en-US" w:eastAsia="ja-JP"/>
        </w:rPr>
        <w:t xml:space="preserve"> of the baby group</w:t>
      </w:r>
      <w:r w:rsidR="0094596D">
        <w:rPr>
          <w:color w:val="262626"/>
          <w:lang w:val="en-US" w:eastAsia="ja-JP"/>
        </w:rPr>
        <w:t xml:space="preserve"> extrapolated from the literature</w:t>
      </w:r>
      <w:r>
        <w:rPr>
          <w:color w:val="262626"/>
          <w:lang w:val="en-US" w:eastAsia="ja-JP"/>
        </w:rPr>
        <w:t>, an ethnographic study of one such group</w:t>
      </w:r>
      <w:r w:rsidR="009B3452">
        <w:rPr>
          <w:color w:val="262626"/>
          <w:lang w:val="en-US" w:eastAsia="ja-JP"/>
        </w:rPr>
        <w:t xml:space="preserve"> was undertaken. </w:t>
      </w:r>
      <w:r w:rsidR="0058621C">
        <w:t xml:space="preserve">The group </w:t>
      </w:r>
      <w:r w:rsidR="00E414A7">
        <w:t>met</w:t>
      </w:r>
      <w:r w:rsidR="00565942">
        <w:t xml:space="preserve"> </w:t>
      </w:r>
      <w:r w:rsidR="00E414A7">
        <w:t xml:space="preserve">regularly (every fortnight) </w:t>
      </w:r>
      <w:r w:rsidR="00565942">
        <w:t xml:space="preserve">in a regional city </w:t>
      </w:r>
      <w:r w:rsidR="00E414A7">
        <w:t xml:space="preserve">located </w:t>
      </w:r>
      <w:r w:rsidR="00565942">
        <w:t>in south-east Queensland, Australia, and comprised</w:t>
      </w:r>
      <w:r w:rsidR="0058621C">
        <w:t xml:space="preserve"> </w:t>
      </w:r>
      <w:r w:rsidR="00565942">
        <w:t>of</w:t>
      </w:r>
      <w:r w:rsidR="0058621C">
        <w:t xml:space="preserve"> 7 mothers </w:t>
      </w:r>
      <w:r w:rsidR="00565942">
        <w:t xml:space="preserve">and their children. </w:t>
      </w:r>
      <w:r w:rsidR="00A35251">
        <w:t xml:space="preserve">All members of this group were involved in focus-group discussions convened over the course of a </w:t>
      </w:r>
      <w:r w:rsidR="0002117C">
        <w:t>12-month</w:t>
      </w:r>
      <w:r w:rsidR="00A35251">
        <w:t xml:space="preserve"> period with 5 group gatherings visited by the author. During these discussions, further one-to-one interviews were convened with specific members of the group</w:t>
      </w:r>
      <w:r w:rsidR="0002117C">
        <w:t>; t</w:t>
      </w:r>
      <w:r w:rsidR="00A35251">
        <w:t>he</w:t>
      </w:r>
      <w:r w:rsidR="0002117C">
        <w:t xml:space="preserve"> 4</w:t>
      </w:r>
      <w:r w:rsidR="00A35251">
        <w:t xml:space="preserve"> original conveners of the group and longest participating members</w:t>
      </w:r>
      <w:r w:rsidR="0002117C">
        <w:t xml:space="preserve">. These one-to-one interviews were convened </w:t>
      </w:r>
      <w:r w:rsidR="00A35251">
        <w:t>to specify points that emerged from the focus group dialogue</w:t>
      </w:r>
      <w:r w:rsidR="0002117C">
        <w:t xml:space="preserve"> and provided an opportunity to probe ideas, concepts and themes that emerged </w:t>
      </w:r>
      <w:r w:rsidR="00723AA8">
        <w:t>from</w:t>
      </w:r>
      <w:r w:rsidR="0002117C">
        <w:t xml:space="preserve"> the wider focus-group discussions</w:t>
      </w:r>
      <w:r w:rsidR="00A35251">
        <w:t xml:space="preserve">. </w:t>
      </w:r>
    </w:p>
    <w:p w14:paraId="6940C68B" w14:textId="77777777" w:rsidR="00723AA8" w:rsidRDefault="00723AA8" w:rsidP="00A46431">
      <w:pPr>
        <w:jc w:val="both"/>
      </w:pPr>
    </w:p>
    <w:p w14:paraId="0D0F7F40" w14:textId="384925ED" w:rsidR="00093A99" w:rsidRDefault="00A35251" w:rsidP="00A46431">
      <w:pPr>
        <w:jc w:val="both"/>
      </w:pPr>
      <w:r>
        <w:t xml:space="preserve">Significantly, these 4 members of the group were perceived as holding specific levels of expertise by the wider group; partly because of the long-term association these participants had as founding members of the group, but </w:t>
      </w:r>
      <w:r w:rsidR="009B723A">
        <w:t xml:space="preserve">also, and </w:t>
      </w:r>
      <w:r>
        <w:t>more directly, because these participants were mothers of 2 or more children. Know</w:t>
      </w:r>
      <w:r w:rsidR="00A46431">
        <w:t>l</w:t>
      </w:r>
      <w:r>
        <w:t xml:space="preserve">edge and expertise were displayed in this sense </w:t>
      </w:r>
      <w:r w:rsidR="00E9615D">
        <w:t>via</w:t>
      </w:r>
      <w:r>
        <w:t xml:space="preserve"> a mode of </w:t>
      </w:r>
      <w:r w:rsidR="00E9615D">
        <w:t>‘</w:t>
      </w:r>
      <w:r>
        <w:t>long-term</w:t>
      </w:r>
      <w:r w:rsidR="00E9615D">
        <w:t>’</w:t>
      </w:r>
      <w:r>
        <w:t xml:space="preserve"> practice</w:t>
      </w:r>
      <w:r w:rsidR="00E9615D">
        <w:t>; an expertise that</w:t>
      </w:r>
      <w:r w:rsidR="00A46431">
        <w:t xml:space="preserve"> less-experienced members of the group looked </w:t>
      </w:r>
      <w:r w:rsidR="00E9615D">
        <w:t xml:space="preserve">toward </w:t>
      </w:r>
      <w:r w:rsidR="00093A99">
        <w:t>for guidance</w:t>
      </w:r>
      <w:r w:rsidR="00A46431">
        <w:t xml:space="preserve">. </w:t>
      </w:r>
    </w:p>
    <w:p w14:paraId="361F73BE" w14:textId="77777777" w:rsidR="00093A99" w:rsidRDefault="00093A99" w:rsidP="00A46431">
      <w:pPr>
        <w:jc w:val="both"/>
      </w:pPr>
    </w:p>
    <w:p w14:paraId="787E4316" w14:textId="227C64DD" w:rsidR="0041125B" w:rsidRDefault="009B3452" w:rsidP="00E960F3">
      <w:pPr>
        <w:jc w:val="both"/>
      </w:pPr>
      <w:r>
        <w:t>All mem</w:t>
      </w:r>
      <w:r w:rsidR="00247397">
        <w:t>bers of the group identified as</w:t>
      </w:r>
      <w:r w:rsidR="00EE0B86">
        <w:t xml:space="preserve"> </w:t>
      </w:r>
      <w:r>
        <w:t xml:space="preserve">heterosexual and fulfilled hetero-normative </w:t>
      </w:r>
      <w:r w:rsidR="00247397">
        <w:t xml:space="preserve">(cis) </w:t>
      </w:r>
      <w:r w:rsidR="0034359D">
        <w:t xml:space="preserve">female </w:t>
      </w:r>
      <w:r>
        <w:t xml:space="preserve">gender roles. </w:t>
      </w:r>
      <w:r w:rsidR="0002117C">
        <w:t>Each</w:t>
      </w:r>
      <w:r>
        <w:t xml:space="preserve"> member of the group identified as ‘middle-class’ with levels of income and </w:t>
      </w:r>
      <w:r w:rsidR="0058621C">
        <w:t xml:space="preserve">perceived </w:t>
      </w:r>
      <w:r>
        <w:t xml:space="preserve">cultural capital providing </w:t>
      </w:r>
      <w:r w:rsidR="00565942">
        <w:t xml:space="preserve">the principal </w:t>
      </w:r>
      <w:r>
        <w:t xml:space="preserve">indicators </w:t>
      </w:r>
      <w:r w:rsidR="00E414A7">
        <w:t xml:space="preserve">for </w:t>
      </w:r>
      <w:r>
        <w:t xml:space="preserve">where these women </w:t>
      </w:r>
      <w:r w:rsidR="00565942">
        <w:t>self-identified</w:t>
      </w:r>
      <w:r>
        <w:t xml:space="preserve"> </w:t>
      </w:r>
      <w:r w:rsidR="00E414A7">
        <w:t>against</w:t>
      </w:r>
      <w:r w:rsidR="004623DA">
        <w:t xml:space="preserve"> </w:t>
      </w:r>
      <w:r>
        <w:t>wider social hierarchies</w:t>
      </w:r>
      <w:r w:rsidR="0058621C">
        <w:t>.</w:t>
      </w:r>
      <w:r>
        <w:t xml:space="preserve"> </w:t>
      </w:r>
      <w:r w:rsidR="00A46431">
        <w:t>This in itself was significant, and the ways that</w:t>
      </w:r>
      <w:r w:rsidR="00E4566F">
        <w:t xml:space="preserve"> aspects of</w:t>
      </w:r>
      <w:r w:rsidR="00A46431">
        <w:t xml:space="preserve"> class identity were displayed via modes of discussion, </w:t>
      </w:r>
      <w:r w:rsidR="00E4566F">
        <w:t>income, the aesthetics of taste and disposition (Bourdieu</w:t>
      </w:r>
      <w:r w:rsidR="002D0A99">
        <w:t>,</w:t>
      </w:r>
      <w:r w:rsidR="00E4566F">
        <w:t xml:space="preserve"> </w:t>
      </w:r>
      <w:r w:rsidR="00A739B3">
        <w:t>1984</w:t>
      </w:r>
      <w:r w:rsidR="00E4566F">
        <w:t xml:space="preserve">) </w:t>
      </w:r>
      <w:r w:rsidR="00A46431">
        <w:t>and the</w:t>
      </w:r>
      <w:r w:rsidR="00CA1476">
        <w:t xml:space="preserve"> fact that these members were in a position to devote time to the group were significant</w:t>
      </w:r>
      <w:r w:rsidR="006B1319">
        <w:t xml:space="preserve"> (Daly</w:t>
      </w:r>
      <w:r w:rsidR="002D0A99">
        <w:t>,</w:t>
      </w:r>
      <w:r w:rsidR="006B1319">
        <w:t xml:space="preserve"> 2002)</w:t>
      </w:r>
      <w:r w:rsidR="00CA1476">
        <w:t>.</w:t>
      </w:r>
      <w:r w:rsidR="00A46431">
        <w:t xml:space="preserve"> </w:t>
      </w:r>
      <w:r>
        <w:t>All members identified as first-languag</w:t>
      </w:r>
      <w:r w:rsidR="0058621C">
        <w:t>e speakers of English, and a</w:t>
      </w:r>
      <w:r>
        <w:t xml:space="preserve">lthough diverse ethnicities were present in individual genealogies, all members identified as </w:t>
      </w:r>
      <w:r w:rsidR="0058621C">
        <w:t>‘</w:t>
      </w:r>
      <w:r w:rsidR="00E4566F">
        <w:t>w</w:t>
      </w:r>
      <w:r w:rsidR="0058621C">
        <w:t xml:space="preserve">hite’ </w:t>
      </w:r>
      <w:r>
        <w:t>Australia</w:t>
      </w:r>
      <w:r w:rsidR="0058621C">
        <w:t>n</w:t>
      </w:r>
      <w:r>
        <w:t xml:space="preserve">. </w:t>
      </w:r>
    </w:p>
    <w:p w14:paraId="1EE0A5E5" w14:textId="77777777" w:rsidR="00E414A7" w:rsidRPr="00705A3D" w:rsidRDefault="00E414A7" w:rsidP="00E960F3">
      <w:pPr>
        <w:jc w:val="both"/>
      </w:pPr>
    </w:p>
    <w:p w14:paraId="2B490DCC" w14:textId="28ACAB0D" w:rsidR="00711B26" w:rsidRPr="00705A3D" w:rsidRDefault="00711B26" w:rsidP="00E960F3">
      <w:pPr>
        <w:widowControl w:val="0"/>
        <w:autoSpaceDE w:val="0"/>
        <w:autoSpaceDN w:val="0"/>
        <w:adjustRightInd w:val="0"/>
        <w:jc w:val="both"/>
      </w:pPr>
      <w:r w:rsidRPr="00705A3D">
        <w:t>Using focus group</w:t>
      </w:r>
      <w:r w:rsidR="00565942">
        <w:t>,</w:t>
      </w:r>
      <w:r w:rsidRPr="00705A3D">
        <w:t xml:space="preserve"> interview and observational techniques within a</w:t>
      </w:r>
      <w:r w:rsidR="00C855F1">
        <w:t xml:space="preserve"> larger</w:t>
      </w:r>
      <w:r w:rsidRPr="00705A3D">
        <w:t xml:space="preserve"> ethnographic approach, this project asked questions </w:t>
      </w:r>
      <w:r w:rsidR="009B3452">
        <w:t xml:space="preserve">informed by the literature </w:t>
      </w:r>
      <w:r w:rsidRPr="00705A3D">
        <w:t xml:space="preserve">regarding </w:t>
      </w:r>
      <w:r w:rsidR="00E960F3">
        <w:t xml:space="preserve">i) </w:t>
      </w:r>
      <w:r w:rsidRPr="00705A3D">
        <w:t xml:space="preserve">the nature of parenting in contemporary Australia, </w:t>
      </w:r>
      <w:r w:rsidR="00E960F3">
        <w:t xml:space="preserve">ii) </w:t>
      </w:r>
      <w:r w:rsidRPr="00705A3D">
        <w:t xml:space="preserve">how the formation of the ‘baby group’ was </w:t>
      </w:r>
      <w:r w:rsidR="009B3452">
        <w:t>initialised</w:t>
      </w:r>
      <w:r w:rsidRPr="00705A3D">
        <w:t xml:space="preserve">, </w:t>
      </w:r>
      <w:r w:rsidR="00E960F3">
        <w:t xml:space="preserve">iii) </w:t>
      </w:r>
      <w:r w:rsidRPr="00705A3D">
        <w:t>how cam</w:t>
      </w:r>
      <w:r w:rsidR="00E414A7">
        <w:t>araderie and support were drawn-</w:t>
      </w:r>
      <w:r w:rsidRPr="00705A3D">
        <w:t xml:space="preserve">on by </w:t>
      </w:r>
      <w:r w:rsidR="00AB69E2">
        <w:t>individual members</w:t>
      </w:r>
      <w:r w:rsidRPr="00705A3D">
        <w:t xml:space="preserve"> in these groups, and </w:t>
      </w:r>
      <w:r w:rsidR="00E960F3">
        <w:t xml:space="preserve">iv) </w:t>
      </w:r>
      <w:r w:rsidRPr="00705A3D">
        <w:t xml:space="preserve">how knowledge was consumed and </w:t>
      </w:r>
      <w:r w:rsidR="009B3452">
        <w:t>produced within the group</w:t>
      </w:r>
      <w:r w:rsidRPr="00705A3D">
        <w:t xml:space="preserve">. In particular, questions </w:t>
      </w:r>
      <w:r w:rsidR="00AB69E2">
        <w:t>exploring</w:t>
      </w:r>
      <w:r w:rsidRPr="00705A3D">
        <w:t xml:space="preserve"> how informal learning on issues related to motherhood and parenting </w:t>
      </w:r>
      <w:r w:rsidR="00E414A7" w:rsidRPr="00705A3D">
        <w:t>occur</w:t>
      </w:r>
      <w:r w:rsidR="00E414A7">
        <w:t>red</w:t>
      </w:r>
      <w:r w:rsidRPr="00705A3D">
        <w:t xml:space="preserve">, and how responses to ‘official’ accounts of motherhood presented via institutional and systemic authorities (such as hospitals and health professionals) </w:t>
      </w:r>
      <w:r w:rsidR="00E414A7">
        <w:t>we</w:t>
      </w:r>
      <w:r w:rsidRPr="00705A3D">
        <w:t xml:space="preserve">re negotiated and interpreted drove the initial </w:t>
      </w:r>
      <w:r w:rsidR="009B3452">
        <w:t xml:space="preserve">discussions with the </w:t>
      </w:r>
      <w:r w:rsidR="00AB69E2">
        <w:t xml:space="preserve">group </w:t>
      </w:r>
      <w:r w:rsidR="009B3452">
        <w:t>participants</w:t>
      </w:r>
      <w:r w:rsidRPr="00705A3D">
        <w:t xml:space="preserve">. </w:t>
      </w:r>
    </w:p>
    <w:p w14:paraId="2CA30927" w14:textId="77777777" w:rsidR="00711B26" w:rsidRPr="00705A3D" w:rsidRDefault="00711B26" w:rsidP="00E960F3">
      <w:pPr>
        <w:widowControl w:val="0"/>
        <w:autoSpaceDE w:val="0"/>
        <w:autoSpaceDN w:val="0"/>
        <w:adjustRightInd w:val="0"/>
        <w:jc w:val="both"/>
      </w:pPr>
    </w:p>
    <w:p w14:paraId="05A2DFEF" w14:textId="21313611" w:rsidR="00711B26" w:rsidRPr="00705A3D" w:rsidRDefault="00711B26" w:rsidP="00E960F3">
      <w:pPr>
        <w:widowControl w:val="0"/>
        <w:autoSpaceDE w:val="0"/>
        <w:autoSpaceDN w:val="0"/>
        <w:adjustRightInd w:val="0"/>
        <w:jc w:val="both"/>
      </w:pPr>
      <w:r w:rsidRPr="00705A3D">
        <w:lastRenderedPageBreak/>
        <w:t xml:space="preserve">The focus group </w:t>
      </w:r>
      <w:r w:rsidR="009B3452">
        <w:t xml:space="preserve">and interview </w:t>
      </w:r>
      <w:r w:rsidRPr="00705A3D">
        <w:t>discussions were framed by a ‘d</w:t>
      </w:r>
      <w:r w:rsidR="00951703">
        <w:t>ialogic’ (Carspecken</w:t>
      </w:r>
      <w:r w:rsidR="002D0A99">
        <w:t>,</w:t>
      </w:r>
      <w:r w:rsidR="00951703">
        <w:t xml:space="preserve"> 1996</w:t>
      </w:r>
      <w:r w:rsidRPr="00705A3D">
        <w:t xml:space="preserve">) interview style, whereby general themes of discussion were brokered as prompts for discussion, </w:t>
      </w:r>
      <w:r w:rsidR="00AB69E2">
        <w:t xml:space="preserve">and </w:t>
      </w:r>
      <w:r w:rsidRPr="00705A3D">
        <w:t xml:space="preserve">from which the flow of conversation progressed iteratively according to emergent themes developed </w:t>
      </w:r>
      <w:r w:rsidR="009B3452" w:rsidRPr="00705A3D">
        <w:t>during</w:t>
      </w:r>
      <w:r w:rsidRPr="00705A3D">
        <w:t xml:space="preserve"> the conversation. </w:t>
      </w:r>
      <w:r w:rsidR="004553C3">
        <w:t>R</w:t>
      </w:r>
      <w:r w:rsidR="00565942">
        <w:t>ecordings</w:t>
      </w:r>
      <w:r w:rsidRPr="00705A3D">
        <w:t xml:space="preserve"> </w:t>
      </w:r>
      <w:r w:rsidR="004553C3">
        <w:t xml:space="preserve">of these dialogues </w:t>
      </w:r>
      <w:r w:rsidR="00070572">
        <w:t xml:space="preserve">were </w:t>
      </w:r>
      <w:r w:rsidR="00E960F3">
        <w:t xml:space="preserve">subsequently </w:t>
      </w:r>
      <w:r w:rsidRPr="00705A3D">
        <w:t xml:space="preserve">transcribed via a commercial transcription service, and thematic analysis of the </w:t>
      </w:r>
      <w:r w:rsidR="00E960F3">
        <w:t xml:space="preserve">transcripts </w:t>
      </w:r>
      <w:r w:rsidR="00AB69E2">
        <w:t>undertaken</w:t>
      </w:r>
      <w:r w:rsidRPr="00705A3D">
        <w:t xml:space="preserve"> to </w:t>
      </w:r>
      <w:r w:rsidR="00E960F3">
        <w:t xml:space="preserve">uncover </w:t>
      </w:r>
      <w:r w:rsidRPr="00705A3D">
        <w:t xml:space="preserve">emergent themes. </w:t>
      </w:r>
      <w:r w:rsidR="00EE0B86">
        <w:t>Psuedonyms have been applied to all participants reported in this paper</w:t>
      </w:r>
      <w:r w:rsidR="00476864">
        <w:t>.</w:t>
      </w:r>
      <w:r w:rsidR="00A46431">
        <w:t xml:space="preserve"> This material formed the core of the data-set compiled for this project, with </w:t>
      </w:r>
      <w:r w:rsidR="00F171A3">
        <w:t>a further participant-</w:t>
      </w:r>
      <w:r w:rsidR="00A46431">
        <w:t>observation</w:t>
      </w:r>
      <w:r w:rsidR="00F171A3">
        <w:t xml:space="preserve"> derived</w:t>
      </w:r>
      <w:r w:rsidR="00A46431">
        <w:t xml:space="preserve"> data</w:t>
      </w:r>
      <w:r w:rsidR="00F171A3">
        <w:t xml:space="preserve">set comprising ‘scratch-notes’ (Emerson, Fretz </w:t>
      </w:r>
      <w:r w:rsidR="002D0A99">
        <w:t>&amp;</w:t>
      </w:r>
      <w:r w:rsidR="00F171A3">
        <w:t xml:space="preserve"> Shaw</w:t>
      </w:r>
      <w:r w:rsidR="002D0A99">
        <w:t>,</w:t>
      </w:r>
      <w:r w:rsidR="00F171A3">
        <w:t xml:space="preserve"> 1995)</w:t>
      </w:r>
      <w:r w:rsidR="00A46431">
        <w:t xml:space="preserve"> </w:t>
      </w:r>
      <w:r w:rsidR="00F171A3">
        <w:t xml:space="preserve">providing </w:t>
      </w:r>
      <w:r w:rsidR="00A46431">
        <w:t xml:space="preserve">the author </w:t>
      </w:r>
      <w:r w:rsidR="00F171A3">
        <w:t xml:space="preserve">the means of recording considerations of noted moments and </w:t>
      </w:r>
      <w:r w:rsidR="001F1AE8">
        <w:t xml:space="preserve">occurences that seemed worthy of capturing for later, </w:t>
      </w:r>
      <w:r w:rsidR="00E4566F">
        <w:t>deeper</w:t>
      </w:r>
      <w:r w:rsidR="001F1AE8">
        <w:t xml:space="preserve">, consideration. </w:t>
      </w:r>
      <w:r w:rsidR="00A46431">
        <w:t>This observational data, captured in the form of ethnographic fieldnotes (</w:t>
      </w:r>
      <w:r w:rsidR="00B861FE">
        <w:t xml:space="preserve">Emerson, Fretz </w:t>
      </w:r>
      <w:r w:rsidR="002D0A99">
        <w:t>&amp;</w:t>
      </w:r>
      <w:r w:rsidR="00B861FE">
        <w:t xml:space="preserve"> Shaw</w:t>
      </w:r>
      <w:r w:rsidR="002D0A99">
        <w:t>,</w:t>
      </w:r>
      <w:r w:rsidR="00B861FE">
        <w:t xml:space="preserve"> 1995)</w:t>
      </w:r>
      <w:r w:rsidR="001F1AE8">
        <w:t xml:space="preserve"> was </w:t>
      </w:r>
      <w:r w:rsidR="00A46431">
        <w:t xml:space="preserve">examined as part of the </w:t>
      </w:r>
      <w:r w:rsidR="001F1AE8">
        <w:t xml:space="preserve">larger </w:t>
      </w:r>
      <w:r w:rsidR="00A46431">
        <w:t>analy</w:t>
      </w:r>
      <w:r w:rsidR="001F1AE8">
        <w:t xml:space="preserve">sis undertaken </w:t>
      </w:r>
      <w:r w:rsidR="00A46431">
        <w:t xml:space="preserve">for this paper, </w:t>
      </w:r>
      <w:r w:rsidR="001F1AE8">
        <w:t>but is not reported-</w:t>
      </w:r>
      <w:r w:rsidR="00A46431">
        <w:t xml:space="preserve">on explicitly here. </w:t>
      </w:r>
    </w:p>
    <w:p w14:paraId="5475813B" w14:textId="77777777" w:rsidR="00711B26" w:rsidRDefault="00711B26" w:rsidP="00E960F3">
      <w:pPr>
        <w:jc w:val="both"/>
      </w:pPr>
    </w:p>
    <w:p w14:paraId="3AEB911F" w14:textId="77777777" w:rsidR="00C6150D" w:rsidRPr="00711B26" w:rsidRDefault="00C6150D" w:rsidP="00E960F3">
      <w:pPr>
        <w:jc w:val="both"/>
      </w:pPr>
    </w:p>
    <w:p w14:paraId="7A2B202F" w14:textId="4CA7F5D8" w:rsidR="00F86B2E" w:rsidRDefault="00511CF9" w:rsidP="00E02126">
      <w:pPr>
        <w:jc w:val="both"/>
        <w:rPr>
          <w:b/>
        </w:rPr>
      </w:pPr>
      <w:r>
        <w:rPr>
          <w:b/>
        </w:rPr>
        <w:t>Results</w:t>
      </w:r>
    </w:p>
    <w:p w14:paraId="5DF35AD2" w14:textId="77777777" w:rsidR="008B783A" w:rsidRPr="00F86B2E" w:rsidRDefault="008B783A" w:rsidP="00E02126">
      <w:pPr>
        <w:jc w:val="both"/>
        <w:rPr>
          <w:b/>
        </w:rPr>
      </w:pPr>
    </w:p>
    <w:p w14:paraId="637EA7AE" w14:textId="07CC873C" w:rsidR="0054476E" w:rsidRPr="007E304A" w:rsidRDefault="008B783A" w:rsidP="00E02126">
      <w:pPr>
        <w:jc w:val="both"/>
        <w:rPr>
          <w:i/>
        </w:rPr>
      </w:pPr>
      <w:r>
        <w:rPr>
          <w:i/>
        </w:rPr>
        <w:t>Typologies of the baby g</w:t>
      </w:r>
      <w:r w:rsidR="0054476E" w:rsidRPr="007E304A">
        <w:rPr>
          <w:i/>
        </w:rPr>
        <w:t>roup</w:t>
      </w:r>
    </w:p>
    <w:p w14:paraId="0CF39AC0" w14:textId="77777777" w:rsidR="0054476E" w:rsidRDefault="0054476E" w:rsidP="00E02126">
      <w:pPr>
        <w:jc w:val="both"/>
      </w:pPr>
    </w:p>
    <w:p w14:paraId="788477BC" w14:textId="23E017A5" w:rsidR="0054476E" w:rsidRDefault="00951703" w:rsidP="00E02126">
      <w:pPr>
        <w:jc w:val="both"/>
      </w:pPr>
      <w:r>
        <w:t xml:space="preserve">Discussions commenced with a broad survey of group members’ experiences with baby groups. Apart from </w:t>
      </w:r>
      <w:r w:rsidR="00472A08">
        <w:t xml:space="preserve">a more </w:t>
      </w:r>
      <w:r w:rsidR="00AB69E2">
        <w:t xml:space="preserve">general </w:t>
      </w:r>
      <w:r w:rsidR="00640E69">
        <w:t>inquiry into</w:t>
      </w:r>
      <w:r>
        <w:t xml:space="preserve"> the group members’ </w:t>
      </w:r>
      <w:r w:rsidR="00884B42">
        <w:t>experiences</w:t>
      </w:r>
      <w:r>
        <w:t xml:space="preserve"> with </w:t>
      </w:r>
      <w:r w:rsidR="00476864">
        <w:t xml:space="preserve">other </w:t>
      </w:r>
      <w:r>
        <w:t xml:space="preserve">groups, discussion turned to experiences with </w:t>
      </w:r>
      <w:r w:rsidRPr="00AB69E2">
        <w:rPr>
          <w:i/>
        </w:rPr>
        <w:t>formally</w:t>
      </w:r>
      <w:r>
        <w:t xml:space="preserve"> constituted groups; the formally constituted, institutionally organised group</w:t>
      </w:r>
      <w:r w:rsidR="00884B42">
        <w:t>-type</w:t>
      </w:r>
      <w:r>
        <w:t xml:space="preserve"> identified above</w:t>
      </w:r>
      <w:r w:rsidR="004408CE">
        <w:t xml:space="preserve">. </w:t>
      </w:r>
      <w:r>
        <w:t>In particular,</w:t>
      </w:r>
      <w:r w:rsidR="004408CE">
        <w:t xml:space="preserve"> one member </w:t>
      </w:r>
      <w:r>
        <w:t>revealed</w:t>
      </w:r>
      <w:r w:rsidR="004408CE">
        <w:t xml:space="preserve"> how </w:t>
      </w:r>
      <w:r w:rsidR="004D00F3">
        <w:t>a group organised for partners of military personnel in Australia</w:t>
      </w:r>
      <w:r w:rsidR="004408CE">
        <w:t xml:space="preserve"> </w:t>
      </w:r>
      <w:r w:rsidR="004D00F3">
        <w:t>operated:</w:t>
      </w:r>
    </w:p>
    <w:p w14:paraId="0CF26C26" w14:textId="77777777" w:rsidR="004D00F3" w:rsidRDefault="004D00F3" w:rsidP="00E02126">
      <w:pPr>
        <w:jc w:val="both"/>
      </w:pPr>
    </w:p>
    <w:p w14:paraId="4B2BA33A" w14:textId="5D265B5B" w:rsidR="004D00F3" w:rsidRDefault="004D00F3" w:rsidP="00E02126">
      <w:pPr>
        <w:ind w:left="720"/>
        <w:jc w:val="both"/>
      </w:pPr>
      <w:r>
        <w:t>There was a lady who organised it and she was actually paid by the Army</w:t>
      </w:r>
      <w:r w:rsidR="00D121BA">
        <w:t>—</w:t>
      </w:r>
      <w:r>
        <w:t>Defence [</w:t>
      </w:r>
      <w:r w:rsidR="00476864">
        <w:t xml:space="preserve">the </w:t>
      </w:r>
      <w:r w:rsidR="00884B42">
        <w:t xml:space="preserve">Australian Government’s </w:t>
      </w:r>
      <w:r>
        <w:t>Department of Defence]. She would do an activity with the kids. But most of the time, it was sitting around and talking and drinking coffee. Then there was a great outside play area. It was so well equipped and so many fun things for the kids to do that I kept going back</w:t>
      </w:r>
      <w:r w:rsidR="00C65C25">
        <w:t xml:space="preserve"> (Suzanne</w:t>
      </w:r>
      <w:r w:rsidR="00F86B2E">
        <w:t>).</w:t>
      </w:r>
    </w:p>
    <w:p w14:paraId="6421D577" w14:textId="77777777" w:rsidR="00F86B2E" w:rsidRDefault="00F86B2E" w:rsidP="00E02126">
      <w:pPr>
        <w:jc w:val="both"/>
      </w:pPr>
    </w:p>
    <w:p w14:paraId="01071791" w14:textId="1124772F" w:rsidR="00F86B2E" w:rsidRDefault="00F86B2E" w:rsidP="00E02126">
      <w:pPr>
        <w:jc w:val="both"/>
      </w:pPr>
      <w:r>
        <w:t xml:space="preserve">The key point of definition </w:t>
      </w:r>
      <w:r w:rsidR="00C65C25">
        <w:t>for</w:t>
      </w:r>
      <w:r>
        <w:t xml:space="preserve"> th</w:t>
      </w:r>
      <w:r w:rsidR="00884B42">
        <w:t>is group</w:t>
      </w:r>
      <w:r>
        <w:t xml:space="preserve"> </w:t>
      </w:r>
      <w:r w:rsidR="00640E69">
        <w:t xml:space="preserve">lay </w:t>
      </w:r>
      <w:r w:rsidR="00C65C25">
        <w:t>in its</w:t>
      </w:r>
      <w:r>
        <w:t xml:space="preserve"> organisation by an external body</w:t>
      </w:r>
      <w:r w:rsidR="00884B42">
        <w:t>; in this case the Australian Government’s Department of Defence</w:t>
      </w:r>
      <w:r>
        <w:t xml:space="preserve">. </w:t>
      </w:r>
      <w:r w:rsidR="00884B42">
        <w:t xml:space="preserve">This aligned closely with the experiences of another </w:t>
      </w:r>
      <w:r w:rsidR="00723AA8">
        <w:t>participant</w:t>
      </w:r>
      <w:r w:rsidR="00884B42">
        <w:t xml:space="preserve">, who had </w:t>
      </w:r>
      <w:r w:rsidR="00C65C25">
        <w:t>attended</w:t>
      </w:r>
      <w:r w:rsidR="00884B42">
        <w:t xml:space="preserve"> a formally organised group run by </w:t>
      </w:r>
      <w:r w:rsidR="00C65C25" w:rsidRPr="00C65C25">
        <w:rPr>
          <w:i/>
        </w:rPr>
        <w:t>Playgroups</w:t>
      </w:r>
      <w:r w:rsidR="00884B42" w:rsidRPr="00C65C25">
        <w:rPr>
          <w:i/>
        </w:rPr>
        <w:t xml:space="preserve"> Australia</w:t>
      </w:r>
      <w:r w:rsidR="00884B42">
        <w:t>:</w:t>
      </w:r>
    </w:p>
    <w:p w14:paraId="081FC748" w14:textId="77777777" w:rsidR="00884B42" w:rsidRDefault="00884B42" w:rsidP="00E02126">
      <w:pPr>
        <w:jc w:val="both"/>
      </w:pPr>
    </w:p>
    <w:p w14:paraId="462CD213" w14:textId="77777777" w:rsidR="00884B42" w:rsidRDefault="00884B42" w:rsidP="00E02126">
      <w:pPr>
        <w:ind w:left="720"/>
        <w:jc w:val="both"/>
      </w:pPr>
      <w:r>
        <w:t xml:space="preserve">It was run by </w:t>
      </w:r>
      <w:r w:rsidRPr="00C65C25">
        <w:rPr>
          <w:i/>
        </w:rPr>
        <w:t>Playgroups Australia</w:t>
      </w:r>
      <w:r>
        <w:t xml:space="preserve">; called </w:t>
      </w:r>
      <w:r w:rsidRPr="00C65C25">
        <w:rPr>
          <w:i/>
        </w:rPr>
        <w:t>Playgroups Plus</w:t>
      </w:r>
      <w:r>
        <w:t>. It was trying to get them [the children] ready for day care, so there was an actual structure. They got there and they played, then there was craft, then there was a sit-do</w:t>
      </w:r>
      <w:r w:rsidR="00D33CC2">
        <w:t>wn morning tea for the children</w:t>
      </w:r>
      <w:r w:rsidR="00C65C25">
        <w:t xml:space="preserve"> (Karen</w:t>
      </w:r>
      <w:r>
        <w:t>)</w:t>
      </w:r>
      <w:r w:rsidR="00D33CC2">
        <w:t>.</w:t>
      </w:r>
    </w:p>
    <w:p w14:paraId="4083FBBB" w14:textId="77777777" w:rsidR="00F86B2E" w:rsidRDefault="00F86B2E" w:rsidP="00E02126">
      <w:pPr>
        <w:jc w:val="both"/>
      </w:pPr>
    </w:p>
    <w:p w14:paraId="225D0868" w14:textId="13A1B340" w:rsidR="00D33CC2" w:rsidRDefault="00D33CC2" w:rsidP="00E02126">
      <w:pPr>
        <w:jc w:val="both"/>
      </w:pPr>
      <w:r>
        <w:t xml:space="preserve">The emphasis here is on the structure </w:t>
      </w:r>
      <w:r w:rsidR="001734EE">
        <w:t xml:space="preserve">applied </w:t>
      </w:r>
      <w:r>
        <w:t xml:space="preserve">to the group and the </w:t>
      </w:r>
      <w:r w:rsidR="001734EE">
        <w:t>affiliation with</w:t>
      </w:r>
      <w:r>
        <w:t xml:space="preserve"> a third-party institution, but within the descriptions of the groups offered by Suzanne and Karen, it also emerged that the focus was very much on the interactions of the children, </w:t>
      </w:r>
      <w:r w:rsidR="00C65C25">
        <w:t xml:space="preserve">and </w:t>
      </w:r>
      <w:r>
        <w:t>not the parents</w:t>
      </w:r>
      <w:r w:rsidR="00C65C25">
        <w:t xml:space="preserve"> specifically. As Karen continued</w:t>
      </w:r>
      <w:r>
        <w:t>:</w:t>
      </w:r>
    </w:p>
    <w:p w14:paraId="66183E98" w14:textId="77777777" w:rsidR="00D33CC2" w:rsidRDefault="00D33CC2" w:rsidP="00E02126">
      <w:pPr>
        <w:jc w:val="both"/>
      </w:pPr>
    </w:p>
    <w:p w14:paraId="4B262BA1" w14:textId="428BF15C" w:rsidR="00D33CC2" w:rsidRDefault="00D33CC2" w:rsidP="00E02126">
      <w:pPr>
        <w:jc w:val="both"/>
      </w:pPr>
      <w:r>
        <w:tab/>
        <w:t xml:space="preserve">The kids are all sitting around a table and mums would help their kids make the </w:t>
      </w:r>
      <w:r>
        <w:tab/>
        <w:t xml:space="preserve">playdough or whatever, but the mothers didn’t talk. They leave [sic] the kids to </w:t>
      </w:r>
      <w:r>
        <w:tab/>
        <w:t>play. It was more for the kid</w:t>
      </w:r>
      <w:r w:rsidR="009C6EE4">
        <w:t>’</w:t>
      </w:r>
      <w:r>
        <w:t xml:space="preserve">s interaction. </w:t>
      </w:r>
    </w:p>
    <w:p w14:paraId="1264943C" w14:textId="77777777" w:rsidR="00C65C25" w:rsidRDefault="00C65C25" w:rsidP="00E02126">
      <w:pPr>
        <w:jc w:val="both"/>
      </w:pPr>
    </w:p>
    <w:p w14:paraId="0A58CEDD" w14:textId="3D665F10" w:rsidR="005B7ACE" w:rsidRDefault="007E304A" w:rsidP="00E02126">
      <w:pPr>
        <w:jc w:val="both"/>
      </w:pPr>
      <w:r>
        <w:t>The</w:t>
      </w:r>
      <w:r w:rsidR="00D33CC2">
        <w:t xml:space="preserve">se anecdotes provided a useful context for </w:t>
      </w:r>
      <w:r w:rsidR="00C65C25">
        <w:t>exploring the</w:t>
      </w:r>
      <w:r w:rsidR="00D33CC2">
        <w:t xml:space="preserve"> differences </w:t>
      </w:r>
      <w:r w:rsidR="00C65C25">
        <w:t>between</w:t>
      </w:r>
      <w:r w:rsidR="00D33CC2">
        <w:t xml:space="preserve"> the group</w:t>
      </w:r>
      <w:r w:rsidR="00C65C25">
        <w:t>s</w:t>
      </w:r>
      <w:r w:rsidR="00D33CC2">
        <w:t xml:space="preserve"> these </w:t>
      </w:r>
      <w:r w:rsidR="00C65C25">
        <w:t>members</w:t>
      </w:r>
      <w:r w:rsidR="00D33CC2">
        <w:t xml:space="preserve"> </w:t>
      </w:r>
      <w:r w:rsidR="00C65C25">
        <w:t>had attended</w:t>
      </w:r>
      <w:r w:rsidR="009C6EE4">
        <w:t xml:space="preserve"> and how formality-</w:t>
      </w:r>
      <w:r w:rsidR="00D33CC2">
        <w:t>informality functioned as</w:t>
      </w:r>
      <w:r w:rsidR="009C6EE4">
        <w:t xml:space="preserve"> a core organising logic</w:t>
      </w:r>
      <w:r w:rsidR="00D33CC2">
        <w:t xml:space="preserve"> by which the </w:t>
      </w:r>
      <w:r w:rsidR="00C65C25">
        <w:t xml:space="preserve">various </w:t>
      </w:r>
      <w:r w:rsidR="00D33CC2">
        <w:t xml:space="preserve">groups operated. </w:t>
      </w:r>
      <w:r>
        <w:t xml:space="preserve"> </w:t>
      </w:r>
      <w:r w:rsidR="005B7ACE">
        <w:t xml:space="preserve">Importantly, these </w:t>
      </w:r>
      <w:r w:rsidR="006C3A2C">
        <w:t xml:space="preserve">examples </w:t>
      </w:r>
      <w:r w:rsidR="005B7ACE">
        <w:t>give focus to the interaction of the participating children</w:t>
      </w:r>
      <w:r w:rsidR="006C3A2C">
        <w:t xml:space="preserve"> in these particular groups</w:t>
      </w:r>
      <w:r w:rsidR="005B7ACE">
        <w:t>, with any potential association amongst parents a largely incidental outcome</w:t>
      </w:r>
      <w:r w:rsidR="00BA5E51">
        <w:t xml:space="preserve"> of the associations these groups fostered</w:t>
      </w:r>
      <w:r w:rsidR="005B7ACE">
        <w:t xml:space="preserve">. </w:t>
      </w:r>
    </w:p>
    <w:p w14:paraId="29993608" w14:textId="77777777" w:rsidR="005B7ACE" w:rsidRDefault="005B7ACE" w:rsidP="00E02126">
      <w:pPr>
        <w:jc w:val="both"/>
      </w:pPr>
    </w:p>
    <w:p w14:paraId="379785FC" w14:textId="08327C97" w:rsidR="00D33CC2" w:rsidRDefault="00D33CC2" w:rsidP="00E02126">
      <w:pPr>
        <w:jc w:val="both"/>
      </w:pPr>
      <w:r>
        <w:t xml:space="preserve">In offering a comparison to the formal structures of these organised groups, the </w:t>
      </w:r>
      <w:r w:rsidR="00723AA8">
        <w:t>participants</w:t>
      </w:r>
      <w:r>
        <w:t xml:space="preserve"> noted how the </w:t>
      </w:r>
      <w:r w:rsidRPr="00C65C25">
        <w:rPr>
          <w:i/>
        </w:rPr>
        <w:t>organic-informal</w:t>
      </w:r>
      <w:r>
        <w:t xml:space="preserve"> nature of their present group contrasted:</w:t>
      </w:r>
    </w:p>
    <w:p w14:paraId="4AFBD343" w14:textId="77777777" w:rsidR="00D33CC2" w:rsidRDefault="00D33CC2" w:rsidP="00E02126">
      <w:pPr>
        <w:jc w:val="both"/>
      </w:pPr>
    </w:p>
    <w:p w14:paraId="39E48C74" w14:textId="77777777" w:rsidR="00D33CC2" w:rsidRDefault="00D33CC2" w:rsidP="00E02126">
      <w:pPr>
        <w:ind w:left="720"/>
        <w:jc w:val="both"/>
      </w:pPr>
      <w:r>
        <w:t>Jessica: It was [Anna] and [Karen] that started it. We all have kids the same age, so we just wanted to get together.</w:t>
      </w:r>
    </w:p>
    <w:p w14:paraId="0FED1330" w14:textId="696E7BD6" w:rsidR="00D33CC2" w:rsidRDefault="00D33CC2" w:rsidP="00E02126">
      <w:pPr>
        <w:ind w:left="720"/>
        <w:jc w:val="both"/>
      </w:pPr>
      <w:r>
        <w:t>Karen: see, it all started in the pharmacy because all us pharmacy girls work together. [Lisa]</w:t>
      </w:r>
      <w:r w:rsidR="00D121BA">
        <w:t>—</w:t>
      </w:r>
      <w:r>
        <w:t>another girl that was with us</w:t>
      </w:r>
      <w:r w:rsidR="00D121BA">
        <w:t>—</w:t>
      </w:r>
      <w:r>
        <w:t xml:space="preserve">had a baby at the same time, or just after… [Andrea] was highly pregnant with [James] and I was highly pregnant with [Mitchell]. Then so we said, </w:t>
      </w:r>
      <w:r w:rsidR="00476864">
        <w:t>“</w:t>
      </w:r>
      <w:r>
        <w:t>let’s introduce [Andrea] to the group</w:t>
      </w:r>
      <w:r w:rsidR="00476864">
        <w:t>”</w:t>
      </w:r>
      <w:r>
        <w:t xml:space="preserve">. That is how it started with us. </w:t>
      </w:r>
    </w:p>
    <w:p w14:paraId="1505D223" w14:textId="77777777" w:rsidR="00D33CC2" w:rsidRDefault="00D33CC2" w:rsidP="00E02126">
      <w:pPr>
        <w:jc w:val="both"/>
      </w:pPr>
    </w:p>
    <w:p w14:paraId="11AD45E0" w14:textId="76A0BB8B" w:rsidR="00D0148D" w:rsidRDefault="00D33CC2" w:rsidP="00E02126">
      <w:pPr>
        <w:jc w:val="both"/>
      </w:pPr>
      <w:r>
        <w:t xml:space="preserve">This stands as a key point of differentiation between the formal and informal group type and the way that </w:t>
      </w:r>
      <w:r w:rsidR="0012688E">
        <w:t xml:space="preserve">friendship </w:t>
      </w:r>
      <w:r>
        <w:t>networks functioned as the organisational dynamic of the group</w:t>
      </w:r>
      <w:r w:rsidR="0012688E">
        <w:t xml:space="preserve">. </w:t>
      </w:r>
      <w:r w:rsidR="00ED1DBB">
        <w:t xml:space="preserve">Networks of association featured as a significant component of the group </w:t>
      </w:r>
      <w:r w:rsidR="00C65C25">
        <w:t xml:space="preserve">dynamic </w:t>
      </w:r>
      <w:r>
        <w:t xml:space="preserve">and </w:t>
      </w:r>
      <w:r w:rsidR="00C65C25">
        <w:t>were highlighted regularly</w:t>
      </w:r>
      <w:r>
        <w:t xml:space="preserve"> </w:t>
      </w:r>
      <w:r w:rsidR="00476864">
        <w:t>during</w:t>
      </w:r>
      <w:r>
        <w:t xml:space="preserve"> the discussions with the </w:t>
      </w:r>
      <w:r w:rsidR="005B7ACE">
        <w:t>participants</w:t>
      </w:r>
      <w:r>
        <w:t xml:space="preserve">. </w:t>
      </w:r>
      <w:r w:rsidR="00711B26">
        <w:t xml:space="preserve">Significantly it was the </w:t>
      </w:r>
      <w:r w:rsidR="00080EDD">
        <w:t>identification of</w:t>
      </w:r>
      <w:r w:rsidR="00711B26">
        <w:t xml:space="preserve"> </w:t>
      </w:r>
      <w:r w:rsidR="00080EDD">
        <w:t>‘</w:t>
      </w:r>
      <w:r w:rsidR="00711B26">
        <w:t>strong ties</w:t>
      </w:r>
      <w:r w:rsidR="00080EDD">
        <w:t>’</w:t>
      </w:r>
      <w:r w:rsidR="00711B26">
        <w:t xml:space="preserve"> amongst members and the ways that these ties were demonstrated through various protocols and codes of conduct for the organisation and enactment of the group</w:t>
      </w:r>
      <w:r w:rsidR="00080EDD">
        <w:t xml:space="preserve"> that a sense of the connection between members was gained</w:t>
      </w:r>
      <w:r w:rsidR="00711B26">
        <w:t xml:space="preserve">. While existing friendships did provoke the initial formation of the group, it emerged that </w:t>
      </w:r>
      <w:r w:rsidR="003D0338">
        <w:t>new forms of these</w:t>
      </w:r>
      <w:r w:rsidR="00711B26">
        <w:t xml:space="preserve"> </w:t>
      </w:r>
      <w:r w:rsidR="00C65C25">
        <w:t xml:space="preserve">existing </w:t>
      </w:r>
      <w:r w:rsidR="00711B26">
        <w:t>friendships</w:t>
      </w:r>
      <w:r w:rsidR="005367B7">
        <w:t xml:space="preserve"> </w:t>
      </w:r>
      <w:r w:rsidR="008F461D">
        <w:t>developed</w:t>
      </w:r>
      <w:r w:rsidR="00CC7175">
        <w:t xml:space="preserve"> as the group consolidated</w:t>
      </w:r>
      <w:r w:rsidR="005367B7">
        <w:t>,</w:t>
      </w:r>
      <w:r w:rsidR="00C65C25">
        <w:t xml:space="preserve"> </w:t>
      </w:r>
      <w:r w:rsidR="004553C3">
        <w:t xml:space="preserve">and </w:t>
      </w:r>
      <w:r w:rsidR="0035681A">
        <w:t>as</w:t>
      </w:r>
      <w:r w:rsidR="001B6F37">
        <w:t xml:space="preserve"> new </w:t>
      </w:r>
      <w:r w:rsidR="00C65C25">
        <w:t xml:space="preserve">members </w:t>
      </w:r>
      <w:r w:rsidR="001B6F37">
        <w:t xml:space="preserve">were </w:t>
      </w:r>
      <w:r w:rsidR="00C65C25">
        <w:t>introduced to the group</w:t>
      </w:r>
      <w:r w:rsidR="00711B26">
        <w:t xml:space="preserve">. </w:t>
      </w:r>
    </w:p>
    <w:p w14:paraId="3F5E5EEB" w14:textId="77777777" w:rsidR="00711B26" w:rsidRDefault="00711B26" w:rsidP="00E02126">
      <w:pPr>
        <w:jc w:val="both"/>
      </w:pPr>
    </w:p>
    <w:p w14:paraId="226C2E39" w14:textId="409DC249" w:rsidR="003D0338" w:rsidRDefault="00D121BA" w:rsidP="00E02126">
      <w:pPr>
        <w:jc w:val="both"/>
      </w:pPr>
      <w:r>
        <w:t>T</w:t>
      </w:r>
      <w:r w:rsidR="00711B26">
        <w:t>he forms of as</w:t>
      </w:r>
      <w:r w:rsidR="00EA738E">
        <w:t>sociation presented by this</w:t>
      </w:r>
      <w:r w:rsidR="00711B26">
        <w:t xml:space="preserve"> group</w:t>
      </w:r>
      <w:r>
        <w:t xml:space="preserve"> are taken here as</w:t>
      </w:r>
      <w:r w:rsidR="00711B26">
        <w:t xml:space="preserve"> an example of </w:t>
      </w:r>
      <w:r w:rsidR="00EA738E">
        <w:t xml:space="preserve">how </w:t>
      </w:r>
      <w:r w:rsidR="004553C3">
        <w:t>‘</w:t>
      </w:r>
      <w:r w:rsidR="00EA738E">
        <w:t>strong ties</w:t>
      </w:r>
      <w:r w:rsidR="004553C3">
        <w:t>’</w:t>
      </w:r>
      <w:r w:rsidR="00EA738E">
        <w:t xml:space="preserve"> function within small-group structures</w:t>
      </w:r>
      <w:r>
        <w:t>. The</w:t>
      </w:r>
      <w:r w:rsidR="009A0A80">
        <w:t>se associations</w:t>
      </w:r>
      <w:r>
        <w:t xml:space="preserve"> also</w:t>
      </w:r>
      <w:r w:rsidR="006508CA">
        <w:t xml:space="preserve"> </w:t>
      </w:r>
      <w:r w:rsidR="00923740">
        <w:t>defined</w:t>
      </w:r>
      <w:r w:rsidR="006508CA">
        <w:t xml:space="preserve"> the group as</w:t>
      </w:r>
      <w:r w:rsidR="00EA738E">
        <w:t xml:space="preserve"> an expression of </w:t>
      </w:r>
      <w:r w:rsidR="00711B26">
        <w:t xml:space="preserve">a </w:t>
      </w:r>
      <w:r w:rsidR="00080EDD">
        <w:t>‘</w:t>
      </w:r>
      <w:r w:rsidR="00711B26">
        <w:t xml:space="preserve">core discussion </w:t>
      </w:r>
      <w:r w:rsidR="006508CA">
        <w:t>network</w:t>
      </w:r>
      <w:r w:rsidR="00080EDD">
        <w:t>’</w:t>
      </w:r>
      <w:r w:rsidR="00711B26">
        <w:t xml:space="preserve"> (Marsden</w:t>
      </w:r>
      <w:r w:rsidR="002D0A99">
        <w:t>,</w:t>
      </w:r>
      <w:r w:rsidR="00711B26">
        <w:t xml:space="preserve"> 1987; McPherson, Smith-Lovin </w:t>
      </w:r>
      <w:r w:rsidR="002D0A99">
        <w:t>&amp;</w:t>
      </w:r>
      <w:r w:rsidR="00711B26">
        <w:t xml:space="preserve"> Brashears</w:t>
      </w:r>
      <w:r w:rsidR="002D0A99">
        <w:t>,</w:t>
      </w:r>
      <w:r w:rsidR="00711B26">
        <w:t xml:space="preserve"> 2006). </w:t>
      </w:r>
      <w:r w:rsidR="00080EDD">
        <w:t xml:space="preserve">As </w:t>
      </w:r>
      <w:r w:rsidR="00EA738E">
        <w:t>the relationships between members developed and found meaning</w:t>
      </w:r>
      <w:r>
        <w:t>,</w:t>
      </w:r>
      <w:r w:rsidR="00EA738E">
        <w:t xml:space="preserve"> </w:t>
      </w:r>
      <w:r w:rsidR="00080EDD">
        <w:t xml:space="preserve">the modes of </w:t>
      </w:r>
      <w:r w:rsidR="006508CA">
        <w:t>interaction</w:t>
      </w:r>
      <w:r w:rsidR="00080EDD">
        <w:t xml:space="preserve"> and mechanisms of support </w:t>
      </w:r>
      <w:r w:rsidR="005D77F4">
        <w:t xml:space="preserve">that </w:t>
      </w:r>
      <w:r w:rsidR="006508CA">
        <w:t xml:space="preserve">each member used to </w:t>
      </w:r>
      <w:r w:rsidR="00A0250C">
        <w:t>‘</w:t>
      </w:r>
      <w:r w:rsidR="00D345D6">
        <w:t>ask for help, probe for information, or just use as a sounding board for important decisions</w:t>
      </w:r>
      <w:r w:rsidR="00A0250C">
        <w:t>’</w:t>
      </w:r>
      <w:r w:rsidR="00D345D6">
        <w:t xml:space="preserve"> (McPherson, Smith-Lovin </w:t>
      </w:r>
      <w:r w:rsidR="002D0A99">
        <w:t>&amp;</w:t>
      </w:r>
      <w:r w:rsidR="00D345D6">
        <w:t xml:space="preserve"> Brashears</w:t>
      </w:r>
      <w:r w:rsidR="002D0A99">
        <w:t>,</w:t>
      </w:r>
      <w:r w:rsidR="00D345D6">
        <w:t xml:space="preserve"> 2006</w:t>
      </w:r>
      <w:r w:rsidR="002D0A99">
        <w:t xml:space="preserve">, p. </w:t>
      </w:r>
      <w:r w:rsidR="00D345D6">
        <w:t>355)</w:t>
      </w:r>
      <w:r w:rsidR="00476864">
        <w:t xml:space="preserve"> gained purpose</w:t>
      </w:r>
      <w:r w:rsidR="00D345D6">
        <w:t xml:space="preserve">. It was via the group as </w:t>
      </w:r>
      <w:r w:rsidR="00C41072">
        <w:t xml:space="preserve">a </w:t>
      </w:r>
      <w:r w:rsidR="00D345D6">
        <w:t>core discussion network that members o</w:t>
      </w:r>
      <w:r w:rsidR="006508CA">
        <w:t>rient</w:t>
      </w:r>
      <w:r w:rsidR="00D345D6">
        <w:t xml:space="preserve">ed their </w:t>
      </w:r>
      <w:r w:rsidR="006508CA">
        <w:t>experiences of parenting, s</w:t>
      </w:r>
      <w:r w:rsidR="00D345D6">
        <w:t>ought</w:t>
      </w:r>
      <w:r w:rsidR="006508CA">
        <w:t xml:space="preserve"> advice, provide</w:t>
      </w:r>
      <w:r w:rsidR="00D345D6">
        <w:t>d</w:t>
      </w:r>
      <w:r w:rsidR="006508CA">
        <w:t xml:space="preserve"> support and </w:t>
      </w:r>
      <w:r w:rsidR="00D345D6">
        <w:t>more intrinsically, came to understand</w:t>
      </w:r>
      <w:r w:rsidR="00C41072">
        <w:t>ings of</w:t>
      </w:r>
      <w:r w:rsidR="00D345D6">
        <w:t xml:space="preserve"> their identities as parents</w:t>
      </w:r>
      <w:r w:rsidR="006508CA">
        <w:t xml:space="preserve">. </w:t>
      </w:r>
    </w:p>
    <w:p w14:paraId="2B35F3CF" w14:textId="77777777" w:rsidR="00D345D6" w:rsidRDefault="00D345D6" w:rsidP="00E02126">
      <w:pPr>
        <w:jc w:val="both"/>
      </w:pPr>
    </w:p>
    <w:p w14:paraId="4FD72164" w14:textId="6F9922E9" w:rsidR="00711B26" w:rsidRDefault="003D0338" w:rsidP="00E02126">
      <w:pPr>
        <w:jc w:val="both"/>
      </w:pPr>
      <w:r>
        <w:lastRenderedPageBreak/>
        <w:t xml:space="preserve">Demonstration of the baby group as </w:t>
      </w:r>
      <w:r w:rsidR="00D121BA">
        <w:t xml:space="preserve">a </w:t>
      </w:r>
      <w:r>
        <w:t xml:space="preserve">core-discussion </w:t>
      </w:r>
      <w:r w:rsidR="006508CA">
        <w:t>network</w:t>
      </w:r>
      <w:r>
        <w:t xml:space="preserve"> was </w:t>
      </w:r>
      <w:r w:rsidR="004B5C2D">
        <w:t xml:space="preserve">particularly </w:t>
      </w:r>
      <w:r w:rsidR="00723AA8">
        <w:t xml:space="preserve">evident </w:t>
      </w:r>
      <w:r>
        <w:t xml:space="preserve">in the way that support was offered by and between members. </w:t>
      </w:r>
      <w:r w:rsidR="00080EDD">
        <w:t xml:space="preserve">As elicited during </w:t>
      </w:r>
      <w:r>
        <w:t xml:space="preserve">the </w:t>
      </w:r>
      <w:r w:rsidR="00080EDD">
        <w:t>conversation</w:t>
      </w:r>
      <w:r>
        <w:t>s with the group</w:t>
      </w:r>
      <w:r w:rsidR="00080EDD">
        <w:t>, ‘support’ and care for each other emerged as a prominent marker of the group</w:t>
      </w:r>
      <w:r w:rsidR="00AB0821">
        <w:t>’s dynamic</w:t>
      </w:r>
      <w:r w:rsidR="00080EDD">
        <w:t>:</w:t>
      </w:r>
    </w:p>
    <w:p w14:paraId="0B28E754" w14:textId="77777777" w:rsidR="00080EDD" w:rsidRDefault="00080EDD" w:rsidP="00E02126">
      <w:pPr>
        <w:jc w:val="both"/>
      </w:pPr>
    </w:p>
    <w:p w14:paraId="3B3F2781" w14:textId="77777777" w:rsidR="00080EDD" w:rsidRDefault="003D0338" w:rsidP="00E02126">
      <w:pPr>
        <w:tabs>
          <w:tab w:val="left" w:pos="1980"/>
        </w:tabs>
        <w:ind w:left="2700" w:hanging="1980"/>
        <w:jc w:val="both"/>
      </w:pPr>
      <w:r>
        <w:t>Andrea:</w:t>
      </w:r>
      <w:r w:rsidR="00080EDD">
        <w:tab/>
        <w:t>It's more support and getting out of the house with the baby.</w:t>
      </w:r>
    </w:p>
    <w:p w14:paraId="00DB5D3A" w14:textId="77777777" w:rsidR="00080EDD" w:rsidRDefault="003D0338" w:rsidP="00E02126">
      <w:pPr>
        <w:tabs>
          <w:tab w:val="left" w:pos="1980"/>
        </w:tabs>
        <w:ind w:left="2700" w:hanging="1980"/>
        <w:jc w:val="both"/>
      </w:pPr>
      <w:r>
        <w:t>Lauren:</w:t>
      </w:r>
      <w:r w:rsidR="00080EDD">
        <w:tab/>
        <w:t>Just talking about our different problems.</w:t>
      </w:r>
    </w:p>
    <w:p w14:paraId="7A9439FB" w14:textId="77777777" w:rsidR="00080EDD" w:rsidRDefault="003D0338" w:rsidP="00E02126">
      <w:pPr>
        <w:tabs>
          <w:tab w:val="left" w:pos="1980"/>
        </w:tabs>
        <w:ind w:left="2700" w:hanging="1980"/>
        <w:jc w:val="both"/>
      </w:pPr>
      <w:r>
        <w:t>Anna:</w:t>
      </w:r>
      <w:r w:rsidR="00080EDD">
        <w:tab/>
        <w:t>Just having similar…You compare.</w:t>
      </w:r>
      <w:r>
        <w:t xml:space="preserve"> </w:t>
      </w:r>
    </w:p>
    <w:p w14:paraId="23815011" w14:textId="77777777" w:rsidR="00080EDD" w:rsidRDefault="00080EDD" w:rsidP="00E02126">
      <w:pPr>
        <w:tabs>
          <w:tab w:val="left" w:pos="1980"/>
        </w:tabs>
        <w:ind w:left="1980" w:hanging="1980"/>
        <w:jc w:val="both"/>
      </w:pPr>
    </w:p>
    <w:p w14:paraId="32E96130" w14:textId="43D36288" w:rsidR="00080EDD" w:rsidRDefault="00080EDD" w:rsidP="00E02126">
      <w:pPr>
        <w:tabs>
          <w:tab w:val="left" w:pos="0"/>
        </w:tabs>
        <w:ind w:firstLine="5"/>
        <w:jc w:val="both"/>
      </w:pPr>
      <w:r>
        <w:t xml:space="preserve">These themes were repeated later in the same conversation, with emphasis </w:t>
      </w:r>
      <w:r w:rsidR="00490CFE">
        <w:t>shifting</w:t>
      </w:r>
      <w:r>
        <w:t xml:space="preserve"> to how care for </w:t>
      </w:r>
      <w:r w:rsidR="00D62BEA">
        <w:t>members in the group</w:t>
      </w:r>
      <w:r w:rsidR="00476864">
        <w:t xml:space="preserve"> functioned</w:t>
      </w:r>
      <w:r w:rsidR="00D62BEA">
        <w:t xml:space="preserve">. Significantly, comparisons to another </w:t>
      </w:r>
      <w:r w:rsidR="00EA738E">
        <w:t>individual</w:t>
      </w:r>
      <w:r w:rsidR="003D0338">
        <w:t xml:space="preserve"> </w:t>
      </w:r>
      <w:r w:rsidR="00EA738E">
        <w:t>within the group-member’s</w:t>
      </w:r>
      <w:r w:rsidR="00D62BEA">
        <w:t xml:space="preserve"> core discussion group</w:t>
      </w:r>
      <w:r w:rsidR="009C6EE4">
        <w:t>—</w:t>
      </w:r>
      <w:r w:rsidR="00EA738E">
        <w:t>her</w:t>
      </w:r>
      <w:r w:rsidR="00D62BEA">
        <w:t xml:space="preserve"> partner</w:t>
      </w:r>
      <w:r w:rsidR="009C6EE4">
        <w:t>—</w:t>
      </w:r>
      <w:r w:rsidR="00D62BEA">
        <w:t>was raised</w:t>
      </w:r>
      <w:r>
        <w:t>:</w:t>
      </w:r>
    </w:p>
    <w:p w14:paraId="3E422D14" w14:textId="77777777" w:rsidR="00D62BEA" w:rsidRDefault="00D62BEA" w:rsidP="00E02126">
      <w:pPr>
        <w:tabs>
          <w:tab w:val="left" w:pos="0"/>
        </w:tabs>
        <w:ind w:firstLine="5"/>
        <w:jc w:val="both"/>
      </w:pPr>
    </w:p>
    <w:p w14:paraId="0BC82C6A" w14:textId="77777777" w:rsidR="00D62BEA" w:rsidRDefault="003D0338" w:rsidP="00E02126">
      <w:pPr>
        <w:tabs>
          <w:tab w:val="left" w:pos="1980"/>
        </w:tabs>
        <w:ind w:left="1985" w:hanging="1265"/>
        <w:jc w:val="both"/>
      </w:pPr>
      <w:r>
        <w:t>Andrea</w:t>
      </w:r>
      <w:r w:rsidR="00D62BEA">
        <w:t>:</w:t>
      </w:r>
      <w:r w:rsidR="00D62BEA">
        <w:tab/>
        <w:t>You don't understand sometimes. Males don't understand what we go through, where the other mums can understand that we went through hell last night with bub, getting up two or three times of a night while you slept.</w:t>
      </w:r>
    </w:p>
    <w:p w14:paraId="195C9150" w14:textId="36491690" w:rsidR="00D62BEA" w:rsidRDefault="003D0338" w:rsidP="00E02126">
      <w:pPr>
        <w:tabs>
          <w:tab w:val="left" w:pos="1980"/>
        </w:tabs>
        <w:ind w:left="2700" w:hanging="1980"/>
        <w:jc w:val="both"/>
      </w:pPr>
      <w:r>
        <w:t>Jessica</w:t>
      </w:r>
      <w:r w:rsidR="00D62BEA">
        <w:t>:</w:t>
      </w:r>
      <w:r w:rsidR="00D62BEA">
        <w:tab/>
        <w:t>That's right. That actually di</w:t>
      </w:r>
      <w:r w:rsidR="00D121BA">
        <w:t>d happen in my house last night!</w:t>
      </w:r>
    </w:p>
    <w:p w14:paraId="0F3F6363" w14:textId="77777777" w:rsidR="00D62BEA" w:rsidRDefault="003D0338" w:rsidP="00E02126">
      <w:pPr>
        <w:tabs>
          <w:tab w:val="left" w:pos="1980"/>
        </w:tabs>
        <w:ind w:left="1985" w:hanging="1265"/>
        <w:jc w:val="both"/>
      </w:pPr>
      <w:r>
        <w:t>Andrea</w:t>
      </w:r>
      <w:r w:rsidR="00D62BEA">
        <w:t>:</w:t>
      </w:r>
      <w:r w:rsidR="00D62BEA">
        <w:tab/>
        <w:t xml:space="preserve">They question that you've been home all day so </w:t>
      </w:r>
      <w:r w:rsidR="00476864">
        <w:t>“</w:t>
      </w:r>
      <w:r w:rsidR="00D62BEA">
        <w:t>wh</w:t>
      </w:r>
      <w:r w:rsidR="00476864">
        <w:t>at the heck have you been doing?”</w:t>
      </w:r>
      <w:r>
        <w:t xml:space="preserve"> </w:t>
      </w:r>
    </w:p>
    <w:p w14:paraId="0DD47EB8" w14:textId="77777777" w:rsidR="00D62BEA" w:rsidRDefault="00D62BEA" w:rsidP="00E02126">
      <w:pPr>
        <w:tabs>
          <w:tab w:val="left" w:pos="0"/>
        </w:tabs>
        <w:ind w:firstLine="5"/>
        <w:jc w:val="both"/>
      </w:pPr>
    </w:p>
    <w:p w14:paraId="2C0E23B3" w14:textId="77777777" w:rsidR="00D62BEA" w:rsidRDefault="00D62BEA" w:rsidP="00E02126">
      <w:pPr>
        <w:tabs>
          <w:tab w:val="left" w:pos="0"/>
        </w:tabs>
        <w:ind w:firstLine="5"/>
        <w:jc w:val="both"/>
      </w:pPr>
      <w:r>
        <w:t>This line of reasoning was resolved with one member noting:</w:t>
      </w:r>
    </w:p>
    <w:p w14:paraId="357C4F1D" w14:textId="77777777" w:rsidR="00D62BEA" w:rsidRDefault="00D62BEA" w:rsidP="00E02126">
      <w:pPr>
        <w:tabs>
          <w:tab w:val="left" w:pos="0"/>
        </w:tabs>
        <w:ind w:firstLine="5"/>
        <w:jc w:val="both"/>
      </w:pPr>
    </w:p>
    <w:p w14:paraId="7CF3D124" w14:textId="77777777" w:rsidR="00D62BEA" w:rsidRDefault="00D62BEA" w:rsidP="00E02126">
      <w:pPr>
        <w:tabs>
          <w:tab w:val="left" w:pos="0"/>
        </w:tabs>
        <w:ind w:firstLine="5"/>
        <w:jc w:val="both"/>
      </w:pPr>
    </w:p>
    <w:p w14:paraId="30AB4877" w14:textId="77777777" w:rsidR="00D62BEA" w:rsidRDefault="00BF0E5C" w:rsidP="00E02126">
      <w:pPr>
        <w:tabs>
          <w:tab w:val="left" w:pos="1980"/>
        </w:tabs>
        <w:ind w:left="1985" w:hanging="1265"/>
        <w:jc w:val="both"/>
      </w:pPr>
      <w:r>
        <w:t>Sam</w:t>
      </w:r>
      <w:r w:rsidR="00D62BEA">
        <w:t>:</w:t>
      </w:r>
      <w:r w:rsidR="00D62BEA">
        <w:tab/>
        <w:t xml:space="preserve">It's not just about … coming here and whinging about your husband either, but </w:t>
      </w:r>
      <w:r w:rsidR="00D62BEA" w:rsidRPr="00490CFE">
        <w:rPr>
          <w:i/>
        </w:rPr>
        <w:t>it's just we understand</w:t>
      </w:r>
      <w:r w:rsidR="00D62BEA">
        <w:t xml:space="preserve">. </w:t>
      </w:r>
      <w:r w:rsidR="00D62BEA" w:rsidRPr="00490CFE">
        <w:rPr>
          <w:i/>
        </w:rPr>
        <w:t>We understand each other</w:t>
      </w:r>
      <w:r w:rsidR="00D62BEA">
        <w:t>.</w:t>
      </w:r>
      <w:r w:rsidR="00490CFE">
        <w:t xml:space="preserve"> (emphasis added)</w:t>
      </w:r>
    </w:p>
    <w:p w14:paraId="3607D6C5" w14:textId="77777777" w:rsidR="00080EDD" w:rsidRDefault="00080EDD" w:rsidP="00E02126">
      <w:pPr>
        <w:tabs>
          <w:tab w:val="left" w:pos="1980"/>
        </w:tabs>
        <w:ind w:left="2700" w:hanging="1980"/>
        <w:jc w:val="both"/>
      </w:pPr>
    </w:p>
    <w:p w14:paraId="65C71FBA" w14:textId="29178D0C" w:rsidR="003156A9" w:rsidRDefault="00BF0E5C" w:rsidP="00E02126">
      <w:pPr>
        <w:tabs>
          <w:tab w:val="left" w:pos="0"/>
        </w:tabs>
        <w:jc w:val="both"/>
      </w:pPr>
      <w:r>
        <w:t>Importantly, it was th</w:t>
      </w:r>
      <w:r w:rsidR="00D345D6">
        <w:t>is</w:t>
      </w:r>
      <w:r>
        <w:t xml:space="preserve"> articulation of </w:t>
      </w:r>
      <w:r w:rsidR="005B7ACE">
        <w:t xml:space="preserve">a </w:t>
      </w:r>
      <w:r>
        <w:t>differentiation between the role</w:t>
      </w:r>
      <w:r w:rsidR="00D345D6">
        <w:t>s</w:t>
      </w:r>
      <w:r>
        <w:t xml:space="preserve"> </w:t>
      </w:r>
      <w:r w:rsidR="003156A9">
        <w:t>played by</w:t>
      </w:r>
      <w:r>
        <w:t xml:space="preserve"> </w:t>
      </w:r>
      <w:r w:rsidR="00D345D6">
        <w:t>individuals with</w:t>
      </w:r>
      <w:r w:rsidR="003156A9">
        <w:t>in</w:t>
      </w:r>
      <w:r w:rsidR="00D345D6">
        <w:t xml:space="preserve"> the group</w:t>
      </w:r>
      <w:r>
        <w:t xml:space="preserve"> member</w:t>
      </w:r>
      <w:r w:rsidR="00D345D6">
        <w:t xml:space="preserve">s’ </w:t>
      </w:r>
      <w:r w:rsidR="003156A9">
        <w:t>core discussion networks</w:t>
      </w:r>
      <w:r>
        <w:t xml:space="preserve"> </w:t>
      </w:r>
      <w:r w:rsidR="003156A9">
        <w:t>that insight into the significance of the baby group was identified. A</w:t>
      </w:r>
      <w:r>
        <w:t xml:space="preserve">s </w:t>
      </w:r>
      <w:r w:rsidR="003156A9">
        <w:t xml:space="preserve">a </w:t>
      </w:r>
      <w:r w:rsidR="00872058">
        <w:t xml:space="preserve">component of the </w:t>
      </w:r>
      <w:r w:rsidR="00476864">
        <w:t xml:space="preserve">individual </w:t>
      </w:r>
      <w:r w:rsidR="00872058">
        <w:t xml:space="preserve">members’ </w:t>
      </w:r>
      <w:r>
        <w:t xml:space="preserve">core discussion </w:t>
      </w:r>
      <w:r w:rsidR="003156A9">
        <w:t xml:space="preserve">network </w:t>
      </w:r>
      <w:r w:rsidR="00872058">
        <w:t>the group functioned as a site of verification and validation on</w:t>
      </w:r>
      <w:r w:rsidR="003156A9">
        <w:t xml:space="preserve"> such things as </w:t>
      </w:r>
      <w:r w:rsidR="003156A9" w:rsidRPr="00606F07">
        <w:t>parenting style</w:t>
      </w:r>
      <w:r w:rsidR="003156A9">
        <w:t xml:space="preserve"> and </w:t>
      </w:r>
      <w:r w:rsidR="00872058" w:rsidRPr="00606F07">
        <w:t>being a partner</w:t>
      </w:r>
      <w:r w:rsidR="00872058">
        <w:t xml:space="preserve">. </w:t>
      </w:r>
      <w:r w:rsidR="003156A9">
        <w:t xml:space="preserve">Of course, this is not to suggest that such positive and affirming experiences of the baby group as </w:t>
      </w:r>
      <w:r w:rsidR="003938EA">
        <w:t xml:space="preserve">a </w:t>
      </w:r>
      <w:r w:rsidR="003156A9">
        <w:t xml:space="preserve">core discussion network are universal, as Mulcahy, Parry </w:t>
      </w:r>
      <w:r w:rsidR="00142306">
        <w:t>and</w:t>
      </w:r>
      <w:r w:rsidR="003156A9">
        <w:t xml:space="preserve"> Glover’s (2010) analysis of exclusion and ‘play group politics’ </w:t>
      </w:r>
      <w:r w:rsidR="00872058">
        <w:t>makes clear</w:t>
      </w:r>
      <w:r w:rsidR="003156A9">
        <w:t>, but t</w:t>
      </w:r>
      <w:r w:rsidR="00872058">
        <w:t>hat in this particular instance it was</w:t>
      </w:r>
      <w:r w:rsidR="003156A9">
        <w:t xml:space="preserve"> the group </w:t>
      </w:r>
      <w:r w:rsidR="00872058">
        <w:t xml:space="preserve">that </w:t>
      </w:r>
      <w:r w:rsidR="003156A9">
        <w:t xml:space="preserve">provided a context for the sharing of deep-held views, feelings and vulnerabilities. </w:t>
      </w:r>
      <w:r w:rsidR="00872058">
        <w:t xml:space="preserve">As Andrea, Jessica and Sam identified, the group provided space for </w:t>
      </w:r>
      <w:r w:rsidR="00872058" w:rsidRPr="00606F07">
        <w:t>understanding</w:t>
      </w:r>
      <w:r w:rsidR="00872058">
        <w:t xml:space="preserve"> to occur.  </w:t>
      </w:r>
    </w:p>
    <w:p w14:paraId="23190C72" w14:textId="77777777" w:rsidR="003156A9" w:rsidRDefault="003156A9" w:rsidP="00EB0731">
      <w:pPr>
        <w:tabs>
          <w:tab w:val="left" w:pos="0"/>
        </w:tabs>
        <w:jc w:val="both"/>
      </w:pPr>
    </w:p>
    <w:p w14:paraId="12FF3E25" w14:textId="01805908" w:rsidR="00872058" w:rsidRPr="006D2E48" w:rsidRDefault="0012261C" w:rsidP="00EB0731">
      <w:pPr>
        <w:tabs>
          <w:tab w:val="left" w:pos="0"/>
        </w:tabs>
        <w:jc w:val="both"/>
        <w:rPr>
          <w:i/>
        </w:rPr>
      </w:pPr>
      <w:r>
        <w:rPr>
          <w:i/>
        </w:rPr>
        <w:t>Support and ‘s</w:t>
      </w:r>
      <w:r w:rsidR="00872058" w:rsidRPr="006D2E48">
        <w:rPr>
          <w:i/>
        </w:rPr>
        <w:t xml:space="preserve">hared </w:t>
      </w:r>
      <w:r>
        <w:rPr>
          <w:i/>
        </w:rPr>
        <w:t>e</w:t>
      </w:r>
      <w:r w:rsidR="00872058" w:rsidRPr="006D2E48">
        <w:rPr>
          <w:i/>
        </w:rPr>
        <w:t>xperience’</w:t>
      </w:r>
    </w:p>
    <w:p w14:paraId="64FFC4EA" w14:textId="77777777" w:rsidR="00872058" w:rsidRDefault="00872058" w:rsidP="00EB0731">
      <w:pPr>
        <w:tabs>
          <w:tab w:val="left" w:pos="0"/>
        </w:tabs>
        <w:jc w:val="both"/>
      </w:pPr>
    </w:p>
    <w:p w14:paraId="72B4AC30" w14:textId="60C04DBA" w:rsidR="00080EDD" w:rsidRDefault="00D62BEA" w:rsidP="00EB0731">
      <w:pPr>
        <w:tabs>
          <w:tab w:val="left" w:pos="0"/>
        </w:tabs>
        <w:jc w:val="both"/>
      </w:pPr>
      <w:r>
        <w:t xml:space="preserve">This </w:t>
      </w:r>
      <w:r w:rsidR="00872058">
        <w:t xml:space="preserve">articulation of </w:t>
      </w:r>
      <w:r w:rsidR="00872058" w:rsidRPr="00D121BA">
        <w:t>support</w:t>
      </w:r>
      <w:r w:rsidR="00872058">
        <w:t xml:space="preserve"> as central to the group </w:t>
      </w:r>
      <w:r w:rsidR="00BF0E5C">
        <w:t>inculcated</w:t>
      </w:r>
      <w:r>
        <w:t xml:space="preserve"> </w:t>
      </w:r>
      <w:r w:rsidR="0068602A">
        <w:t xml:space="preserve">the </w:t>
      </w:r>
      <w:r>
        <w:t xml:space="preserve">concomitant theme of </w:t>
      </w:r>
      <w:r w:rsidRPr="00490CFE">
        <w:rPr>
          <w:i/>
        </w:rPr>
        <w:t>shared experience</w:t>
      </w:r>
      <w:r>
        <w:t xml:space="preserve">, and uncovered </w:t>
      </w:r>
      <w:r w:rsidR="004553C3">
        <w:t xml:space="preserve">a sense of </w:t>
      </w:r>
      <w:r>
        <w:t xml:space="preserve">the logics that underpinned how </w:t>
      </w:r>
      <w:r w:rsidRPr="00D121BA">
        <w:t>support</w:t>
      </w:r>
      <w:r w:rsidR="00BF0E5C" w:rsidRPr="00D121BA">
        <w:t xml:space="preserve"> </w:t>
      </w:r>
      <w:r w:rsidR="00BF0E5C">
        <w:t>came to be</w:t>
      </w:r>
      <w:r>
        <w:t xml:space="preserve"> </w:t>
      </w:r>
      <w:r w:rsidR="00BF0E5C">
        <w:t>lived</w:t>
      </w:r>
      <w:r w:rsidR="004553C3">
        <w:t xml:space="preserve"> as part of the group</w:t>
      </w:r>
      <w:r>
        <w:t xml:space="preserve">. </w:t>
      </w:r>
      <w:r w:rsidR="00BF0E5C" w:rsidRPr="00D121BA">
        <w:t xml:space="preserve">Support </w:t>
      </w:r>
      <w:r w:rsidR="00BF0E5C">
        <w:t xml:space="preserve">was issued according to </w:t>
      </w:r>
      <w:r w:rsidR="0068602A">
        <w:t xml:space="preserve">an understanding of </w:t>
      </w:r>
      <w:r w:rsidR="00BF0E5C" w:rsidRPr="00FB707B">
        <w:rPr>
          <w:i/>
        </w:rPr>
        <w:t>what it meant to require support</w:t>
      </w:r>
      <w:r w:rsidR="0068602A">
        <w:t xml:space="preserve">; an empathetic </w:t>
      </w:r>
      <w:r w:rsidR="00F60108">
        <w:t>realisation</w:t>
      </w:r>
      <w:r w:rsidR="00BF0E5C">
        <w:t xml:space="preserve"> of the shared experience </w:t>
      </w:r>
      <w:r w:rsidR="0068602A">
        <w:lastRenderedPageBreak/>
        <w:t>between</w:t>
      </w:r>
      <w:r w:rsidR="00FB707B">
        <w:t xml:space="preserve"> member</w:t>
      </w:r>
      <w:r w:rsidR="0068602A">
        <w:t>s</w:t>
      </w:r>
      <w:r w:rsidR="00FB707B">
        <w:t xml:space="preserve"> of the group</w:t>
      </w:r>
      <w:r w:rsidR="005E713F">
        <w:t xml:space="preserve">. A prominent example of how this was discussed </w:t>
      </w:r>
      <w:r w:rsidR="00490CFE">
        <w:t xml:space="preserve">is captured </w:t>
      </w:r>
      <w:r w:rsidR="005E713F">
        <w:t>in the following:</w:t>
      </w:r>
    </w:p>
    <w:p w14:paraId="183E9F8E" w14:textId="77777777" w:rsidR="005E713F" w:rsidRDefault="005E713F" w:rsidP="00EB0731">
      <w:pPr>
        <w:tabs>
          <w:tab w:val="left" w:pos="0"/>
        </w:tabs>
        <w:jc w:val="both"/>
      </w:pPr>
    </w:p>
    <w:p w14:paraId="357BD6A4" w14:textId="4496920B" w:rsidR="005E713F" w:rsidRDefault="00F60108" w:rsidP="00EB0731">
      <w:pPr>
        <w:tabs>
          <w:tab w:val="left" w:pos="1980"/>
        </w:tabs>
        <w:ind w:left="1985" w:hanging="1265"/>
        <w:jc w:val="both"/>
      </w:pPr>
      <w:r>
        <w:t>Lauren</w:t>
      </w:r>
      <w:r w:rsidR="005E713F">
        <w:t>:</w:t>
      </w:r>
      <w:r w:rsidR="005E713F">
        <w:tab/>
        <w:t>I've gotten to t</w:t>
      </w:r>
      <w:r w:rsidR="009C66BF">
        <w:t>he stage where our laundry is—</w:t>
      </w:r>
      <w:r w:rsidR="005E713F">
        <w:t>that's the “clean basket”. It doesn't get into the drawers!! You get positive reinforcement that you're not completely hopeless.</w:t>
      </w:r>
    </w:p>
    <w:p w14:paraId="6AE61310" w14:textId="77777777" w:rsidR="005E713F" w:rsidRDefault="00F60108" w:rsidP="00EB0731">
      <w:pPr>
        <w:tabs>
          <w:tab w:val="left" w:pos="1980"/>
        </w:tabs>
        <w:ind w:left="1985" w:hanging="1265"/>
        <w:jc w:val="both"/>
      </w:pPr>
      <w:r>
        <w:t>Sam</w:t>
      </w:r>
      <w:r w:rsidR="005E713F">
        <w:t>:</w:t>
      </w:r>
      <w:r w:rsidR="005E713F">
        <w:tab/>
        <w:t>Other people are doing it too.</w:t>
      </w:r>
    </w:p>
    <w:p w14:paraId="17764394" w14:textId="0C5071AC" w:rsidR="005E713F" w:rsidRDefault="00F60108" w:rsidP="00EB0731">
      <w:pPr>
        <w:tabs>
          <w:tab w:val="left" w:pos="1980"/>
        </w:tabs>
        <w:ind w:left="1985" w:hanging="1265"/>
        <w:jc w:val="both"/>
      </w:pPr>
      <w:r>
        <w:t>Lauren</w:t>
      </w:r>
      <w:r w:rsidR="005E713F">
        <w:t>:</w:t>
      </w:r>
      <w:r w:rsidR="005E713F">
        <w:tab/>
        <w:t>I think it's having friends who don't have kids who walk in your house and go</w:t>
      </w:r>
      <w:r w:rsidR="009C66BF">
        <w:t>—</w:t>
      </w:r>
      <w:r w:rsidR="005E713F">
        <w:t>and they don't have kids</w:t>
      </w:r>
      <w:r w:rsidR="009C66BF">
        <w:t>—</w:t>
      </w:r>
      <w:r w:rsidR="005E713F">
        <w:t>so they don't realise. Then you have other people who've got kids and you can</w:t>
      </w:r>
      <w:r w:rsidR="009C66BF">
        <w:t>—</w:t>
      </w:r>
      <w:r w:rsidR="005E713F">
        <w:t>you get together and you're like, my house is like that too.</w:t>
      </w:r>
    </w:p>
    <w:p w14:paraId="2F0B347F" w14:textId="77777777" w:rsidR="005E713F" w:rsidRDefault="00F60108" w:rsidP="00EB0731">
      <w:pPr>
        <w:tabs>
          <w:tab w:val="left" w:pos="1980"/>
        </w:tabs>
        <w:ind w:left="1985" w:hanging="1265"/>
        <w:jc w:val="both"/>
      </w:pPr>
      <w:r>
        <w:t>Andrew</w:t>
      </w:r>
      <w:r w:rsidR="005E713F">
        <w:t>:</w:t>
      </w:r>
      <w:r w:rsidR="005E713F">
        <w:tab/>
      </w:r>
      <w:r>
        <w:t>Is this a ‘s</w:t>
      </w:r>
      <w:r w:rsidR="005E713F">
        <w:t>hared experience</w:t>
      </w:r>
      <w:r>
        <w:t>’</w:t>
      </w:r>
      <w:r w:rsidR="005E713F">
        <w:t>?</w:t>
      </w:r>
    </w:p>
    <w:p w14:paraId="5BE9BAA9" w14:textId="77777777" w:rsidR="005E713F" w:rsidRDefault="00F60108" w:rsidP="00EB0731">
      <w:pPr>
        <w:tabs>
          <w:tab w:val="left" w:pos="1980"/>
        </w:tabs>
        <w:ind w:left="1985" w:hanging="1265"/>
        <w:jc w:val="both"/>
      </w:pPr>
      <w:r>
        <w:t>Lauren</w:t>
      </w:r>
      <w:r w:rsidR="005E713F">
        <w:t>:</w:t>
      </w:r>
      <w:r w:rsidR="005E713F">
        <w:tab/>
        <w:t>Exactly.</w:t>
      </w:r>
    </w:p>
    <w:p w14:paraId="30AACD06" w14:textId="77777777" w:rsidR="005E713F" w:rsidRDefault="00F60108" w:rsidP="00EB0731">
      <w:pPr>
        <w:tabs>
          <w:tab w:val="left" w:pos="1980"/>
        </w:tabs>
        <w:ind w:left="1985" w:hanging="1265"/>
        <w:jc w:val="both"/>
      </w:pPr>
      <w:r>
        <w:t>Andrew</w:t>
      </w:r>
      <w:r w:rsidR="005E713F">
        <w:t>:</w:t>
      </w:r>
      <w:r w:rsidR="005E713F">
        <w:tab/>
      </w:r>
      <w:r>
        <w:t>A confirmation t</w:t>
      </w:r>
      <w:r w:rsidR="005E713F">
        <w:t xml:space="preserve">hat you are </w:t>
      </w:r>
      <w:r w:rsidR="005E713F" w:rsidRPr="005E713F">
        <w:rPr>
          <w:i/>
        </w:rPr>
        <w:t>normal</w:t>
      </w:r>
      <w:r>
        <w:t>?</w:t>
      </w:r>
    </w:p>
    <w:p w14:paraId="23881AAD" w14:textId="77777777" w:rsidR="005E713F" w:rsidRDefault="00F60108" w:rsidP="00EB0731">
      <w:pPr>
        <w:tabs>
          <w:tab w:val="left" w:pos="1980"/>
        </w:tabs>
        <w:ind w:left="1985" w:hanging="1265"/>
        <w:jc w:val="both"/>
      </w:pPr>
      <w:r>
        <w:t>Sam</w:t>
      </w:r>
      <w:r w:rsidR="005E713F">
        <w:t>:</w:t>
      </w:r>
      <w:r w:rsidR="005E713F">
        <w:tab/>
        <w:t>That's right.</w:t>
      </w:r>
    </w:p>
    <w:p w14:paraId="37741ADE" w14:textId="11694744" w:rsidR="005E713F" w:rsidRDefault="00F60108" w:rsidP="00EB0731">
      <w:pPr>
        <w:tabs>
          <w:tab w:val="left" w:pos="1980"/>
        </w:tabs>
        <w:ind w:left="1985" w:hanging="1265"/>
        <w:jc w:val="both"/>
      </w:pPr>
      <w:r>
        <w:t>Lauren</w:t>
      </w:r>
      <w:r w:rsidR="005E713F">
        <w:t>:</w:t>
      </w:r>
      <w:r w:rsidR="005E713F">
        <w:tab/>
        <w:t xml:space="preserve">Yes and when kids are being naughty or destructive or whatever and then you go and you find </w:t>
      </w:r>
      <w:r w:rsidR="005E713F" w:rsidRPr="00F60108">
        <w:rPr>
          <w:i/>
        </w:rPr>
        <w:t>he's not autistic</w:t>
      </w:r>
      <w:r w:rsidR="005E713F">
        <w:t xml:space="preserve">. </w:t>
      </w:r>
      <w:r w:rsidR="005E713F" w:rsidRPr="005E713F">
        <w:rPr>
          <w:i/>
        </w:rPr>
        <w:t xml:space="preserve">He's just a </w:t>
      </w:r>
      <w:proofErr w:type="gramStart"/>
      <w:r w:rsidR="005E713F" w:rsidRPr="005E713F">
        <w:rPr>
          <w:i/>
        </w:rPr>
        <w:t>four year old</w:t>
      </w:r>
      <w:proofErr w:type="gramEnd"/>
      <w:r w:rsidR="00D121BA" w:rsidRPr="00D121BA">
        <w:rPr>
          <w:i/>
        </w:rPr>
        <w:t>!</w:t>
      </w:r>
      <w:r w:rsidR="0033443D">
        <w:t xml:space="preserve"> (emphasis added</w:t>
      </w:r>
      <w:r>
        <w:t>)</w:t>
      </w:r>
    </w:p>
    <w:p w14:paraId="7C377D14" w14:textId="77777777" w:rsidR="005E713F" w:rsidRDefault="005E713F" w:rsidP="00EB0731">
      <w:pPr>
        <w:tabs>
          <w:tab w:val="left" w:pos="0"/>
        </w:tabs>
        <w:jc w:val="both"/>
      </w:pPr>
    </w:p>
    <w:p w14:paraId="77C65E93" w14:textId="60DD2AC5" w:rsidR="009A1CB1" w:rsidRDefault="00F60108" w:rsidP="00EB0731">
      <w:pPr>
        <w:tabs>
          <w:tab w:val="left" w:pos="0"/>
        </w:tabs>
        <w:jc w:val="both"/>
      </w:pPr>
      <w:r>
        <w:t>The articulation of shared experience also provided a</w:t>
      </w:r>
      <w:r w:rsidR="005E713F">
        <w:t xml:space="preserve"> method of </w:t>
      </w:r>
      <w:r w:rsidR="005E713F" w:rsidRPr="00606F07">
        <w:t>validation</w:t>
      </w:r>
      <w:r w:rsidR="009C66BF">
        <w:t>—</w:t>
      </w:r>
      <w:r w:rsidR="005E713F">
        <w:t xml:space="preserve">of </w:t>
      </w:r>
      <w:r w:rsidR="00FB707B">
        <w:t xml:space="preserve">personal </w:t>
      </w:r>
      <w:r w:rsidR="005E713F">
        <w:t xml:space="preserve">comparison and </w:t>
      </w:r>
      <w:r w:rsidR="009C66BF">
        <w:t xml:space="preserve">the </w:t>
      </w:r>
      <w:r w:rsidR="005E713F">
        <w:t xml:space="preserve">seeking </w:t>
      </w:r>
      <w:r w:rsidR="009C66BF">
        <w:t xml:space="preserve">of </w:t>
      </w:r>
      <w:r w:rsidR="005E713F">
        <w:t xml:space="preserve">perspective </w:t>
      </w:r>
      <w:r w:rsidR="00490CFE">
        <w:t>via</w:t>
      </w:r>
      <w:r>
        <w:t xml:space="preserve"> </w:t>
      </w:r>
      <w:r w:rsidR="00FB707B">
        <w:t xml:space="preserve">the </w:t>
      </w:r>
      <w:r>
        <w:t>other members of the group.</w:t>
      </w:r>
      <w:r w:rsidR="005E713F">
        <w:t xml:space="preserve"> </w:t>
      </w:r>
      <w:r w:rsidR="006D2E48">
        <w:t xml:space="preserve">As a core discussion group, in which intimate, closely held feelings, concerns, </w:t>
      </w:r>
      <w:r w:rsidR="009A1CB1">
        <w:t>joys</w:t>
      </w:r>
      <w:r w:rsidR="006D2E48">
        <w:t xml:space="preserve"> and beliefs were shared, and whereby a sense of self was gain</w:t>
      </w:r>
      <w:r w:rsidR="00490CFE">
        <w:t xml:space="preserve">ed through </w:t>
      </w:r>
      <w:r>
        <w:t xml:space="preserve">the discussion of </w:t>
      </w:r>
      <w:r w:rsidR="006D2E48">
        <w:t xml:space="preserve">shared </w:t>
      </w:r>
      <w:r w:rsidR="00490CFE">
        <w:t>experience</w:t>
      </w:r>
      <w:r w:rsidR="006D2E48">
        <w:t xml:space="preserve">, this referencing of </w:t>
      </w:r>
      <w:r w:rsidR="00490CFE">
        <w:t xml:space="preserve">the </w:t>
      </w:r>
      <w:r w:rsidR="006D2E48">
        <w:t>self to the group p</w:t>
      </w:r>
      <w:r w:rsidR="00490CFE">
        <w:t>rovided an important measure of</w:t>
      </w:r>
      <w:r>
        <w:t xml:space="preserve"> </w:t>
      </w:r>
      <w:r w:rsidR="006D2E48">
        <w:t xml:space="preserve">how one was coping and performing as a </w:t>
      </w:r>
      <w:r w:rsidR="00EB0731">
        <w:t>parent</w:t>
      </w:r>
      <w:r w:rsidR="006D2E48">
        <w:t xml:space="preserve">. </w:t>
      </w:r>
      <w:r w:rsidR="00490CFE">
        <w:t xml:space="preserve">This </w:t>
      </w:r>
      <w:r w:rsidR="00E02126">
        <w:t>wa</w:t>
      </w:r>
      <w:r w:rsidR="00490CFE">
        <w:t xml:space="preserve">s an important </w:t>
      </w:r>
      <w:r w:rsidR="00FB707B">
        <w:t xml:space="preserve">aspect of the </w:t>
      </w:r>
      <w:r w:rsidR="00EB0731">
        <w:t>interactions of the</w:t>
      </w:r>
      <w:r w:rsidR="00E02126">
        <w:t xml:space="preserve"> group in that processes of validation through shared experience</w:t>
      </w:r>
      <w:r w:rsidR="00FB707B">
        <w:t xml:space="preserve"> </w:t>
      </w:r>
      <w:r w:rsidR="00E02126">
        <w:t xml:space="preserve">provided affirming </w:t>
      </w:r>
      <w:r w:rsidR="00490CFE">
        <w:t>counter</w:t>
      </w:r>
      <w:r w:rsidR="00FB707B">
        <w:t>-narratives</w:t>
      </w:r>
      <w:r w:rsidR="00490CFE">
        <w:t xml:space="preserve"> to </w:t>
      </w:r>
      <w:r>
        <w:t xml:space="preserve">dominant popular cultural </w:t>
      </w:r>
      <w:r w:rsidR="00490CFE">
        <w:t>imagery of parenthood, mothering and femininity</w:t>
      </w:r>
      <w:r>
        <w:t xml:space="preserve"> (including the pressure to be the </w:t>
      </w:r>
      <w:r w:rsidRPr="00F60108">
        <w:rPr>
          <w:i/>
        </w:rPr>
        <w:t>perfect</w:t>
      </w:r>
      <w:r>
        <w:t xml:space="preserve"> mother</w:t>
      </w:r>
      <w:r w:rsidR="00723AA8">
        <w:t>,</w:t>
      </w:r>
      <w:r>
        <w:t xml:space="preserve"> and so on)</w:t>
      </w:r>
      <w:r w:rsidR="00FB707B">
        <w:t xml:space="preserve">. </w:t>
      </w:r>
      <w:r w:rsidR="00490CFE">
        <w:t xml:space="preserve"> </w:t>
      </w:r>
    </w:p>
    <w:p w14:paraId="2482F4F1" w14:textId="77777777" w:rsidR="005E713F" w:rsidRDefault="005E713F" w:rsidP="005E713F">
      <w:pPr>
        <w:tabs>
          <w:tab w:val="left" w:pos="0"/>
        </w:tabs>
      </w:pPr>
    </w:p>
    <w:p w14:paraId="4EFB8E0D" w14:textId="7B62B362" w:rsidR="00080EDD" w:rsidRPr="006D2E48" w:rsidRDefault="0012261C" w:rsidP="00080EDD">
      <w:pPr>
        <w:tabs>
          <w:tab w:val="left" w:pos="1980"/>
        </w:tabs>
        <w:ind w:left="1980" w:hanging="1980"/>
        <w:rPr>
          <w:i/>
        </w:rPr>
      </w:pPr>
      <w:r>
        <w:rPr>
          <w:i/>
        </w:rPr>
        <w:t>Organisation, structure and the pragmatics of c</w:t>
      </w:r>
      <w:r w:rsidR="00080EDD" w:rsidRPr="006D2E48">
        <w:rPr>
          <w:i/>
        </w:rPr>
        <w:t>onvening</w:t>
      </w:r>
    </w:p>
    <w:p w14:paraId="23857406" w14:textId="77777777" w:rsidR="00080EDD" w:rsidRDefault="00080EDD" w:rsidP="003E2EFA">
      <w:pPr>
        <w:tabs>
          <w:tab w:val="left" w:pos="1980"/>
        </w:tabs>
        <w:ind w:left="1980" w:hanging="1980"/>
        <w:jc w:val="both"/>
      </w:pPr>
    </w:p>
    <w:p w14:paraId="51C0C1DA" w14:textId="77777777" w:rsidR="0047299C" w:rsidRDefault="0047299C" w:rsidP="003E2EFA">
      <w:pPr>
        <w:tabs>
          <w:tab w:val="left" w:pos="0"/>
        </w:tabs>
        <w:jc w:val="both"/>
      </w:pPr>
      <w:r>
        <w:t xml:space="preserve">Building on the identification of the baby group as a core discussion group, and site for the mobilisation of strong ties, reference to the format and structure of the group also emerged within the focus group discussions. </w:t>
      </w:r>
      <w:r w:rsidR="00EB0731">
        <w:t>One member noted this aspect of the organisation of the group</w:t>
      </w:r>
      <w:r>
        <w:t>:</w:t>
      </w:r>
    </w:p>
    <w:p w14:paraId="6AD9A075" w14:textId="77777777" w:rsidR="0047299C" w:rsidRDefault="0047299C" w:rsidP="003E2EFA">
      <w:pPr>
        <w:tabs>
          <w:tab w:val="left" w:pos="1980"/>
        </w:tabs>
        <w:ind w:left="1980" w:hanging="1980"/>
        <w:jc w:val="both"/>
      </w:pPr>
    </w:p>
    <w:p w14:paraId="39EDA7A8" w14:textId="77777777" w:rsidR="00080EDD" w:rsidRDefault="0047299C" w:rsidP="003E2EFA">
      <w:pPr>
        <w:tabs>
          <w:tab w:val="left" w:pos="1980"/>
        </w:tabs>
        <w:ind w:left="1985" w:hanging="1265"/>
        <w:jc w:val="both"/>
      </w:pPr>
      <w:r>
        <w:t>Andrea</w:t>
      </w:r>
      <w:r w:rsidR="00080EDD">
        <w:t>:</w:t>
      </w:r>
      <w:r w:rsidR="00080EDD">
        <w:tab/>
        <w:t>If it's not organised, you know you never do it, whereas it's a set day every fortnight you know you're going to be there. Whereas if you just go, oh yeah we should catch up one day, it never happens.</w:t>
      </w:r>
    </w:p>
    <w:p w14:paraId="6D45BB4F" w14:textId="77777777" w:rsidR="00F86B2E" w:rsidRDefault="00F86B2E" w:rsidP="003E2EFA">
      <w:pPr>
        <w:ind w:left="720"/>
        <w:jc w:val="both"/>
      </w:pPr>
    </w:p>
    <w:p w14:paraId="272FB964" w14:textId="77777777" w:rsidR="00376AB7" w:rsidRDefault="0047299C" w:rsidP="003E2EFA">
      <w:pPr>
        <w:jc w:val="both"/>
      </w:pPr>
      <w:r>
        <w:t xml:space="preserve">Commitment to the group was </w:t>
      </w:r>
      <w:r w:rsidR="00EB0731">
        <w:t xml:space="preserve">an </w:t>
      </w:r>
      <w:r>
        <w:t xml:space="preserve">important </w:t>
      </w:r>
      <w:r w:rsidR="00EB0731">
        <w:t xml:space="preserve">feature of this group. </w:t>
      </w:r>
      <w:r>
        <w:t>As a gesture of loyalty to the group and marker of respect for the nature of the connection</w:t>
      </w:r>
      <w:r w:rsidR="00EB0731">
        <w:t>s</w:t>
      </w:r>
      <w:r>
        <w:t xml:space="preserve"> </w:t>
      </w:r>
      <w:r w:rsidR="00EB0731">
        <w:t>existent</w:t>
      </w:r>
      <w:r>
        <w:t xml:space="preserve"> within the group</w:t>
      </w:r>
      <w:r w:rsidR="00EB0731">
        <w:t>,</w:t>
      </w:r>
      <w:r>
        <w:t xml:space="preserve"> ensuring attendance and participation </w:t>
      </w:r>
      <w:r w:rsidR="009A1CB1">
        <w:t>emerged as a core aspect of the group’s ethic</w:t>
      </w:r>
      <w:r w:rsidR="00376AB7">
        <w:t>:</w:t>
      </w:r>
    </w:p>
    <w:p w14:paraId="6CE7F62F" w14:textId="77777777" w:rsidR="00376AB7" w:rsidRDefault="00376AB7" w:rsidP="003E2EFA">
      <w:pPr>
        <w:jc w:val="both"/>
      </w:pPr>
    </w:p>
    <w:p w14:paraId="19DC6682" w14:textId="77777777" w:rsidR="00376AB7" w:rsidRDefault="00376AB7" w:rsidP="003E2EFA">
      <w:pPr>
        <w:ind w:left="1985" w:hanging="1276"/>
        <w:jc w:val="both"/>
      </w:pPr>
      <w:r>
        <w:lastRenderedPageBreak/>
        <w:t>Lauren:</w:t>
      </w:r>
      <w:r>
        <w:tab/>
        <w:t>It’s a commitment. I think that there’s a commitment that you make by coming, that you will come each fortnight and participate in that.</w:t>
      </w:r>
    </w:p>
    <w:p w14:paraId="37553F67" w14:textId="77777777" w:rsidR="00376AB7" w:rsidRDefault="00376AB7" w:rsidP="003E2EFA">
      <w:pPr>
        <w:jc w:val="both"/>
      </w:pPr>
    </w:p>
    <w:p w14:paraId="5C6E1268" w14:textId="50ED992E" w:rsidR="007F3CD5" w:rsidRDefault="0047299C" w:rsidP="003E2EFA">
      <w:pPr>
        <w:jc w:val="both"/>
      </w:pPr>
      <w:r>
        <w:t xml:space="preserve">This was especially highlighted when it emerged that one member of the group was unable to attend scheduled meetings due to changed commitments at work. Being unable to attend </w:t>
      </w:r>
      <w:r w:rsidR="007F3CD5">
        <w:t xml:space="preserve">for a period of </w:t>
      </w:r>
      <w:r w:rsidR="00AE55E8">
        <w:t xml:space="preserve">several </w:t>
      </w:r>
      <w:r w:rsidR="007F3CD5">
        <w:t xml:space="preserve">months </w:t>
      </w:r>
      <w:r>
        <w:t>resulted in a sense of isolation from the group, and some angst around how the group should continue without this member’s presence</w:t>
      </w:r>
      <w:r w:rsidR="00376AB7">
        <w:t>. The group were active in attempting to change the meeting time, but due to conflicting commitments and the pressures of work and family, this was unable to be done. It emerged that so</w:t>
      </w:r>
      <w:r w:rsidR="007F3CD5">
        <w:t>me tensions developed over this</w:t>
      </w:r>
      <w:r w:rsidR="00FC00ED">
        <w:t>—</w:t>
      </w:r>
      <w:r w:rsidR="00376AB7">
        <w:t>due primarily to feelings of being ‘left out’</w:t>
      </w:r>
      <w:r w:rsidR="00FC00ED">
        <w:t>—</w:t>
      </w:r>
      <w:r w:rsidR="007F3CD5">
        <w:t xml:space="preserve">with this experience </w:t>
      </w:r>
      <w:r w:rsidR="00DB19BE">
        <w:t>noted by the authors</w:t>
      </w:r>
      <w:r w:rsidR="007F3CD5">
        <w:t xml:space="preserve"> as </w:t>
      </w:r>
      <w:r w:rsidR="00AE55E8">
        <w:t xml:space="preserve">being </w:t>
      </w:r>
      <w:r w:rsidR="00FC00ED">
        <w:t xml:space="preserve">a </w:t>
      </w:r>
      <w:r w:rsidR="007F3CD5">
        <w:t xml:space="preserve">significant </w:t>
      </w:r>
      <w:r w:rsidR="00FC00ED">
        <w:t xml:space="preserve">expression of </w:t>
      </w:r>
      <w:r w:rsidR="00DB19BE">
        <w:t>the group</w:t>
      </w:r>
      <w:r w:rsidR="00FC00ED">
        <w:t>’s ‘ethic’</w:t>
      </w:r>
      <w:r w:rsidR="007F3CD5">
        <w:t xml:space="preserve">. </w:t>
      </w:r>
    </w:p>
    <w:p w14:paraId="05C4FE45" w14:textId="77777777" w:rsidR="007F3CD5" w:rsidRDefault="007F3CD5" w:rsidP="003E2EFA">
      <w:pPr>
        <w:jc w:val="both"/>
      </w:pPr>
    </w:p>
    <w:p w14:paraId="715B526A" w14:textId="1FBEB796" w:rsidR="0047299C" w:rsidRDefault="007F3CD5" w:rsidP="003E2EFA">
      <w:pPr>
        <w:jc w:val="both"/>
      </w:pPr>
      <w:r>
        <w:t>The experience of having one of the group</w:t>
      </w:r>
      <w:r w:rsidR="00FC00ED">
        <w:t>’s</w:t>
      </w:r>
      <w:r>
        <w:t xml:space="preserve"> members unable to attend subsequently identified the ways that membership </w:t>
      </w:r>
      <w:r w:rsidR="00D121BA">
        <w:t>within</w:t>
      </w:r>
      <w:r>
        <w:t xml:space="preserve"> the group </w:t>
      </w:r>
      <w:r w:rsidR="00D121BA">
        <w:t>functioned</w:t>
      </w:r>
      <w:r>
        <w:t xml:space="preserve">. </w:t>
      </w:r>
      <w:r w:rsidR="00AE55E8">
        <w:t xml:space="preserve">As part of one of the discussions with the group on how accommodations and shifted schedules </w:t>
      </w:r>
      <w:r w:rsidR="00DB19BE">
        <w:t xml:space="preserve">came to be </w:t>
      </w:r>
      <w:r w:rsidR="00AE55E8">
        <w:t>negotiated</w:t>
      </w:r>
      <w:r w:rsidR="00C017F5">
        <w:t xml:space="preserve">, it was noted </w:t>
      </w:r>
      <w:r w:rsidR="00DB19BE">
        <w:t xml:space="preserve">that </w:t>
      </w:r>
      <w:r w:rsidR="00C017F5">
        <w:t xml:space="preserve">the group operated as a ‘closed’ unit. Although </w:t>
      </w:r>
      <w:r w:rsidR="00FC00ED">
        <w:t>re</w:t>
      </w:r>
      <w:r w:rsidR="00DB19BE">
        <w:t>l</w:t>
      </w:r>
      <w:r w:rsidR="00FC00ED">
        <w:t>a</w:t>
      </w:r>
      <w:r w:rsidR="00DB19BE">
        <w:t xml:space="preserve">tively ‘open’ </w:t>
      </w:r>
      <w:r w:rsidR="00C017F5">
        <w:t xml:space="preserve">member networks had been deployed when establishing the group, </w:t>
      </w:r>
      <w:r w:rsidR="00D121BA">
        <w:t>it had emerged as the group consolidated that</w:t>
      </w:r>
      <w:r w:rsidR="00C017F5">
        <w:t xml:space="preserve"> less emphasis was given to recruiting new members. The </w:t>
      </w:r>
      <w:r w:rsidR="00D121BA">
        <w:t>‘</w:t>
      </w:r>
      <w:r w:rsidR="00C017F5">
        <w:t>core</w:t>
      </w:r>
      <w:r w:rsidR="00D121BA">
        <w:t>’</w:t>
      </w:r>
      <w:r w:rsidR="00C017F5">
        <w:t xml:space="preserve"> group had been established, and although one new member had joined during the time the fieldwork for this paper was </w:t>
      </w:r>
      <w:r w:rsidR="00D121BA">
        <w:t>c</w:t>
      </w:r>
      <w:r w:rsidR="00C017F5">
        <w:t xml:space="preserve">onducted, </w:t>
      </w:r>
      <w:r w:rsidR="00723AA8">
        <w:t xml:space="preserve">it was noted that </w:t>
      </w:r>
      <w:r w:rsidR="00C017F5">
        <w:t xml:space="preserve">this ‘new’ member was a close friend </w:t>
      </w:r>
      <w:r w:rsidR="00D121BA">
        <w:t>of</w:t>
      </w:r>
      <w:r w:rsidR="00C017F5">
        <w:t xml:space="preserve"> several of the members in the group and </w:t>
      </w:r>
      <w:r w:rsidR="00DB19BE">
        <w:t xml:space="preserve">was </w:t>
      </w:r>
      <w:r w:rsidR="00C017F5">
        <w:t>known to the others. This aspect of the group was explained by two of the members:</w:t>
      </w:r>
    </w:p>
    <w:p w14:paraId="577592EF" w14:textId="77777777" w:rsidR="00C017F5" w:rsidRDefault="00C017F5" w:rsidP="003E2EFA">
      <w:pPr>
        <w:jc w:val="both"/>
      </w:pPr>
    </w:p>
    <w:p w14:paraId="5492C05A" w14:textId="77777777" w:rsidR="00C017F5" w:rsidRDefault="00C017F5" w:rsidP="003E2EFA">
      <w:pPr>
        <w:ind w:left="720"/>
        <w:jc w:val="both"/>
      </w:pPr>
      <w:r>
        <w:t xml:space="preserve">Sam: </w:t>
      </w:r>
      <w:r w:rsidR="003E2EFA">
        <w:tab/>
      </w:r>
      <w:r w:rsidR="003E2EFA">
        <w:tab/>
      </w:r>
      <w:r>
        <w:t>We’re in a bubble. We’re totally in a bubble really.</w:t>
      </w:r>
    </w:p>
    <w:p w14:paraId="1CEA1B42" w14:textId="77777777" w:rsidR="00C017F5" w:rsidRDefault="00C017F5" w:rsidP="003E2EFA">
      <w:pPr>
        <w:ind w:left="720"/>
        <w:jc w:val="both"/>
      </w:pPr>
      <w:r>
        <w:t xml:space="preserve">Lauren: </w:t>
      </w:r>
      <w:r w:rsidR="003E2EFA">
        <w:tab/>
      </w:r>
      <w:r>
        <w:t xml:space="preserve">We create that. We create a </w:t>
      </w:r>
      <w:r w:rsidRPr="00C017F5">
        <w:rPr>
          <w:i/>
        </w:rPr>
        <w:t>safe</w:t>
      </w:r>
      <w:r>
        <w:t xml:space="preserve"> environment.</w:t>
      </w:r>
    </w:p>
    <w:p w14:paraId="5C246F4B" w14:textId="77777777" w:rsidR="00C017F5" w:rsidRDefault="00C017F5" w:rsidP="003E2EFA">
      <w:pPr>
        <w:ind w:left="2160" w:hanging="1440"/>
        <w:jc w:val="both"/>
      </w:pPr>
      <w:r>
        <w:t xml:space="preserve">Sam: </w:t>
      </w:r>
      <w:r w:rsidR="003E2EFA">
        <w:tab/>
      </w:r>
      <w:r>
        <w:t>I mean that in a nice way, that we’re in a bubble. We keep close to ourselves and keep this comfortable and safe environment. We don’t expose it to the public. We don’t put an ad in the paper and say “come to [Jessica’s] place”.</w:t>
      </w:r>
      <w:r w:rsidR="00DB19BE">
        <w:t xml:space="preserve"> (emphasis added).</w:t>
      </w:r>
    </w:p>
    <w:p w14:paraId="7CCE728C" w14:textId="77777777" w:rsidR="00C017F5" w:rsidRDefault="00C017F5" w:rsidP="003E2EFA">
      <w:pPr>
        <w:jc w:val="both"/>
      </w:pPr>
    </w:p>
    <w:p w14:paraId="79B6D3DD" w14:textId="06DC9578" w:rsidR="00C017F5" w:rsidRDefault="00C017F5" w:rsidP="00723AA8">
      <w:pPr>
        <w:jc w:val="both"/>
      </w:pPr>
      <w:r>
        <w:t xml:space="preserve">The sense of maintaining the </w:t>
      </w:r>
      <w:r w:rsidR="00723AA8">
        <w:t>‘</w:t>
      </w:r>
      <w:r w:rsidRPr="00723AA8">
        <w:t>safety</w:t>
      </w:r>
      <w:r w:rsidR="00723AA8">
        <w:t>’</w:t>
      </w:r>
      <w:r>
        <w:t xml:space="preserve"> of the group was paramount, and given some of the negative experience members reported with other groups,</w:t>
      </w:r>
      <w:r w:rsidR="00DB19BE">
        <w:t xml:space="preserve"> this approach for</w:t>
      </w:r>
      <w:r>
        <w:t xml:space="preserve"> ensuring the cohesiveness of this group is understandable. It does raise an important point with regard the operation of the baby group however; the baby group, if to </w:t>
      </w:r>
      <w:r w:rsidR="00D121BA">
        <w:t>function as</w:t>
      </w:r>
      <w:r>
        <w:t xml:space="preserve"> an effective core discussion network</w:t>
      </w:r>
      <w:r w:rsidR="00D121BA">
        <w:t>,</w:t>
      </w:r>
      <w:r>
        <w:t xml:space="preserve"> must have at its core a foundation of trust, empathy and respect. Although being ‘in a bubble’ was cautiously noted and </w:t>
      </w:r>
      <w:r w:rsidR="00DB19BE">
        <w:t xml:space="preserve">ultimately </w:t>
      </w:r>
      <w:r>
        <w:t xml:space="preserve">justified as </w:t>
      </w:r>
      <w:r w:rsidR="0056799E">
        <w:t>something</w:t>
      </w:r>
      <w:r>
        <w:t xml:space="preserve"> </w:t>
      </w:r>
      <w:r w:rsidR="003E2EFA">
        <w:t xml:space="preserve">positive, it emerged from this conversation that protection of the interpersonal dynamics and maintenance of feelings of trust within the group were </w:t>
      </w:r>
      <w:r w:rsidR="00DB19BE">
        <w:t>central</w:t>
      </w:r>
      <w:r w:rsidR="003E2EFA">
        <w:t xml:space="preserve"> to the group’s success. </w:t>
      </w:r>
      <w:r w:rsidR="00132589">
        <w:t xml:space="preserve">It </w:t>
      </w:r>
      <w:r w:rsidR="00551595">
        <w:t xml:space="preserve">was however </w:t>
      </w:r>
      <w:r w:rsidR="00723AA8">
        <w:t xml:space="preserve">also noted that </w:t>
      </w:r>
      <w:r w:rsidR="00132589">
        <w:t>this same dynamic</w:t>
      </w:r>
      <w:r w:rsidR="00551595">
        <w:t xml:space="preserve"> of restricting the group</w:t>
      </w:r>
      <w:r w:rsidR="00723AA8">
        <w:t>’s reach and membership held</w:t>
      </w:r>
      <w:r w:rsidR="00551595">
        <w:t xml:space="preserve"> the potential for is</w:t>
      </w:r>
      <w:r w:rsidR="00723AA8">
        <w:t xml:space="preserve">olating </w:t>
      </w:r>
      <w:r w:rsidR="00551595">
        <w:t>the group</w:t>
      </w:r>
      <w:r w:rsidR="00723AA8">
        <w:t xml:space="preserve">; a theme that is worthy of further investigation. </w:t>
      </w:r>
    </w:p>
    <w:p w14:paraId="75EAC4CF" w14:textId="77777777" w:rsidR="00D6769B" w:rsidRDefault="00D6769B"/>
    <w:p w14:paraId="4A8D3F65" w14:textId="2EC6B8A5" w:rsidR="00D6769B" w:rsidRDefault="00511CF9">
      <w:pPr>
        <w:rPr>
          <w:b/>
        </w:rPr>
      </w:pPr>
      <w:r>
        <w:rPr>
          <w:b/>
        </w:rPr>
        <w:t>Discussion</w:t>
      </w:r>
      <w:r w:rsidR="003E2EFA">
        <w:rPr>
          <w:b/>
        </w:rPr>
        <w:t xml:space="preserve">: </w:t>
      </w:r>
      <w:r w:rsidR="00D6769B" w:rsidRPr="00D6769B">
        <w:rPr>
          <w:b/>
        </w:rPr>
        <w:t>F</w:t>
      </w:r>
      <w:r w:rsidR="00BD563D">
        <w:rPr>
          <w:b/>
        </w:rPr>
        <w:t>uture d</w:t>
      </w:r>
      <w:r w:rsidR="007F3CD5">
        <w:rPr>
          <w:b/>
        </w:rPr>
        <w:t>evelopments</w:t>
      </w:r>
      <w:r w:rsidR="00BD563D">
        <w:rPr>
          <w:b/>
        </w:rPr>
        <w:t xml:space="preserve"> and a</w:t>
      </w:r>
      <w:r w:rsidR="007F3CD5">
        <w:rPr>
          <w:b/>
        </w:rPr>
        <w:t xml:space="preserve"> research a</w:t>
      </w:r>
      <w:r w:rsidR="00D6769B" w:rsidRPr="00D6769B">
        <w:rPr>
          <w:b/>
        </w:rPr>
        <w:t xml:space="preserve">genda for the </w:t>
      </w:r>
      <w:r w:rsidR="00BD563D" w:rsidRPr="00BD563D">
        <w:rPr>
          <w:b/>
          <w:i/>
        </w:rPr>
        <w:t>baby g</w:t>
      </w:r>
      <w:r w:rsidR="00D6769B" w:rsidRPr="00BD563D">
        <w:rPr>
          <w:b/>
          <w:i/>
        </w:rPr>
        <w:t>roup</w:t>
      </w:r>
      <w:r w:rsidR="00D6769B" w:rsidRPr="00D6769B">
        <w:rPr>
          <w:b/>
        </w:rPr>
        <w:t xml:space="preserve"> </w:t>
      </w:r>
    </w:p>
    <w:p w14:paraId="27C5EBD2" w14:textId="77777777" w:rsidR="007F3CD5" w:rsidRDefault="007F3CD5" w:rsidP="001C6E95">
      <w:pPr>
        <w:jc w:val="both"/>
      </w:pPr>
    </w:p>
    <w:p w14:paraId="6EF4A0DE" w14:textId="7F334302" w:rsidR="000D1D54" w:rsidRDefault="000D1D54" w:rsidP="001C6E95">
      <w:pPr>
        <w:jc w:val="both"/>
      </w:pPr>
      <w:r>
        <w:lastRenderedPageBreak/>
        <w:t>As noted above, baby groups remain under</w:t>
      </w:r>
      <w:r w:rsidR="009139D2">
        <w:t>-explored and under-theorised</w:t>
      </w:r>
      <w:r>
        <w:t xml:space="preserve"> </w:t>
      </w:r>
      <w:r w:rsidR="009139D2">
        <w:t>communities</w:t>
      </w:r>
      <w:r>
        <w:t xml:space="preserve"> of practice and sites </w:t>
      </w:r>
      <w:r w:rsidR="009139D2">
        <w:t>of knowledge production on</w:t>
      </w:r>
      <w:r w:rsidR="00FF1A34">
        <w:t xml:space="preserve"> parenting</w:t>
      </w:r>
      <w:r>
        <w:t>. Opportunities exist to explore how these groups function according to dominant expectations around parenting and how problematic aspects of contemporary parenting</w:t>
      </w:r>
      <w:r w:rsidR="0056799E">
        <w:t>—</w:t>
      </w:r>
      <w:r>
        <w:t>namely isolation, and the effective provision of support and care</w:t>
      </w:r>
      <w:r w:rsidR="0056799E">
        <w:t>—</w:t>
      </w:r>
      <w:r>
        <w:t>might be considered</w:t>
      </w:r>
      <w:r w:rsidR="009139D2">
        <w:t xml:space="preserve"> and </w:t>
      </w:r>
      <w:r w:rsidR="00551595">
        <w:t>countered in terms of the baby group</w:t>
      </w:r>
      <w:r>
        <w:t xml:space="preserve">. </w:t>
      </w:r>
    </w:p>
    <w:p w14:paraId="39CC4CB9" w14:textId="77777777" w:rsidR="000D1D54" w:rsidRDefault="000D1D54" w:rsidP="001C6E95">
      <w:pPr>
        <w:jc w:val="both"/>
      </w:pPr>
    </w:p>
    <w:p w14:paraId="67A5903E" w14:textId="6C9E916B" w:rsidR="0034359D" w:rsidRDefault="0034359D" w:rsidP="001C6E95">
      <w:pPr>
        <w:jc w:val="both"/>
      </w:pPr>
      <w:r>
        <w:rPr>
          <w:color w:val="262626"/>
          <w:lang w:val="en-US" w:eastAsia="ja-JP"/>
        </w:rPr>
        <w:t xml:space="preserve">In </w:t>
      </w:r>
      <w:r w:rsidR="005B7ACE">
        <w:rPr>
          <w:color w:val="262626"/>
          <w:lang w:val="en-US" w:eastAsia="ja-JP"/>
        </w:rPr>
        <w:t>general, the literature summaris</w:t>
      </w:r>
      <w:r>
        <w:rPr>
          <w:color w:val="262626"/>
          <w:lang w:val="en-US" w:eastAsia="ja-JP"/>
        </w:rPr>
        <w:t xml:space="preserve">es the central features of the baby group around themes of </w:t>
      </w:r>
      <w:r w:rsidRPr="0055740F">
        <w:rPr>
          <w:i/>
          <w:color w:val="262626"/>
          <w:lang w:val="en-US" w:eastAsia="ja-JP"/>
        </w:rPr>
        <w:t>support</w:t>
      </w:r>
      <w:r>
        <w:rPr>
          <w:color w:val="262626"/>
          <w:lang w:val="en-US" w:eastAsia="ja-JP"/>
        </w:rPr>
        <w:t xml:space="preserve">, the </w:t>
      </w:r>
      <w:r w:rsidRPr="0055740F">
        <w:rPr>
          <w:i/>
          <w:color w:val="262626"/>
          <w:lang w:val="en-US" w:eastAsia="ja-JP"/>
        </w:rPr>
        <w:t xml:space="preserve">experience </w:t>
      </w:r>
      <w:r w:rsidRPr="00FF1A34">
        <w:rPr>
          <w:color w:val="262626"/>
          <w:lang w:val="en-US" w:eastAsia="ja-JP"/>
        </w:rPr>
        <w:t>and</w:t>
      </w:r>
      <w:r w:rsidRPr="0055740F">
        <w:rPr>
          <w:i/>
          <w:color w:val="262626"/>
          <w:lang w:val="en-US" w:eastAsia="ja-JP"/>
        </w:rPr>
        <w:t xml:space="preserve"> knowledge</w:t>
      </w:r>
      <w:r w:rsidRPr="0094596D">
        <w:rPr>
          <w:color w:val="262626"/>
          <w:lang w:val="en-US" w:eastAsia="ja-JP"/>
        </w:rPr>
        <w:t xml:space="preserve"> gained from the group as</w:t>
      </w:r>
      <w:r>
        <w:rPr>
          <w:color w:val="262626"/>
          <w:lang w:val="en-US" w:eastAsia="ja-JP"/>
        </w:rPr>
        <w:t xml:space="preserve"> a</w:t>
      </w:r>
      <w:r>
        <w:rPr>
          <w:i/>
          <w:color w:val="262626"/>
          <w:lang w:val="en-US" w:eastAsia="ja-JP"/>
        </w:rPr>
        <w:t xml:space="preserve"> community of practice</w:t>
      </w:r>
      <w:r>
        <w:rPr>
          <w:color w:val="262626"/>
          <w:lang w:val="en-US" w:eastAsia="ja-JP"/>
        </w:rPr>
        <w:t xml:space="preserve">, and the dynamics of the group’s </w:t>
      </w:r>
      <w:r w:rsidRPr="0094596D">
        <w:rPr>
          <w:i/>
          <w:color w:val="262626"/>
          <w:lang w:val="en-US" w:eastAsia="ja-JP"/>
        </w:rPr>
        <w:t>formation and</w:t>
      </w:r>
      <w:r>
        <w:rPr>
          <w:color w:val="262626"/>
          <w:lang w:val="en-US" w:eastAsia="ja-JP"/>
        </w:rPr>
        <w:t xml:space="preserve"> </w:t>
      </w:r>
      <w:r w:rsidRPr="00EE3A17">
        <w:rPr>
          <w:i/>
          <w:color w:val="262626"/>
          <w:lang w:val="en-US" w:eastAsia="ja-JP"/>
        </w:rPr>
        <w:t>structure</w:t>
      </w:r>
      <w:r w:rsidR="005B7ACE">
        <w:rPr>
          <w:color w:val="262626"/>
          <w:lang w:val="en-US" w:eastAsia="ja-JP"/>
        </w:rPr>
        <w:t>. T</w:t>
      </w:r>
      <w:r w:rsidR="00FF1A34">
        <w:rPr>
          <w:color w:val="262626"/>
          <w:lang w:val="en-US" w:eastAsia="ja-JP"/>
        </w:rPr>
        <w:t xml:space="preserve">hese themes </w:t>
      </w:r>
      <w:r w:rsidR="005B7ACE">
        <w:rPr>
          <w:color w:val="262626"/>
          <w:lang w:val="en-US" w:eastAsia="ja-JP"/>
        </w:rPr>
        <w:t xml:space="preserve">were </w:t>
      </w:r>
      <w:r w:rsidR="00FF1A34">
        <w:rPr>
          <w:color w:val="262626"/>
          <w:lang w:val="en-US" w:eastAsia="ja-JP"/>
        </w:rPr>
        <w:t xml:space="preserve">also apparent in discussions with the group engaged as part of the ethnography reported </w:t>
      </w:r>
      <w:r w:rsidR="00551595">
        <w:rPr>
          <w:color w:val="262626"/>
          <w:lang w:val="en-US" w:eastAsia="ja-JP"/>
        </w:rPr>
        <w:t>in this paper</w:t>
      </w:r>
      <w:r>
        <w:rPr>
          <w:color w:val="262626"/>
          <w:lang w:val="en-US" w:eastAsia="ja-JP"/>
        </w:rPr>
        <w:t xml:space="preserve">. Associated themes including </w:t>
      </w:r>
      <w:r w:rsidRPr="0055740F">
        <w:rPr>
          <w:i/>
          <w:color w:val="262626"/>
          <w:lang w:val="en-US" w:eastAsia="ja-JP"/>
        </w:rPr>
        <w:t>sociability</w:t>
      </w:r>
      <w:r>
        <w:rPr>
          <w:i/>
          <w:color w:val="262626"/>
          <w:lang w:val="en-US" w:eastAsia="ja-JP"/>
        </w:rPr>
        <w:t xml:space="preserve"> </w:t>
      </w:r>
      <w:r w:rsidRPr="00E960F3">
        <w:rPr>
          <w:i/>
          <w:color w:val="262626"/>
          <w:lang w:val="en-US" w:eastAsia="ja-JP"/>
        </w:rPr>
        <w:t>and</w:t>
      </w:r>
      <w:r>
        <w:rPr>
          <w:i/>
          <w:color w:val="262626"/>
          <w:lang w:val="en-US" w:eastAsia="ja-JP"/>
        </w:rPr>
        <w:t xml:space="preserve"> friendship</w:t>
      </w:r>
      <w:r>
        <w:rPr>
          <w:color w:val="262626"/>
          <w:lang w:val="en-US" w:eastAsia="ja-JP"/>
        </w:rPr>
        <w:t xml:space="preserve">, and </w:t>
      </w:r>
      <w:r w:rsidRPr="0058621C">
        <w:rPr>
          <w:i/>
          <w:color w:val="262626"/>
          <w:lang w:val="en-US" w:eastAsia="ja-JP"/>
        </w:rPr>
        <w:t>gender</w:t>
      </w:r>
      <w:r>
        <w:rPr>
          <w:color w:val="262626"/>
          <w:lang w:val="en-US" w:eastAsia="ja-JP"/>
        </w:rPr>
        <w:t xml:space="preserve"> </w:t>
      </w:r>
      <w:r w:rsidRPr="00E960F3">
        <w:rPr>
          <w:i/>
          <w:color w:val="262626"/>
          <w:lang w:val="en-US" w:eastAsia="ja-JP"/>
        </w:rPr>
        <w:t>and</w:t>
      </w:r>
      <w:r>
        <w:rPr>
          <w:i/>
          <w:color w:val="262626"/>
          <w:lang w:val="en-US" w:eastAsia="ja-JP"/>
        </w:rPr>
        <w:t xml:space="preserve"> </w:t>
      </w:r>
      <w:r w:rsidRPr="0058621C">
        <w:rPr>
          <w:i/>
          <w:color w:val="262626"/>
          <w:lang w:val="en-US" w:eastAsia="ja-JP"/>
        </w:rPr>
        <w:t>femininity</w:t>
      </w:r>
      <w:r>
        <w:rPr>
          <w:color w:val="262626"/>
          <w:lang w:val="en-US" w:eastAsia="ja-JP"/>
        </w:rPr>
        <w:t xml:space="preserve"> were also discernible from </w:t>
      </w:r>
      <w:r w:rsidR="00FF1A34">
        <w:rPr>
          <w:color w:val="262626"/>
          <w:lang w:val="en-US" w:eastAsia="ja-JP"/>
        </w:rPr>
        <w:t>discussion</w:t>
      </w:r>
      <w:r w:rsidR="00BA5E51">
        <w:rPr>
          <w:color w:val="262626"/>
          <w:lang w:val="en-US" w:eastAsia="ja-JP"/>
        </w:rPr>
        <w:t>s</w:t>
      </w:r>
      <w:r w:rsidR="00FF1A34">
        <w:rPr>
          <w:color w:val="262626"/>
          <w:lang w:val="en-US" w:eastAsia="ja-JP"/>
        </w:rPr>
        <w:t xml:space="preserve"> with the grou</w:t>
      </w:r>
      <w:r w:rsidR="005B7ACE">
        <w:rPr>
          <w:color w:val="262626"/>
          <w:lang w:val="en-US" w:eastAsia="ja-JP"/>
        </w:rPr>
        <w:t>p</w:t>
      </w:r>
      <w:r>
        <w:rPr>
          <w:color w:val="262626"/>
          <w:lang w:val="en-US" w:eastAsia="ja-JP"/>
        </w:rPr>
        <w:t xml:space="preserve">. </w:t>
      </w:r>
      <w:r w:rsidR="00FF1A34">
        <w:rPr>
          <w:color w:val="262626"/>
          <w:lang w:val="en-US" w:eastAsia="ja-JP"/>
        </w:rPr>
        <w:t xml:space="preserve">It is with this set of themes that definitional markers for theorising the typology </w:t>
      </w:r>
      <w:r w:rsidR="005B7ACE">
        <w:rPr>
          <w:color w:val="262626"/>
          <w:lang w:val="en-US" w:eastAsia="ja-JP"/>
        </w:rPr>
        <w:t xml:space="preserve">of the baby group </w:t>
      </w:r>
      <w:r w:rsidR="00BA5E51">
        <w:rPr>
          <w:color w:val="262626"/>
          <w:lang w:val="en-US" w:eastAsia="ja-JP"/>
        </w:rPr>
        <w:t>emerge</w:t>
      </w:r>
      <w:r w:rsidR="00FF1A34">
        <w:rPr>
          <w:color w:val="262626"/>
          <w:lang w:val="en-US" w:eastAsia="ja-JP"/>
        </w:rPr>
        <w:t xml:space="preserve">, with the most prominent marker of the informally constituted group </w:t>
      </w:r>
      <w:r w:rsidR="00723AA8">
        <w:rPr>
          <w:color w:val="262626"/>
          <w:lang w:val="en-US" w:eastAsia="ja-JP"/>
        </w:rPr>
        <w:t xml:space="preserve">as </w:t>
      </w:r>
      <w:r w:rsidR="00FF1A34">
        <w:rPr>
          <w:color w:val="262626"/>
          <w:lang w:val="en-US" w:eastAsia="ja-JP"/>
        </w:rPr>
        <w:t xml:space="preserve">discussed here corresponding with the ‘organic’ formation it supported. </w:t>
      </w:r>
      <w:r>
        <w:rPr>
          <w:color w:val="262626"/>
          <w:lang w:val="en-US" w:eastAsia="ja-JP"/>
        </w:rPr>
        <w:t xml:space="preserve">Although a more extensive survey of the </w:t>
      </w:r>
      <w:r w:rsidR="00FF1A34">
        <w:rPr>
          <w:color w:val="262626"/>
          <w:lang w:val="en-US" w:eastAsia="ja-JP"/>
        </w:rPr>
        <w:t xml:space="preserve">nature of this group’s conduct and </w:t>
      </w:r>
      <w:r w:rsidR="00723AA8">
        <w:rPr>
          <w:color w:val="262626"/>
          <w:lang w:val="en-US" w:eastAsia="ja-JP"/>
        </w:rPr>
        <w:t xml:space="preserve">the </w:t>
      </w:r>
      <w:r w:rsidR="00FF1A34">
        <w:rPr>
          <w:color w:val="262626"/>
          <w:lang w:val="en-US" w:eastAsia="ja-JP"/>
        </w:rPr>
        <w:t>experience of its members in defining a ‘place’ within the group and</w:t>
      </w:r>
      <w:r w:rsidR="00723AA8">
        <w:rPr>
          <w:color w:val="262626"/>
          <w:lang w:val="en-US" w:eastAsia="ja-JP"/>
        </w:rPr>
        <w:t>,</w:t>
      </w:r>
      <w:r w:rsidR="00FF1A34">
        <w:rPr>
          <w:color w:val="262626"/>
          <w:lang w:val="en-US" w:eastAsia="ja-JP"/>
        </w:rPr>
        <w:t xml:space="preserve"> how the group’s membership was organised according to perceived relative expertise on different aspects of parenting might provide useful prompt</w:t>
      </w:r>
      <w:r w:rsidR="00723AA8">
        <w:rPr>
          <w:color w:val="262626"/>
          <w:lang w:val="en-US" w:eastAsia="ja-JP"/>
        </w:rPr>
        <w:t>s</w:t>
      </w:r>
      <w:r w:rsidR="00FF1A34">
        <w:rPr>
          <w:color w:val="262626"/>
          <w:lang w:val="en-US" w:eastAsia="ja-JP"/>
        </w:rPr>
        <w:t xml:space="preserve"> for further inquiry, it remains that the organic organisation of these groups </w:t>
      </w:r>
      <w:r w:rsidR="00393881">
        <w:rPr>
          <w:color w:val="262626"/>
          <w:lang w:val="en-US" w:eastAsia="ja-JP"/>
        </w:rPr>
        <w:t>stands as</w:t>
      </w:r>
      <w:r w:rsidR="00FF1A34">
        <w:rPr>
          <w:color w:val="262626"/>
          <w:lang w:val="en-US" w:eastAsia="ja-JP"/>
        </w:rPr>
        <w:t xml:space="preserve"> a major point of distinction to other, institutionally mandated,</w:t>
      </w:r>
      <w:r w:rsidR="005B7ACE">
        <w:rPr>
          <w:color w:val="262626"/>
          <w:lang w:val="en-US" w:eastAsia="ja-JP"/>
        </w:rPr>
        <w:t xml:space="preserve"> and formally organised </w:t>
      </w:r>
      <w:r w:rsidR="00FF1A34">
        <w:rPr>
          <w:color w:val="262626"/>
          <w:lang w:val="en-US" w:eastAsia="ja-JP"/>
        </w:rPr>
        <w:t xml:space="preserve">baby groups. </w:t>
      </w:r>
      <w:r>
        <w:rPr>
          <w:color w:val="262626"/>
          <w:lang w:val="en-US" w:eastAsia="ja-JP"/>
        </w:rPr>
        <w:t xml:space="preserve"> </w:t>
      </w:r>
    </w:p>
    <w:p w14:paraId="4980A778" w14:textId="77777777" w:rsidR="0034359D" w:rsidRDefault="0034359D" w:rsidP="001C6E95">
      <w:pPr>
        <w:jc w:val="both"/>
      </w:pPr>
    </w:p>
    <w:p w14:paraId="6DA83A95" w14:textId="4C0BCDD2" w:rsidR="000D1D54" w:rsidRDefault="000D1D54" w:rsidP="001C6E95">
      <w:pPr>
        <w:jc w:val="both"/>
      </w:pPr>
      <w:r>
        <w:t>In this regard, a</w:t>
      </w:r>
      <w:r w:rsidR="00FF1A34">
        <w:t xml:space="preserve"> wider</w:t>
      </w:r>
      <w:r>
        <w:t xml:space="preserve"> research agenda exploring the baby group might </w:t>
      </w:r>
      <w:r w:rsidR="00551595">
        <w:t>examine</w:t>
      </w:r>
      <w:r>
        <w:t xml:space="preserve"> the following </w:t>
      </w:r>
      <w:r w:rsidR="00551595">
        <w:t>areas of focus</w:t>
      </w:r>
      <w:r>
        <w:t>:</w:t>
      </w:r>
    </w:p>
    <w:p w14:paraId="69DC5D1D" w14:textId="77777777" w:rsidR="000D1D54" w:rsidRDefault="000D1D54" w:rsidP="001C6E95">
      <w:pPr>
        <w:jc w:val="both"/>
      </w:pPr>
    </w:p>
    <w:p w14:paraId="45ED0C75" w14:textId="2C000439" w:rsidR="000D1D54" w:rsidRDefault="000D1D54" w:rsidP="001C6E95">
      <w:pPr>
        <w:jc w:val="both"/>
      </w:pPr>
      <w:r>
        <w:t xml:space="preserve">i) </w:t>
      </w:r>
      <w:r w:rsidR="00BD563D" w:rsidRPr="0056799E">
        <w:rPr>
          <w:i/>
        </w:rPr>
        <w:t>The</w:t>
      </w:r>
      <w:r w:rsidRPr="0056799E">
        <w:rPr>
          <w:i/>
        </w:rPr>
        <w:t xml:space="preserve"> exploration of the baby group as a therapeutic network of support</w:t>
      </w:r>
      <w:r>
        <w:t xml:space="preserve">. Within this, the dimensions of the baby group as a </w:t>
      </w:r>
      <w:r w:rsidRPr="0056799E">
        <w:t>core discussion network</w:t>
      </w:r>
      <w:r>
        <w:t xml:space="preserve"> might be charted to determine how the affective connections </w:t>
      </w:r>
      <w:r w:rsidR="00BD563D">
        <w:t xml:space="preserve">between </w:t>
      </w:r>
      <w:proofErr w:type="gramStart"/>
      <w:r w:rsidR="00BD563D">
        <w:t>members</w:t>
      </w:r>
      <w:proofErr w:type="gramEnd"/>
      <w:r>
        <w:t xml:space="preserve"> function as mechanisms of comparison and validation of parenting style. </w:t>
      </w:r>
    </w:p>
    <w:p w14:paraId="3203C610" w14:textId="77777777" w:rsidR="000D1D54" w:rsidRDefault="000D1D54" w:rsidP="001C6E95">
      <w:pPr>
        <w:jc w:val="both"/>
      </w:pPr>
      <w:r>
        <w:t xml:space="preserve">ii) </w:t>
      </w:r>
      <w:r w:rsidR="00BD563D" w:rsidRPr="0056799E">
        <w:rPr>
          <w:i/>
        </w:rPr>
        <w:t>The</w:t>
      </w:r>
      <w:r w:rsidRPr="0056799E">
        <w:rPr>
          <w:i/>
        </w:rPr>
        <w:t xml:space="preserve"> exploration of the baby group as a community of practice</w:t>
      </w:r>
      <w:r>
        <w:t xml:space="preserve">. Within this, the roles that members of the group assume according to the attribution of expertise and knowledge might be charted to uncover how modes of leadership and association function as core </w:t>
      </w:r>
      <w:r w:rsidR="001C6E95">
        <w:t>aspects</w:t>
      </w:r>
      <w:r>
        <w:t xml:space="preserve"> of the </w:t>
      </w:r>
      <w:r w:rsidRPr="00606F07">
        <w:t>organisation</w:t>
      </w:r>
      <w:r w:rsidRPr="000D1D54">
        <w:rPr>
          <w:i/>
        </w:rPr>
        <w:t xml:space="preserve"> </w:t>
      </w:r>
      <w:r>
        <w:t xml:space="preserve">of the baby group. </w:t>
      </w:r>
    </w:p>
    <w:p w14:paraId="55D21A52" w14:textId="6D88C0CD" w:rsidR="000D1D54" w:rsidRDefault="000D1D54" w:rsidP="001C6E95">
      <w:pPr>
        <w:jc w:val="both"/>
      </w:pPr>
      <w:r>
        <w:t xml:space="preserve">iii) </w:t>
      </w:r>
      <w:r w:rsidR="001C6E95" w:rsidRPr="0056799E">
        <w:rPr>
          <w:i/>
        </w:rPr>
        <w:t>The</w:t>
      </w:r>
      <w:r w:rsidRPr="0056799E">
        <w:rPr>
          <w:i/>
        </w:rPr>
        <w:t xml:space="preserve"> exploration of how learning is mediated via the group</w:t>
      </w:r>
      <w:r>
        <w:t xml:space="preserve">. Within this, the functioning of the group as a site of </w:t>
      </w:r>
      <w:r w:rsidR="00533F65">
        <w:t>‘</w:t>
      </w:r>
      <w:r w:rsidRPr="00606F07">
        <w:t>public pedagogy</w:t>
      </w:r>
      <w:r w:rsidR="00533F65">
        <w:t>’</w:t>
      </w:r>
      <w:r>
        <w:t xml:space="preserve"> might be explored in order to understand how these groups both mediate dominant cultural knowledges on parenting, motherhood and femininity as well as produce their own</w:t>
      </w:r>
      <w:r w:rsidR="0056799E">
        <w:t xml:space="preserve"> ways of knowing</w:t>
      </w:r>
      <w:r>
        <w:t xml:space="preserve">. </w:t>
      </w:r>
    </w:p>
    <w:p w14:paraId="784892B4" w14:textId="77777777" w:rsidR="000D1D54" w:rsidRDefault="000D1D54" w:rsidP="001C6E95">
      <w:pPr>
        <w:jc w:val="both"/>
      </w:pPr>
    </w:p>
    <w:p w14:paraId="1330F835" w14:textId="40E25679" w:rsidR="000D1D54" w:rsidRDefault="000D1D54" w:rsidP="001C6E95">
      <w:pPr>
        <w:jc w:val="both"/>
      </w:pPr>
      <w:r>
        <w:t>In conjunction with this, projects exploring the identity charact</w:t>
      </w:r>
      <w:r w:rsidR="001C6E95">
        <w:t>er</w:t>
      </w:r>
      <w:r>
        <w:t xml:space="preserve">istics of baby groups, and how groups function with diverse member identities, and indeed, how men </w:t>
      </w:r>
      <w:r w:rsidR="001C6E95">
        <w:t>associate with or form their own</w:t>
      </w:r>
      <w:r w:rsidR="00A36B85">
        <w:t xml:space="preserve"> groups are also needed. </w:t>
      </w:r>
      <w:r w:rsidR="00390AD4">
        <w:t xml:space="preserve">Extending work undertaken by Lareau (2002), </w:t>
      </w:r>
      <w:r w:rsidR="00390AD4" w:rsidRPr="00390AD4">
        <w:t xml:space="preserve">Brusdal </w:t>
      </w:r>
      <w:r w:rsidR="00142306">
        <w:t>and</w:t>
      </w:r>
      <w:r w:rsidR="00390AD4" w:rsidRPr="00390AD4">
        <w:t xml:space="preserve"> Frønes</w:t>
      </w:r>
      <w:r w:rsidR="00390AD4">
        <w:t xml:space="preserve"> (2003) and Vincent </w:t>
      </w:r>
      <w:r w:rsidR="00142306">
        <w:t>and</w:t>
      </w:r>
      <w:r w:rsidR="00390AD4">
        <w:t xml:space="preserve"> Ball (2006</w:t>
      </w:r>
      <w:r w:rsidR="009B4BD4">
        <w:t>,</w:t>
      </w:r>
      <w:r w:rsidR="00390AD4">
        <w:t xml:space="preserve"> 2007), further consideration of the role of social class, and in particular the ‘aesthetic’ dimensions of cultural capital and the role that ‘choice’ plays in defining </w:t>
      </w:r>
      <w:r w:rsidR="00A53CF6">
        <w:t xml:space="preserve">both parenting and </w:t>
      </w:r>
      <w:r w:rsidR="00390AD4">
        <w:t>childhoods</w:t>
      </w:r>
      <w:r w:rsidR="00A53CF6">
        <w:t xml:space="preserve">, and by extension the formation and function of baby groups in different socio-cultural </w:t>
      </w:r>
      <w:r w:rsidR="00A53CF6">
        <w:lastRenderedPageBreak/>
        <w:t>contexts</w:t>
      </w:r>
      <w:r w:rsidR="00390AD4">
        <w:t xml:space="preserve"> might also be undertaken. Prominent within this might be the study of the use of time, the availability of resources (economic and cultural) to shape children’s experiences and the influence that social networks play in establishing </w:t>
      </w:r>
      <w:r w:rsidR="00A53CF6">
        <w:t xml:space="preserve">parent’s and </w:t>
      </w:r>
      <w:r w:rsidR="00390AD4">
        <w:t xml:space="preserve">children’s educative, leisure and </w:t>
      </w:r>
      <w:r w:rsidR="00A53CF6">
        <w:t>socio-economic</w:t>
      </w:r>
      <w:r w:rsidR="00390AD4">
        <w:t xml:space="preserve"> opportunities.</w:t>
      </w:r>
      <w:r w:rsidR="007B213F">
        <w:t xml:space="preserve"> This work would further uncover the dynamics that mark the operation of baby groups in different contexts, and </w:t>
      </w:r>
      <w:r w:rsidR="00E1262C">
        <w:t xml:space="preserve">draw a </w:t>
      </w:r>
      <w:r w:rsidR="007B213F">
        <w:t xml:space="preserve">focus specifically on the ways that parents in a range of settings go about defining their own social learning </w:t>
      </w:r>
      <w:r w:rsidR="00A569AA">
        <w:t xml:space="preserve">systems. </w:t>
      </w:r>
    </w:p>
    <w:p w14:paraId="58AEC39F" w14:textId="77777777" w:rsidR="00A36B85" w:rsidRDefault="00A36B85" w:rsidP="001C6E95">
      <w:pPr>
        <w:jc w:val="both"/>
      </w:pPr>
    </w:p>
    <w:p w14:paraId="439397B5" w14:textId="0EC4E137" w:rsidR="00A36B85" w:rsidRDefault="00A36B85" w:rsidP="001C6E95">
      <w:pPr>
        <w:jc w:val="both"/>
      </w:pPr>
      <w:r>
        <w:t xml:space="preserve">The significance of the baby group should be understood in terms of the central role </w:t>
      </w:r>
      <w:r w:rsidR="00A569AA">
        <w:t>these groups have in supporting parents to be effective</w:t>
      </w:r>
      <w:r w:rsidR="00E1262C">
        <w:t xml:space="preserve"> in their</w:t>
      </w:r>
      <w:r w:rsidR="00A569AA">
        <w:t xml:space="preserve"> parent</w:t>
      </w:r>
      <w:r w:rsidR="00E1262C">
        <w:t>ing</w:t>
      </w:r>
      <w:r w:rsidR="00A569AA">
        <w:t xml:space="preserve">. That </w:t>
      </w:r>
      <w:r>
        <w:t>parenting</w:t>
      </w:r>
      <w:r w:rsidR="00A569AA">
        <w:t xml:space="preserve"> holds such a centrally significant, yet </w:t>
      </w:r>
      <w:r w:rsidR="00E1262C">
        <w:t>closely scrutinised</w:t>
      </w:r>
      <w:r w:rsidR="00A569AA">
        <w:t xml:space="preserve"> and surveilled place</w:t>
      </w:r>
      <w:r>
        <w:t xml:space="preserve"> in human cultures, </w:t>
      </w:r>
      <w:r w:rsidR="00E1262C">
        <w:t>emphasises the need for greater understanding of the ways that parents go about enacting practices of parenting, and in particular, do so as part of wider networks</w:t>
      </w:r>
      <w:r>
        <w:t xml:space="preserve">. The baby group as a community of practice </w:t>
      </w:r>
      <w:r w:rsidR="001C6E95">
        <w:t>functions as</w:t>
      </w:r>
      <w:r>
        <w:t xml:space="preserve"> a site of </w:t>
      </w:r>
      <w:r w:rsidRPr="00606F07">
        <w:t>knowledge-in-formation</w:t>
      </w:r>
      <w:r>
        <w:t>, and carries potential for the formation of versions of parentin</w:t>
      </w:r>
      <w:r w:rsidR="0056799E">
        <w:t>g that challenge and problematis</w:t>
      </w:r>
      <w:r>
        <w:t>e dominant and normative (popular)</w:t>
      </w:r>
      <w:r w:rsidR="00E1262C">
        <w:t xml:space="preserve"> accounts of parenting</w:t>
      </w:r>
      <w:r>
        <w:t xml:space="preserve">. </w:t>
      </w:r>
      <w:r w:rsidR="001C6E95">
        <w:t xml:space="preserve">Understanding how baby groups might function </w:t>
      </w:r>
      <w:r w:rsidR="009233B0">
        <w:t xml:space="preserve">to </w:t>
      </w:r>
      <w:r w:rsidR="001C6E95">
        <w:t xml:space="preserve">best provide effective support and ultimately, define models of parenting that </w:t>
      </w:r>
      <w:r w:rsidR="001C6E95" w:rsidRPr="00606F07">
        <w:t>work</w:t>
      </w:r>
      <w:r w:rsidR="001C6E95" w:rsidRPr="00533F65">
        <w:t xml:space="preserve"> </w:t>
      </w:r>
      <w:r w:rsidR="001C6E95">
        <w:t xml:space="preserve">for </w:t>
      </w:r>
      <w:r w:rsidR="00E1262C">
        <w:t xml:space="preserve">their </w:t>
      </w:r>
      <w:r w:rsidR="001C6E95">
        <w:t>participants is</w:t>
      </w:r>
      <w:r w:rsidR="00723AA8">
        <w:t xml:space="preserve"> hence</w:t>
      </w:r>
      <w:r w:rsidR="001C6E95">
        <w:t xml:space="preserve"> of </w:t>
      </w:r>
      <w:r w:rsidR="009233B0">
        <w:t xml:space="preserve">significant </w:t>
      </w:r>
      <w:r w:rsidR="001C6E95">
        <w:t xml:space="preserve">value. </w:t>
      </w:r>
    </w:p>
    <w:p w14:paraId="102FD8A4" w14:textId="77777777" w:rsidR="000D1D54" w:rsidRDefault="000D1D54"/>
    <w:p w14:paraId="1696D5E9" w14:textId="77777777" w:rsidR="00C6150D" w:rsidRDefault="00C6150D">
      <w:pPr>
        <w:rPr>
          <w:b/>
        </w:rPr>
      </w:pPr>
    </w:p>
    <w:p w14:paraId="33990651" w14:textId="77777777" w:rsidR="0054235E" w:rsidRDefault="0054235E">
      <w:pPr>
        <w:rPr>
          <w:b/>
        </w:rPr>
      </w:pPr>
      <w:r>
        <w:rPr>
          <w:b/>
        </w:rPr>
        <w:t>Notes</w:t>
      </w:r>
    </w:p>
    <w:p w14:paraId="10940D86" w14:textId="77777777" w:rsidR="0054235E" w:rsidRPr="009233B0" w:rsidRDefault="0054235E" w:rsidP="0054235E">
      <w:pPr>
        <w:jc w:val="both"/>
        <w:rPr>
          <w:b/>
        </w:rPr>
      </w:pPr>
    </w:p>
    <w:p w14:paraId="56A582AC" w14:textId="6633044A" w:rsidR="0054235E" w:rsidRPr="005B7ACE" w:rsidRDefault="0054235E" w:rsidP="005B7ACE">
      <w:pPr>
        <w:pStyle w:val="FootnoteText"/>
        <w:jc w:val="both"/>
        <w:rPr>
          <w:lang w:val="en-US"/>
        </w:rPr>
      </w:pPr>
      <w:r w:rsidRPr="009233B0">
        <w:rPr>
          <w:vertAlign w:val="superscript"/>
        </w:rPr>
        <w:t>1</w:t>
      </w:r>
      <w:r w:rsidRPr="009233B0">
        <w:rPr>
          <w:lang w:val="en-US"/>
        </w:rPr>
        <w:t xml:space="preserve"> Within, at least, the media saturated landscapes of the Western world. Television programs such as </w:t>
      </w:r>
      <w:r w:rsidR="003C68C9" w:rsidRPr="003C68C9">
        <w:rPr>
          <w:i/>
          <w:lang w:val="en-US"/>
        </w:rPr>
        <w:t>Extreme Guide to Parenting</w:t>
      </w:r>
      <w:r w:rsidR="003C68C9">
        <w:rPr>
          <w:lang w:val="en-US"/>
        </w:rPr>
        <w:t xml:space="preserve"> (Bravo, United States), </w:t>
      </w:r>
      <w:r w:rsidR="003C68C9" w:rsidRPr="003C68C9">
        <w:rPr>
          <w:i/>
          <w:lang w:val="en-US"/>
        </w:rPr>
        <w:t>World’s Strictest Parents</w:t>
      </w:r>
      <w:r w:rsidR="003C68C9">
        <w:rPr>
          <w:lang w:val="en-US"/>
        </w:rPr>
        <w:t xml:space="preserve"> (BBC Three, United Kingdom) and </w:t>
      </w:r>
      <w:r w:rsidRPr="009233B0">
        <w:rPr>
          <w:i/>
          <w:lang w:val="en-US"/>
        </w:rPr>
        <w:t>Super Nanny</w:t>
      </w:r>
      <w:r w:rsidRPr="009233B0">
        <w:rPr>
          <w:lang w:val="en-US"/>
        </w:rPr>
        <w:t xml:space="preserve"> (Channel 4, United Kingdom) offer prime examples of the focus parenting receives in popular culture. </w:t>
      </w:r>
    </w:p>
    <w:p w14:paraId="69C5FFB8" w14:textId="3FB3970E" w:rsidR="0054235E" w:rsidRPr="003D46FD" w:rsidRDefault="0054235E" w:rsidP="003D46FD">
      <w:pPr>
        <w:pStyle w:val="FootnoteText"/>
        <w:jc w:val="both"/>
        <w:rPr>
          <w:lang w:val="en-US"/>
        </w:rPr>
      </w:pPr>
      <w:r w:rsidRPr="009233B0">
        <w:rPr>
          <w:vertAlign w:val="superscript"/>
        </w:rPr>
        <w:t>2</w:t>
      </w:r>
      <w:r w:rsidRPr="009233B0">
        <w:rPr>
          <w:lang w:val="en-US"/>
        </w:rPr>
        <w:t xml:space="preserve"> One thinks here of the thematic trope of the not-so-good parent encapsulated by archetypal television programs including </w:t>
      </w:r>
      <w:r w:rsidRPr="009233B0">
        <w:rPr>
          <w:i/>
          <w:lang w:val="en-US"/>
        </w:rPr>
        <w:t>Roseanne</w:t>
      </w:r>
      <w:r w:rsidRPr="009233B0">
        <w:rPr>
          <w:lang w:val="en-US"/>
        </w:rPr>
        <w:t xml:space="preserve"> (ABC) and </w:t>
      </w:r>
      <w:r w:rsidRPr="009233B0">
        <w:rPr>
          <w:i/>
          <w:lang w:val="en-US"/>
        </w:rPr>
        <w:t>The Simpsons</w:t>
      </w:r>
      <w:r w:rsidRPr="009233B0">
        <w:rPr>
          <w:lang w:val="en-US"/>
        </w:rPr>
        <w:t xml:space="preserve"> (Fox), but also ‘reality’ television portrayals such as those captured in </w:t>
      </w:r>
      <w:r w:rsidRPr="009233B0">
        <w:rPr>
          <w:i/>
          <w:lang w:val="en-US"/>
        </w:rPr>
        <w:t>Dance Moms</w:t>
      </w:r>
      <w:r w:rsidRPr="009233B0">
        <w:rPr>
          <w:lang w:val="en-US"/>
        </w:rPr>
        <w:t xml:space="preserve"> (Lifetime), </w:t>
      </w:r>
      <w:r w:rsidRPr="009233B0">
        <w:rPr>
          <w:i/>
          <w:lang w:val="en-US"/>
        </w:rPr>
        <w:t>Living Lohan</w:t>
      </w:r>
      <w:r w:rsidRPr="009233B0">
        <w:rPr>
          <w:lang w:val="en-US"/>
        </w:rPr>
        <w:t xml:space="preserve"> (E!) and </w:t>
      </w:r>
      <w:r w:rsidR="009233B0" w:rsidRPr="009233B0">
        <w:rPr>
          <w:i/>
          <w:lang w:val="en-US"/>
        </w:rPr>
        <w:t>Keeping Up w</w:t>
      </w:r>
      <w:r w:rsidRPr="009233B0">
        <w:rPr>
          <w:i/>
          <w:lang w:val="en-US"/>
        </w:rPr>
        <w:t>ith the Kardashians</w:t>
      </w:r>
      <w:r w:rsidRPr="009233B0">
        <w:rPr>
          <w:lang w:val="en-US"/>
        </w:rPr>
        <w:t xml:space="preserve"> (E!). In the case of the former examples however, the point of interest lies in how </w:t>
      </w:r>
      <w:r w:rsidR="00D12162">
        <w:rPr>
          <w:lang w:val="en-US"/>
        </w:rPr>
        <w:t xml:space="preserve">well </w:t>
      </w:r>
      <w:r w:rsidRPr="009233B0">
        <w:rPr>
          <w:lang w:val="en-US"/>
        </w:rPr>
        <w:t>these seemingly far</w:t>
      </w:r>
      <w:r w:rsidR="00D12162">
        <w:rPr>
          <w:lang w:val="en-US"/>
        </w:rPr>
        <w:t>-</w:t>
      </w:r>
      <w:r w:rsidRPr="009233B0">
        <w:rPr>
          <w:lang w:val="en-US"/>
        </w:rPr>
        <w:t>from</w:t>
      </w:r>
      <w:r w:rsidR="00D12162">
        <w:rPr>
          <w:lang w:val="en-US"/>
        </w:rPr>
        <w:t>-</w:t>
      </w:r>
      <w:r w:rsidRPr="009233B0">
        <w:rPr>
          <w:lang w:val="en-US"/>
        </w:rPr>
        <w:t xml:space="preserve">perfect parents </w:t>
      </w:r>
      <w:r w:rsidR="007356B6">
        <w:rPr>
          <w:lang w:val="en-US"/>
        </w:rPr>
        <w:t xml:space="preserve">actually </w:t>
      </w:r>
      <w:r w:rsidR="00D12162">
        <w:rPr>
          <w:lang w:val="en-US"/>
        </w:rPr>
        <w:t>perform</w:t>
      </w:r>
      <w:r w:rsidRPr="009233B0">
        <w:rPr>
          <w:lang w:val="en-US"/>
        </w:rPr>
        <w:t xml:space="preserve"> </w:t>
      </w:r>
      <w:r w:rsidR="007356B6">
        <w:rPr>
          <w:lang w:val="en-US"/>
        </w:rPr>
        <w:t xml:space="preserve">as </w:t>
      </w:r>
      <w:r w:rsidRPr="009233B0">
        <w:rPr>
          <w:lang w:val="en-US"/>
        </w:rPr>
        <w:t>parent</w:t>
      </w:r>
      <w:r w:rsidR="007356B6">
        <w:rPr>
          <w:lang w:val="en-US"/>
        </w:rPr>
        <w:t>s</w:t>
      </w:r>
      <w:r w:rsidRPr="009233B0">
        <w:rPr>
          <w:lang w:val="en-US"/>
        </w:rPr>
        <w:t xml:space="preserve">. </w:t>
      </w:r>
    </w:p>
    <w:p w14:paraId="685EA056" w14:textId="1F124938" w:rsidR="003D46FD" w:rsidRDefault="00B36B0F" w:rsidP="0054235E">
      <w:pPr>
        <w:jc w:val="both"/>
      </w:pPr>
      <w:r w:rsidRPr="009233B0">
        <w:rPr>
          <w:vertAlign w:val="superscript"/>
        </w:rPr>
        <w:t>3</w:t>
      </w:r>
      <w:r w:rsidR="004553C3" w:rsidRPr="009233B0">
        <w:t xml:space="preserve">The literature of the parenting ‘self-help’ genre provides a useful indication of this point. </w:t>
      </w:r>
      <w:r w:rsidR="004553C3">
        <w:t xml:space="preserve">Notable works in this field include Steve Biddulph’s </w:t>
      </w:r>
      <w:r w:rsidR="004553C3" w:rsidRPr="003C68C9">
        <w:rPr>
          <w:i/>
        </w:rPr>
        <w:t>Raising Boys</w:t>
      </w:r>
      <w:r w:rsidR="004553C3">
        <w:t xml:space="preserve"> and Michael Carr-Gregg and Elly Robinson’s </w:t>
      </w:r>
      <w:r w:rsidR="004553C3" w:rsidRPr="003C68C9">
        <w:rPr>
          <w:i/>
        </w:rPr>
        <w:t>The Princess Bitchface Syndrome 2.0</w:t>
      </w:r>
      <w:r w:rsidR="004553C3">
        <w:t xml:space="preserve">. </w:t>
      </w:r>
    </w:p>
    <w:p w14:paraId="6B7C3DF6" w14:textId="74BE417D" w:rsidR="0003473F" w:rsidRPr="0003473F" w:rsidRDefault="003D46FD" w:rsidP="0054235E">
      <w:pPr>
        <w:jc w:val="both"/>
      </w:pPr>
      <w:r w:rsidRPr="00F540FB">
        <w:rPr>
          <w:vertAlign w:val="superscript"/>
        </w:rPr>
        <w:t>4</w:t>
      </w:r>
      <w:r w:rsidR="0003473F" w:rsidRPr="00F540FB">
        <w:t>It is noted here that the field of leisure studies has its own distinct body of work relating to the leisure activities of parents, and from which discussion of baby groups is present. Within this journal, Mulcahy, Parry, Glover</w:t>
      </w:r>
      <w:r w:rsidR="001727F9" w:rsidRPr="00F540FB">
        <w:t>’s</w:t>
      </w:r>
      <w:r w:rsidR="0003473F" w:rsidRPr="00F540FB">
        <w:t xml:space="preserve"> (2010) article “Play-g</w:t>
      </w:r>
      <w:r w:rsidR="004D05DE" w:rsidRPr="00F540FB">
        <w:t>roup politics</w:t>
      </w:r>
      <w:r w:rsidR="0003473F" w:rsidRPr="00F540FB">
        <w:t xml:space="preserve">” provides a notable example. </w:t>
      </w:r>
      <w:r w:rsidR="004D05DE" w:rsidRPr="00F540FB">
        <w:t>The</w:t>
      </w:r>
      <w:r w:rsidR="0003473F" w:rsidRPr="00F540FB">
        <w:t xml:space="preserve"> journal also covers papers that examine the leisure activities of new parents, with papers by O’Brien, Lloyd and Riot (2017), </w:t>
      </w:r>
      <w:r w:rsidR="00F35ADB" w:rsidRPr="00F540FB">
        <w:t>Craig and Mullin (2012), Irving and Giles (2011</w:t>
      </w:r>
      <w:r w:rsidR="0003473F" w:rsidRPr="00F540FB">
        <w:t>)</w:t>
      </w:r>
      <w:r w:rsidR="00F35ADB" w:rsidRPr="00F540FB">
        <w:t xml:space="preserve"> a</w:t>
      </w:r>
      <w:r w:rsidR="0003473F" w:rsidRPr="00F540FB">
        <w:t>nd</w:t>
      </w:r>
      <w:r w:rsidR="00F35ADB" w:rsidRPr="00F540FB">
        <w:t xml:space="preserve"> Beck and Arnold (2009) providing examples.</w:t>
      </w:r>
      <w:r w:rsidR="00F35ADB">
        <w:t xml:space="preserve"> </w:t>
      </w:r>
      <w:r w:rsidR="0003473F">
        <w:t xml:space="preserve"> </w:t>
      </w:r>
    </w:p>
    <w:p w14:paraId="0170A71D" w14:textId="2C9E6133" w:rsidR="004553C3" w:rsidRDefault="00F35ADB" w:rsidP="0054235E">
      <w:pPr>
        <w:jc w:val="both"/>
        <w:rPr>
          <w:vertAlign w:val="superscript"/>
        </w:rPr>
      </w:pPr>
      <w:r>
        <w:rPr>
          <w:vertAlign w:val="superscript"/>
        </w:rPr>
        <w:t>5</w:t>
      </w:r>
      <w:r w:rsidR="004553C3">
        <w:t xml:space="preserve">In applying these designations, I borrow loosely from the literature on ‘organic organisations’ outlined by Morand (1995), whereby the organically constituted organisation is one based on </w:t>
      </w:r>
      <w:r w:rsidR="004553C3">
        <w:rPr>
          <w:color w:val="312A2A"/>
          <w:lang w:val="en-US" w:eastAsia="ja-JP"/>
        </w:rPr>
        <w:t>‘</w:t>
      </w:r>
      <w:r w:rsidR="004553C3" w:rsidRPr="001C3AC0">
        <w:rPr>
          <w:color w:val="312A2A"/>
          <w:lang w:val="en-US" w:eastAsia="ja-JP"/>
        </w:rPr>
        <w:t>loose, spontaneous, more casual social intercourse and comportment</w:t>
      </w:r>
      <w:r w:rsidR="004553C3">
        <w:rPr>
          <w:color w:val="312A2A"/>
          <w:lang w:val="en-US" w:eastAsia="ja-JP"/>
        </w:rPr>
        <w:t>’ (p. 831) in which the ‘informality’ of the group’s structure and organisation is core to its functioning.</w:t>
      </w:r>
    </w:p>
    <w:p w14:paraId="5BF8D474" w14:textId="77777777" w:rsidR="004553C3" w:rsidRDefault="004553C3" w:rsidP="0054235E">
      <w:pPr>
        <w:jc w:val="both"/>
        <w:rPr>
          <w:vertAlign w:val="superscript"/>
        </w:rPr>
      </w:pPr>
    </w:p>
    <w:p w14:paraId="78988490" w14:textId="77777777" w:rsidR="0054235E" w:rsidRDefault="0054235E">
      <w:pPr>
        <w:rPr>
          <w:b/>
        </w:rPr>
      </w:pPr>
    </w:p>
    <w:p w14:paraId="73E892D5" w14:textId="77777777" w:rsidR="00C6150D" w:rsidRDefault="00C6150D" w:rsidP="002D4DF7">
      <w:pPr>
        <w:rPr>
          <w:b/>
        </w:rPr>
      </w:pPr>
    </w:p>
    <w:p w14:paraId="3C55E639" w14:textId="77777777" w:rsidR="002D4DF7" w:rsidRPr="002D4DF7" w:rsidRDefault="006D5E75" w:rsidP="002D4DF7">
      <w:pPr>
        <w:rPr>
          <w:b/>
        </w:rPr>
      </w:pPr>
      <w:r w:rsidRPr="006D5E75">
        <w:rPr>
          <w:b/>
        </w:rPr>
        <w:t>References</w:t>
      </w:r>
    </w:p>
    <w:p w14:paraId="466DE176" w14:textId="77777777" w:rsidR="002D4DF7" w:rsidRPr="00C97343" w:rsidRDefault="002D4DF7" w:rsidP="002D4DF7"/>
    <w:p w14:paraId="006F5406" w14:textId="2CBA8517" w:rsidR="002D4DF7" w:rsidRDefault="002D4DF7" w:rsidP="002D4DF7">
      <w:r w:rsidRPr="00C97343">
        <w:t xml:space="preserve">Ammerman, R. T., Putnam, F. W., Stevens, J., Bosse, N. R., Short, J. A., Bodley, A. L., &amp; Van Ginkel, J. B. (2011). An open trial of in-home CBT for depressed mothers in home visitation. </w:t>
      </w:r>
      <w:r w:rsidRPr="00832246">
        <w:rPr>
          <w:i/>
        </w:rPr>
        <w:t xml:space="preserve">Maternal </w:t>
      </w:r>
      <w:r w:rsidR="00832246" w:rsidRPr="00832246">
        <w:rPr>
          <w:i/>
        </w:rPr>
        <w:t>and Child Health J</w:t>
      </w:r>
      <w:r w:rsidR="00C97343" w:rsidRPr="00832246">
        <w:rPr>
          <w:i/>
        </w:rPr>
        <w:t>ournal, 15</w:t>
      </w:r>
      <w:r w:rsidR="00C97343">
        <w:t>(8)</w:t>
      </w:r>
      <w:r w:rsidR="00832246">
        <w:t>,</w:t>
      </w:r>
      <w:r w:rsidRPr="00C97343">
        <w:t xml:space="preserve"> 1333-1341.</w:t>
      </w:r>
    </w:p>
    <w:p w14:paraId="49F709B9" w14:textId="77777777" w:rsidR="00C97343" w:rsidRPr="00C97343" w:rsidRDefault="00C97343" w:rsidP="002D4DF7"/>
    <w:p w14:paraId="253CEA1B" w14:textId="7AA65FD6" w:rsidR="002D4DF7" w:rsidRDefault="002D4DF7" w:rsidP="002D4DF7">
      <w:r w:rsidRPr="00C97343">
        <w:t xml:space="preserve">Apple, M. W. (1993). The politics of official knowledge: Does a </w:t>
      </w:r>
      <w:r w:rsidR="00832246">
        <w:t>national curriculum make sense?</w:t>
      </w:r>
      <w:r w:rsidRPr="00C97343">
        <w:t xml:space="preserve"> </w:t>
      </w:r>
      <w:r w:rsidRPr="00832246">
        <w:rPr>
          <w:i/>
        </w:rPr>
        <w:t>Discourse, 14</w:t>
      </w:r>
      <w:r w:rsidRPr="00C97343">
        <w:t>(1)</w:t>
      </w:r>
      <w:r w:rsidR="00832246">
        <w:t>,</w:t>
      </w:r>
      <w:r w:rsidRPr="00C97343">
        <w:t xml:space="preserve"> 1-16.</w:t>
      </w:r>
    </w:p>
    <w:p w14:paraId="2CEDE254" w14:textId="77777777" w:rsidR="00C97343" w:rsidRPr="00C97343" w:rsidRDefault="00C97343" w:rsidP="002D4DF7"/>
    <w:p w14:paraId="3D108629" w14:textId="77777777" w:rsidR="002D4DF7" w:rsidRDefault="002D4DF7" w:rsidP="002D4DF7">
      <w:r w:rsidRPr="00C97343">
        <w:t xml:space="preserve">Apple, M. W. (2000). </w:t>
      </w:r>
      <w:r w:rsidRPr="00832246">
        <w:rPr>
          <w:i/>
        </w:rPr>
        <w:t>Official knowledge: Democratic education in a conservative age</w:t>
      </w:r>
      <w:r w:rsidRPr="00C97343">
        <w:t xml:space="preserve">. </w:t>
      </w:r>
      <w:r w:rsidR="00C97343">
        <w:t xml:space="preserve">Oxford: </w:t>
      </w:r>
      <w:r w:rsidRPr="00C97343">
        <w:t>Psychology Press.</w:t>
      </w:r>
    </w:p>
    <w:p w14:paraId="3DF79DF9" w14:textId="77777777" w:rsidR="00C97343" w:rsidRPr="00C97343" w:rsidRDefault="00C97343" w:rsidP="002D4DF7"/>
    <w:p w14:paraId="5F743372" w14:textId="77777777" w:rsidR="002D4DF7" w:rsidRDefault="002D4DF7" w:rsidP="002D4DF7">
      <w:r w:rsidRPr="00C97343">
        <w:t>Assarsson, L., &amp; Aarsand</w:t>
      </w:r>
      <w:r w:rsidR="00C97343">
        <w:t>, P. (2011). 'How to be good': M</w:t>
      </w:r>
      <w:r w:rsidRPr="00C97343">
        <w:t xml:space="preserve">edia representations of parenting. </w:t>
      </w:r>
      <w:r w:rsidRPr="00832246">
        <w:rPr>
          <w:i/>
        </w:rPr>
        <w:t>Studies in the Education of Adults, 43</w:t>
      </w:r>
      <w:r w:rsidRPr="00C97343">
        <w:t>(1), 78-92.</w:t>
      </w:r>
    </w:p>
    <w:p w14:paraId="5BB78B94" w14:textId="77777777" w:rsidR="00832246" w:rsidRPr="00C97343" w:rsidRDefault="00832246" w:rsidP="002D4DF7"/>
    <w:p w14:paraId="07E67C07" w14:textId="6070207A" w:rsidR="002D4DF7" w:rsidRDefault="002D4DF7" w:rsidP="002D4DF7">
      <w:r w:rsidRPr="00C97343">
        <w:t>Australian Breastfeeding</w:t>
      </w:r>
      <w:r w:rsidR="00832246">
        <w:t xml:space="preserve"> Association. (no date). </w:t>
      </w:r>
      <w:r w:rsidR="00832246" w:rsidRPr="00832246">
        <w:rPr>
          <w:i/>
        </w:rPr>
        <w:t>Local support g</w:t>
      </w:r>
      <w:r w:rsidRPr="00832246">
        <w:rPr>
          <w:i/>
        </w:rPr>
        <w:t>roups</w:t>
      </w:r>
      <w:r w:rsidRPr="00C97343">
        <w:t>. Accessed from https://www.breas</w:t>
      </w:r>
      <w:r w:rsidR="00832246">
        <w:t>tfeeding.asn.au/contacts/groups</w:t>
      </w:r>
      <w:r w:rsidRPr="00C97343">
        <w:t>.</w:t>
      </w:r>
    </w:p>
    <w:p w14:paraId="5B7CD4C5" w14:textId="5EFB70E4" w:rsidR="003C68C9" w:rsidRPr="00C97343" w:rsidRDefault="003C68C9" w:rsidP="002D4DF7"/>
    <w:p w14:paraId="0B97727C" w14:textId="7B29E675" w:rsidR="00C97343" w:rsidRDefault="00BC0DD6" w:rsidP="002D4DF7">
      <w:r>
        <w:t>BabyCenter (2018</w:t>
      </w:r>
      <w:r w:rsidR="00362F2E">
        <w:t>a</w:t>
      </w:r>
      <w:r w:rsidR="00832246">
        <w:t xml:space="preserve">). </w:t>
      </w:r>
      <w:r w:rsidR="00832246" w:rsidRPr="00832246">
        <w:rPr>
          <w:i/>
        </w:rPr>
        <w:t>Mum’s t</w:t>
      </w:r>
      <w:r w:rsidR="00C97343" w:rsidRPr="00832246">
        <w:rPr>
          <w:i/>
        </w:rPr>
        <w:t>ips: H</w:t>
      </w:r>
      <w:r w:rsidR="002D4DF7" w:rsidRPr="00832246">
        <w:rPr>
          <w:i/>
        </w:rPr>
        <w:t>ow to meet other new mums.</w:t>
      </w:r>
      <w:r w:rsidR="002D4DF7" w:rsidRPr="00C97343">
        <w:t xml:space="preserve"> Accessed from </w:t>
      </w:r>
      <w:r w:rsidRPr="00BC0DD6">
        <w:t>https://www.babycenter.com.au/a1006203/mums-tips-how-to-meet-other-new-mums</w:t>
      </w:r>
    </w:p>
    <w:p w14:paraId="4968B7ED" w14:textId="77777777" w:rsidR="00BC0DD6" w:rsidRPr="00C97343" w:rsidRDefault="00BC0DD6" w:rsidP="002D4DF7"/>
    <w:p w14:paraId="4C0FC82D" w14:textId="2C905829" w:rsidR="002D4DF7" w:rsidRDefault="00362F2E" w:rsidP="002D4DF7">
      <w:r>
        <w:t>BabyCentre (2018b</w:t>
      </w:r>
      <w:r w:rsidR="002D4DF7" w:rsidRPr="00C97343">
        <w:t xml:space="preserve">). </w:t>
      </w:r>
      <w:r w:rsidR="002D4DF7" w:rsidRPr="00832246">
        <w:rPr>
          <w:i/>
        </w:rPr>
        <w:t xml:space="preserve">Mother’s </w:t>
      </w:r>
      <w:r w:rsidR="00832246" w:rsidRPr="00832246">
        <w:rPr>
          <w:i/>
        </w:rPr>
        <w:t>g</w:t>
      </w:r>
      <w:r w:rsidR="00C97343" w:rsidRPr="00832246">
        <w:rPr>
          <w:i/>
        </w:rPr>
        <w:t>roups</w:t>
      </w:r>
      <w:r w:rsidR="002D4DF7" w:rsidRPr="00832246">
        <w:rPr>
          <w:i/>
        </w:rPr>
        <w:t>: How to find one that suits you</w:t>
      </w:r>
      <w:r w:rsidR="002D4DF7" w:rsidRPr="00C97343">
        <w:t>. Accessed from http://www.babycenter.com/0_mothers-groups-how-to-f</w:t>
      </w:r>
      <w:r w:rsidR="00832246">
        <w:t>ind-one-that-suits-you_11800.bc</w:t>
      </w:r>
      <w:r w:rsidR="002D4DF7" w:rsidRPr="00C97343">
        <w:t xml:space="preserve">. </w:t>
      </w:r>
    </w:p>
    <w:p w14:paraId="147F4AFB" w14:textId="77777777" w:rsidR="00C97343" w:rsidRPr="00C97343" w:rsidRDefault="00C97343" w:rsidP="002D4DF7"/>
    <w:p w14:paraId="726C307C" w14:textId="2C0ED30C" w:rsidR="002D4DF7" w:rsidRDefault="00832246" w:rsidP="002D4DF7">
      <w:r>
        <w:t xml:space="preserve">Badinter, E. (2012) </w:t>
      </w:r>
      <w:r w:rsidRPr="00832246">
        <w:rPr>
          <w:i/>
        </w:rPr>
        <w:t>The conflict: How m</w:t>
      </w:r>
      <w:r w:rsidR="002D4DF7" w:rsidRPr="00832246">
        <w:rPr>
          <w:i/>
        </w:rPr>
        <w:t>oder</w:t>
      </w:r>
      <w:r w:rsidRPr="00832246">
        <w:rPr>
          <w:i/>
        </w:rPr>
        <w:t>n motherhood undermines the status of w</w:t>
      </w:r>
      <w:r w:rsidR="002D4DF7" w:rsidRPr="00832246">
        <w:rPr>
          <w:i/>
        </w:rPr>
        <w:t>omen</w:t>
      </w:r>
      <w:r w:rsidR="00C97343" w:rsidRPr="00832246">
        <w:rPr>
          <w:i/>
        </w:rPr>
        <w:t>.</w:t>
      </w:r>
      <w:r w:rsidR="00C97343">
        <w:t xml:space="preserve"> New York: Macmillan.</w:t>
      </w:r>
    </w:p>
    <w:p w14:paraId="67870AE4" w14:textId="77777777" w:rsidR="00C97343" w:rsidRDefault="00C97343" w:rsidP="002D4DF7"/>
    <w:p w14:paraId="14A827B0" w14:textId="279CB9E5" w:rsidR="00F35ADB" w:rsidRDefault="00866814" w:rsidP="002D4DF7">
      <w:r w:rsidRPr="00F540FB">
        <w:t>Beck, M.E. &amp;</w:t>
      </w:r>
      <w:r w:rsidR="00F35ADB" w:rsidRPr="00F540FB">
        <w:t xml:space="preserve"> Arnold, J.E. (2009). Gendered time use at home: An ethnographic examination of leisure time in middle-class families. </w:t>
      </w:r>
      <w:r w:rsidR="00F35ADB" w:rsidRPr="00F540FB">
        <w:rPr>
          <w:i/>
        </w:rPr>
        <w:t>Leisure Studies, 28</w:t>
      </w:r>
      <w:r w:rsidR="00F35ADB" w:rsidRPr="00F540FB">
        <w:t>(2), 121-142.</w:t>
      </w:r>
      <w:r w:rsidR="00F35ADB">
        <w:t xml:space="preserve"> </w:t>
      </w:r>
    </w:p>
    <w:p w14:paraId="12075472" w14:textId="77777777" w:rsidR="00F35ADB" w:rsidRPr="00C97343" w:rsidRDefault="00F35ADB" w:rsidP="002D4DF7"/>
    <w:p w14:paraId="42B9ADDC" w14:textId="1201543D" w:rsidR="002D4DF7" w:rsidRDefault="00832246" w:rsidP="002D4DF7">
      <w:r>
        <w:t>Bell, L. (1995). Just a token commitment?</w:t>
      </w:r>
      <w:r w:rsidR="002D4DF7" w:rsidRPr="00C97343">
        <w:t xml:space="preserve"> Women's involvement in a local </w:t>
      </w:r>
      <w:r w:rsidR="00C97343">
        <w:t xml:space="preserve">babysitting circle. </w:t>
      </w:r>
      <w:r w:rsidR="00C97343" w:rsidRPr="00832246">
        <w:rPr>
          <w:i/>
        </w:rPr>
        <w:t xml:space="preserve">Women's Studies International Forum, </w:t>
      </w:r>
      <w:r w:rsidR="002D4DF7" w:rsidRPr="00832246">
        <w:rPr>
          <w:i/>
        </w:rPr>
        <w:t>18</w:t>
      </w:r>
      <w:r w:rsidR="00C97343">
        <w:t>(</w:t>
      </w:r>
      <w:r w:rsidR="002D4DF7" w:rsidRPr="00C97343">
        <w:t>3</w:t>
      </w:r>
      <w:r>
        <w:t>),</w:t>
      </w:r>
      <w:r w:rsidR="00C97343">
        <w:t xml:space="preserve"> </w:t>
      </w:r>
      <w:r w:rsidR="002D4DF7" w:rsidRPr="00C97343">
        <w:t>325-336.</w:t>
      </w:r>
    </w:p>
    <w:p w14:paraId="684FB360" w14:textId="77777777" w:rsidR="00C97343" w:rsidRPr="00C97343" w:rsidRDefault="00C97343" w:rsidP="002D4DF7"/>
    <w:p w14:paraId="54A15DA3" w14:textId="57AA13D6" w:rsidR="002D4DF7" w:rsidRDefault="002D4DF7" w:rsidP="002D4DF7">
      <w:r w:rsidRPr="00C97343">
        <w:t xml:space="preserve">Bell, L., &amp; Ribbens, J. (1994). Isolated </w:t>
      </w:r>
      <w:r w:rsidR="00832246">
        <w:t>h</w:t>
      </w:r>
      <w:r w:rsidRPr="00C97343">
        <w:t xml:space="preserve">ousewives and </w:t>
      </w:r>
      <w:r w:rsidR="00832246">
        <w:t>c</w:t>
      </w:r>
      <w:r w:rsidRPr="00C97343">
        <w:t xml:space="preserve">omplex </w:t>
      </w:r>
      <w:r w:rsidR="00832246">
        <w:t>m</w:t>
      </w:r>
      <w:r w:rsidRPr="00C97343">
        <w:t xml:space="preserve">aternal </w:t>
      </w:r>
      <w:r w:rsidR="00832246">
        <w:t>w</w:t>
      </w:r>
      <w:r w:rsidRPr="00C97343">
        <w:t>orlds</w:t>
      </w:r>
      <w:r w:rsidR="00C97343">
        <w:t xml:space="preserve">: </w:t>
      </w:r>
      <w:r w:rsidRPr="00C97343">
        <w:t>The significance of social contacts between women with young children in industrial societies.</w:t>
      </w:r>
      <w:r w:rsidR="00C97343">
        <w:t xml:space="preserve"> </w:t>
      </w:r>
      <w:r w:rsidR="00C97343" w:rsidRPr="00832246">
        <w:rPr>
          <w:i/>
        </w:rPr>
        <w:t>The Sociological Review, 42</w:t>
      </w:r>
      <w:r w:rsidR="00C97343">
        <w:t>(2)</w:t>
      </w:r>
      <w:r w:rsidR="00832246">
        <w:t>,</w:t>
      </w:r>
      <w:r w:rsidRPr="00C97343">
        <w:t xml:space="preserve"> 227-262.</w:t>
      </w:r>
    </w:p>
    <w:p w14:paraId="4D922868" w14:textId="77777777" w:rsidR="00C97343" w:rsidRPr="00C97343" w:rsidRDefault="00C97343" w:rsidP="002D4DF7"/>
    <w:p w14:paraId="7B24F0B9" w14:textId="330F5DBA" w:rsidR="002D4DF7" w:rsidRDefault="002D4DF7" w:rsidP="002D4DF7">
      <w:r w:rsidRPr="00C97343">
        <w:t>Berthelsen, D. C., Williams, K. E., Abad, V., Vogel, L</w:t>
      </w:r>
      <w:r w:rsidR="00C97343">
        <w:t>., &amp; Nicholson, J. (2012</w:t>
      </w:r>
      <w:r w:rsidR="00832246">
        <w:t xml:space="preserve">). </w:t>
      </w:r>
      <w:r w:rsidR="00832246" w:rsidRPr="00832246">
        <w:rPr>
          <w:i/>
        </w:rPr>
        <w:t>The parents at playgroup research r</w:t>
      </w:r>
      <w:r w:rsidR="00C97343" w:rsidRPr="00832246">
        <w:rPr>
          <w:i/>
        </w:rPr>
        <w:t>eport: E</w:t>
      </w:r>
      <w:r w:rsidRPr="00832246">
        <w:rPr>
          <w:i/>
        </w:rPr>
        <w:t>ngaging families in supported playgroups.</w:t>
      </w:r>
      <w:r w:rsidRPr="00C97343">
        <w:t xml:space="preserve"> Brisbane: Queensland University of Technology.</w:t>
      </w:r>
    </w:p>
    <w:p w14:paraId="5333EC55" w14:textId="77777777" w:rsidR="00C97343" w:rsidRDefault="00C97343" w:rsidP="002D4DF7"/>
    <w:p w14:paraId="41B33FEC" w14:textId="77777777" w:rsidR="00F35ADB" w:rsidRDefault="00F35ADB" w:rsidP="00F35ADB">
      <w:pPr>
        <w:rPr>
          <w:lang w:val="en-US"/>
        </w:rPr>
      </w:pPr>
      <w:r>
        <w:t xml:space="preserve">Biddulph, S. (1997). </w:t>
      </w:r>
      <w:r w:rsidRPr="00832246">
        <w:rPr>
          <w:i/>
        </w:rPr>
        <w:t xml:space="preserve">Raising boys: </w:t>
      </w:r>
      <w:r w:rsidRPr="00832246">
        <w:rPr>
          <w:i/>
          <w:lang w:val="en-US"/>
        </w:rPr>
        <w:t>How to help our boys become open-hearted, kind and strong men</w:t>
      </w:r>
      <w:r>
        <w:rPr>
          <w:lang w:val="en-US"/>
        </w:rPr>
        <w:t xml:space="preserve">. New York: Finch. </w:t>
      </w:r>
    </w:p>
    <w:p w14:paraId="2D5C1C37" w14:textId="77777777" w:rsidR="00F35ADB" w:rsidRPr="00C97343" w:rsidRDefault="00F35ADB" w:rsidP="002D4DF7"/>
    <w:p w14:paraId="09FE4DED" w14:textId="0C94C8D6" w:rsidR="002D4DF7" w:rsidRDefault="002D4DF7" w:rsidP="002D4DF7">
      <w:r w:rsidRPr="00C97343">
        <w:t>Bl</w:t>
      </w:r>
      <w:r w:rsidR="00832246">
        <w:t>ackford, H. (2004). Playground p</w:t>
      </w:r>
      <w:r w:rsidRPr="00C97343">
        <w:t>anopticism</w:t>
      </w:r>
      <w:r w:rsidR="00C97343">
        <w:t>:</w:t>
      </w:r>
      <w:r w:rsidRPr="00C97343">
        <w:t xml:space="preserve"> Ring-around-the-children, a pocketful of women. </w:t>
      </w:r>
      <w:r w:rsidRPr="00B22EA0">
        <w:rPr>
          <w:i/>
        </w:rPr>
        <w:t>Childhood, 11</w:t>
      </w:r>
      <w:r w:rsidRPr="00C97343">
        <w:t>(2)</w:t>
      </w:r>
      <w:r w:rsidR="00B22EA0">
        <w:t>,</w:t>
      </w:r>
      <w:r w:rsidRPr="00C97343">
        <w:t xml:space="preserve"> 227-249.</w:t>
      </w:r>
    </w:p>
    <w:p w14:paraId="7C0036CA" w14:textId="77777777" w:rsidR="00C97343" w:rsidRDefault="00C97343" w:rsidP="002D4DF7"/>
    <w:p w14:paraId="4D293256" w14:textId="6227B37D" w:rsidR="007356B6" w:rsidRDefault="007356B6" w:rsidP="002D4DF7">
      <w:r>
        <w:t xml:space="preserve">Bourdieu, P. </w:t>
      </w:r>
      <w:r w:rsidR="001E5057">
        <w:t xml:space="preserve">(1984). </w:t>
      </w:r>
      <w:r w:rsidRPr="00B22EA0">
        <w:rPr>
          <w:i/>
        </w:rPr>
        <w:t>Distinction: A social critique of taste</w:t>
      </w:r>
      <w:r>
        <w:t xml:space="preserve">. Cambridge: Harvard University Press. </w:t>
      </w:r>
    </w:p>
    <w:p w14:paraId="407CDB2B" w14:textId="77777777" w:rsidR="007356B6" w:rsidRPr="00C97343" w:rsidRDefault="007356B6" w:rsidP="002D4DF7"/>
    <w:p w14:paraId="31EC3BCD" w14:textId="77777777" w:rsidR="00003052" w:rsidRPr="00801F26" w:rsidRDefault="00003052" w:rsidP="00003052">
      <w:pPr>
        <w:rPr>
          <w:rFonts w:eastAsia="Times New Roman"/>
          <w:lang w:val="en-US"/>
        </w:rPr>
      </w:pPr>
      <w:r w:rsidRPr="00003052">
        <w:rPr>
          <w:rFonts w:eastAsia="Times New Roman"/>
          <w:color w:val="222222"/>
          <w:shd w:val="clear" w:color="auto" w:fill="FFFFFF"/>
        </w:rPr>
        <w:t>Brusdal, R., &amp; Frønes, I. (2013). The purchase of moral positions: an essay on the markets of concerned parenting. </w:t>
      </w:r>
      <w:r w:rsidRPr="00003052">
        <w:rPr>
          <w:rFonts w:eastAsia="Times New Roman"/>
          <w:i/>
          <w:iCs/>
          <w:color w:val="222222"/>
          <w:shd w:val="clear" w:color="auto" w:fill="FFFFFF"/>
        </w:rPr>
        <w:t>International Journal of Consumer Studies</w:t>
      </w:r>
      <w:r w:rsidRPr="00003052">
        <w:rPr>
          <w:rFonts w:eastAsia="Times New Roman"/>
          <w:color w:val="222222"/>
          <w:shd w:val="clear" w:color="auto" w:fill="FFFFFF"/>
        </w:rPr>
        <w:t>, </w:t>
      </w:r>
      <w:r w:rsidRPr="00003052">
        <w:rPr>
          <w:rFonts w:eastAsia="Times New Roman"/>
          <w:i/>
          <w:iCs/>
          <w:color w:val="222222"/>
          <w:shd w:val="clear" w:color="auto" w:fill="FFFFFF"/>
        </w:rPr>
        <w:t>37</w:t>
      </w:r>
      <w:r w:rsidRPr="00003052">
        <w:rPr>
          <w:rFonts w:eastAsia="Times New Roman"/>
          <w:color w:val="222222"/>
          <w:shd w:val="clear" w:color="auto" w:fill="FFFFFF"/>
        </w:rPr>
        <w:t>(2), 159-164.</w:t>
      </w:r>
    </w:p>
    <w:p w14:paraId="7A5BE1A4" w14:textId="77777777" w:rsidR="00003052" w:rsidRDefault="00003052" w:rsidP="002D4DF7"/>
    <w:p w14:paraId="2853593B" w14:textId="4EBEFE9D" w:rsidR="00977548" w:rsidRDefault="00C97343" w:rsidP="002D4DF7">
      <w:r>
        <w:t xml:space="preserve">Buttrose, I. </w:t>
      </w:r>
      <w:r w:rsidR="00B22EA0">
        <w:t>&amp;</w:t>
      </w:r>
      <w:r>
        <w:t xml:space="preserve"> Adams, P. (2005). </w:t>
      </w:r>
      <w:r w:rsidRPr="00B22EA0">
        <w:rPr>
          <w:i/>
        </w:rPr>
        <w:t xml:space="preserve">Motherguilt: </w:t>
      </w:r>
      <w:r w:rsidR="00B22EA0" w:rsidRPr="00B22EA0">
        <w:rPr>
          <w:i/>
        </w:rPr>
        <w:t>Australian women reveal t</w:t>
      </w:r>
      <w:r w:rsidR="002D4DF7" w:rsidRPr="00B22EA0">
        <w:rPr>
          <w:i/>
        </w:rPr>
        <w:t>heir</w:t>
      </w:r>
      <w:r w:rsidR="00B22EA0" w:rsidRPr="00B22EA0">
        <w:rPr>
          <w:i/>
        </w:rPr>
        <w:t xml:space="preserve"> true feelings about m</w:t>
      </w:r>
      <w:r w:rsidRPr="00B22EA0">
        <w:rPr>
          <w:i/>
        </w:rPr>
        <w:t>otherhood</w:t>
      </w:r>
      <w:r w:rsidR="002D4DF7" w:rsidRPr="00B22EA0">
        <w:rPr>
          <w:i/>
        </w:rPr>
        <w:t>.</w:t>
      </w:r>
      <w:r w:rsidR="002D4DF7" w:rsidRPr="00C97343">
        <w:t xml:space="preserve"> Sydney: Viki</w:t>
      </w:r>
      <w:r>
        <w:t>ng.</w:t>
      </w:r>
    </w:p>
    <w:p w14:paraId="7DCB2B0C" w14:textId="77777777" w:rsidR="00003052" w:rsidRDefault="00003052" w:rsidP="002D4DF7"/>
    <w:p w14:paraId="03C2B79C" w14:textId="18C4F866" w:rsidR="002E2BA8" w:rsidRPr="005F177E" w:rsidRDefault="002E2BA8" w:rsidP="002E2BA8">
      <w:pPr>
        <w:rPr>
          <w:lang w:val="en-US"/>
        </w:rPr>
      </w:pPr>
      <w:r>
        <w:rPr>
          <w:lang w:val="en-US"/>
        </w:rPr>
        <w:t xml:space="preserve">Carr-Gregg, M. </w:t>
      </w:r>
      <w:r w:rsidR="00B22EA0">
        <w:rPr>
          <w:lang w:val="en-US"/>
        </w:rPr>
        <w:t>&amp;</w:t>
      </w:r>
      <w:r>
        <w:rPr>
          <w:lang w:val="en-US"/>
        </w:rPr>
        <w:t xml:space="preserve"> Robinson, E. (2006). </w:t>
      </w:r>
      <w:r w:rsidRPr="00B22EA0">
        <w:rPr>
          <w:i/>
          <w:lang w:val="en-US"/>
        </w:rPr>
        <w:t>The princess bitchface syndrome 2.0: Surviving adolescent girls.</w:t>
      </w:r>
      <w:r>
        <w:rPr>
          <w:lang w:val="en-US"/>
        </w:rPr>
        <w:t xml:space="preserve"> New York: Penguin. </w:t>
      </w:r>
    </w:p>
    <w:p w14:paraId="44F384A8" w14:textId="77777777" w:rsidR="002E2BA8" w:rsidRPr="00C97343" w:rsidRDefault="002E2BA8" w:rsidP="002D4DF7"/>
    <w:p w14:paraId="2092E289" w14:textId="1EC5A4DD" w:rsidR="002456DE" w:rsidRPr="00C97343" w:rsidRDefault="002D4DF7" w:rsidP="002456DE">
      <w:r w:rsidRPr="00C97343">
        <w:t>Carspecken, P</w:t>
      </w:r>
      <w:r w:rsidR="00977548">
        <w:t>.</w:t>
      </w:r>
      <w:r w:rsidRPr="00C97343">
        <w:t>F</w:t>
      </w:r>
      <w:r w:rsidR="00B22EA0">
        <w:t xml:space="preserve">. (1996). </w:t>
      </w:r>
      <w:r w:rsidR="00B22EA0" w:rsidRPr="00B22EA0">
        <w:rPr>
          <w:i/>
        </w:rPr>
        <w:t>Critical ethnography in e</w:t>
      </w:r>
      <w:r w:rsidRPr="00B22EA0">
        <w:rPr>
          <w:i/>
        </w:rPr>
        <w:t>ducational</w:t>
      </w:r>
      <w:r w:rsidR="00B22EA0" w:rsidRPr="00B22EA0">
        <w:rPr>
          <w:i/>
        </w:rPr>
        <w:t xml:space="preserve"> r</w:t>
      </w:r>
      <w:r w:rsidR="002456DE" w:rsidRPr="00B22EA0">
        <w:rPr>
          <w:i/>
        </w:rPr>
        <w:t>esearch: A theoretical and practical guide</w:t>
      </w:r>
      <w:r w:rsidR="002456DE" w:rsidRPr="00C97343">
        <w:t>. New York: Routledge.</w:t>
      </w:r>
    </w:p>
    <w:p w14:paraId="3E095ACA" w14:textId="77777777" w:rsidR="002D4DF7" w:rsidRDefault="002D4DF7" w:rsidP="002D4DF7"/>
    <w:p w14:paraId="07ECD9FE" w14:textId="4B03E5F6" w:rsidR="002D4DF7" w:rsidRDefault="00977548" w:rsidP="002D4DF7">
      <w:r>
        <w:t>Chua, A.</w:t>
      </w:r>
      <w:r w:rsidR="002D4DF7" w:rsidRPr="00C97343">
        <w:t xml:space="preserve"> (2011). </w:t>
      </w:r>
      <w:r w:rsidR="00B22EA0" w:rsidRPr="00B22EA0">
        <w:rPr>
          <w:i/>
        </w:rPr>
        <w:t>Battle h</w:t>
      </w:r>
      <w:r w:rsidR="002D4DF7" w:rsidRPr="00B22EA0">
        <w:rPr>
          <w:i/>
        </w:rPr>
        <w:t>ym</w:t>
      </w:r>
      <w:r w:rsidR="00B22EA0" w:rsidRPr="00B22EA0">
        <w:rPr>
          <w:i/>
        </w:rPr>
        <w:t>n of the tiger m</w:t>
      </w:r>
      <w:r w:rsidR="002D4DF7" w:rsidRPr="00B22EA0">
        <w:rPr>
          <w:i/>
        </w:rPr>
        <w:t>other</w:t>
      </w:r>
      <w:r w:rsidR="002D4DF7" w:rsidRPr="00C97343">
        <w:t xml:space="preserve">. </w:t>
      </w:r>
      <w:r>
        <w:t xml:space="preserve">London: </w:t>
      </w:r>
      <w:r w:rsidR="002D4DF7" w:rsidRPr="00C97343">
        <w:t>Penguin</w:t>
      </w:r>
      <w:r>
        <w:t>.</w:t>
      </w:r>
    </w:p>
    <w:p w14:paraId="24739A40" w14:textId="77777777" w:rsidR="00977548" w:rsidRPr="00C97343" w:rsidRDefault="00977548" w:rsidP="002D4DF7"/>
    <w:p w14:paraId="01F14CD7" w14:textId="23764F52" w:rsidR="002D4DF7" w:rsidRDefault="002D4DF7" w:rsidP="002D4DF7">
      <w:r w:rsidRPr="00C97343">
        <w:t xml:space="preserve">Colman, A. D. (1971). Psychology of a first-baby group. </w:t>
      </w:r>
      <w:r w:rsidRPr="00B22EA0">
        <w:rPr>
          <w:i/>
        </w:rPr>
        <w:t>International Journal of Group Psychotherapy</w:t>
      </w:r>
      <w:r w:rsidR="006F3448" w:rsidRPr="00B22EA0">
        <w:rPr>
          <w:i/>
        </w:rPr>
        <w:t>, 21</w:t>
      </w:r>
      <w:r w:rsidR="00B22EA0">
        <w:t>(1),</w:t>
      </w:r>
      <w:r w:rsidR="006F3448">
        <w:t xml:space="preserve"> 74-83.</w:t>
      </w:r>
    </w:p>
    <w:p w14:paraId="211D8170" w14:textId="77777777" w:rsidR="00977548" w:rsidRDefault="00977548" w:rsidP="002D4DF7"/>
    <w:p w14:paraId="041F88F5" w14:textId="500CD1E6" w:rsidR="00F35ADB" w:rsidRDefault="00F35ADB" w:rsidP="002D4DF7">
      <w:r w:rsidRPr="00F540FB">
        <w:t xml:space="preserve">Craig, L. </w:t>
      </w:r>
      <w:r w:rsidR="00866814" w:rsidRPr="00F540FB">
        <w:t>&amp;</w:t>
      </w:r>
      <w:r w:rsidRPr="00F540FB">
        <w:t xml:space="preserve"> Mullin, K. (2012). Shared parent-child leisure time in four countries. </w:t>
      </w:r>
      <w:r w:rsidRPr="00F540FB">
        <w:rPr>
          <w:i/>
        </w:rPr>
        <w:t>Leisure Studies, 31</w:t>
      </w:r>
      <w:r w:rsidRPr="00F540FB">
        <w:t>(2), 211-229.</w:t>
      </w:r>
      <w:r>
        <w:t xml:space="preserve"> </w:t>
      </w:r>
    </w:p>
    <w:p w14:paraId="5F8A0DEB" w14:textId="77777777" w:rsidR="00F35ADB" w:rsidRPr="00C97343" w:rsidRDefault="00F35ADB" w:rsidP="002D4DF7"/>
    <w:p w14:paraId="03FB7B69" w14:textId="77777777" w:rsidR="002D4DF7" w:rsidRPr="00C97343" w:rsidRDefault="00977548" w:rsidP="002D4DF7">
      <w:r>
        <w:t xml:space="preserve">Crowe, B. (2013). </w:t>
      </w:r>
      <w:r w:rsidRPr="00B22EA0">
        <w:rPr>
          <w:i/>
        </w:rPr>
        <w:t>The Playgroup M</w:t>
      </w:r>
      <w:r w:rsidR="002D4DF7" w:rsidRPr="00B22EA0">
        <w:rPr>
          <w:i/>
        </w:rPr>
        <w:t>ovement (Vol. 3).</w:t>
      </w:r>
      <w:r w:rsidR="002D4DF7" w:rsidRPr="00C97343">
        <w:t xml:space="preserve"> </w:t>
      </w:r>
      <w:r>
        <w:t xml:space="preserve">New York: </w:t>
      </w:r>
      <w:r w:rsidR="002D4DF7" w:rsidRPr="00C97343">
        <w:t>Routledge.</w:t>
      </w:r>
    </w:p>
    <w:p w14:paraId="5F08F284" w14:textId="77777777" w:rsidR="00977548" w:rsidRDefault="00977548" w:rsidP="002D4DF7"/>
    <w:p w14:paraId="577D8FC2" w14:textId="046CB4BC" w:rsidR="006B1319" w:rsidRPr="006B1319" w:rsidRDefault="006B1319" w:rsidP="006B1319">
      <w:pPr>
        <w:rPr>
          <w:lang w:val="en-US"/>
        </w:rPr>
      </w:pPr>
      <w:r w:rsidRPr="006B1319">
        <w:rPr>
          <w:lang w:val="en-US"/>
        </w:rPr>
        <w:t>Daly, K. (2002). Time, gender, and the negotiation of family schedules. </w:t>
      </w:r>
      <w:r w:rsidRPr="00B22EA0">
        <w:rPr>
          <w:i/>
          <w:iCs/>
          <w:lang w:val="en-US"/>
        </w:rPr>
        <w:t>Symbolic Interaction</w:t>
      </w:r>
      <w:r w:rsidRPr="00B22EA0">
        <w:rPr>
          <w:i/>
          <w:lang w:val="en-US"/>
        </w:rPr>
        <w:t>, </w:t>
      </w:r>
      <w:r w:rsidRPr="00B22EA0">
        <w:rPr>
          <w:i/>
          <w:iCs/>
          <w:lang w:val="en-US"/>
        </w:rPr>
        <w:t>25</w:t>
      </w:r>
      <w:r>
        <w:rPr>
          <w:lang w:val="en-US"/>
        </w:rPr>
        <w:t>(3)</w:t>
      </w:r>
      <w:r w:rsidR="00B22EA0">
        <w:rPr>
          <w:lang w:val="en-US"/>
        </w:rPr>
        <w:t>,</w:t>
      </w:r>
      <w:r w:rsidRPr="006B1319">
        <w:rPr>
          <w:lang w:val="en-US"/>
        </w:rPr>
        <w:t xml:space="preserve"> 323-342.</w:t>
      </w:r>
    </w:p>
    <w:p w14:paraId="64533BFA" w14:textId="77777777" w:rsidR="006B1319" w:rsidRPr="00C97343" w:rsidRDefault="006B1319" w:rsidP="002D4DF7"/>
    <w:p w14:paraId="754CA5DD" w14:textId="00B5D2E6" w:rsidR="002D4DF7" w:rsidRDefault="00977548" w:rsidP="002D4DF7">
      <w:r>
        <w:t xml:space="preserve">Drentea, P., </w:t>
      </w:r>
      <w:r w:rsidR="00B22EA0">
        <w:t>&amp;</w:t>
      </w:r>
      <w:r>
        <w:t xml:space="preserve"> Mor</w:t>
      </w:r>
      <w:r w:rsidR="00B22EA0">
        <w:t>en-Cross, J. L. (2005). Social capital and social support on the w</w:t>
      </w:r>
      <w:r>
        <w:t>eb: T</w:t>
      </w:r>
      <w:r w:rsidR="002D4DF7" w:rsidRPr="00C97343">
        <w:t>he case of an internet m</w:t>
      </w:r>
      <w:r>
        <w:t xml:space="preserve">other site. </w:t>
      </w:r>
      <w:r w:rsidRPr="00B22EA0">
        <w:rPr>
          <w:i/>
        </w:rPr>
        <w:t>Sociology of Health &amp; Illness, 27</w:t>
      </w:r>
      <w:r w:rsidR="00B22EA0">
        <w:t>(7),</w:t>
      </w:r>
      <w:r w:rsidR="002D4DF7" w:rsidRPr="00C97343">
        <w:t xml:space="preserve"> 920-943.</w:t>
      </w:r>
    </w:p>
    <w:p w14:paraId="18840F6A" w14:textId="77777777" w:rsidR="00977548" w:rsidRDefault="00977548" w:rsidP="002D4DF7"/>
    <w:p w14:paraId="64F2ADAE" w14:textId="50C3F662" w:rsidR="00B861FE" w:rsidRDefault="00B861FE" w:rsidP="002D4DF7">
      <w:r>
        <w:t xml:space="preserve">Emerson, </w:t>
      </w:r>
      <w:r w:rsidR="00B769C3">
        <w:t xml:space="preserve">R.M., Fretz, R.I., </w:t>
      </w:r>
      <w:r w:rsidR="00B22EA0">
        <w:t>&amp;</w:t>
      </w:r>
      <w:r w:rsidR="00B769C3">
        <w:t xml:space="preserve"> Shaw, L.L. (1995). </w:t>
      </w:r>
      <w:r w:rsidR="00B769C3" w:rsidRPr="00B22EA0">
        <w:rPr>
          <w:i/>
        </w:rPr>
        <w:t xml:space="preserve">Writing </w:t>
      </w:r>
      <w:r w:rsidR="00B22EA0" w:rsidRPr="00B22EA0">
        <w:rPr>
          <w:i/>
        </w:rPr>
        <w:t>e</w:t>
      </w:r>
      <w:r w:rsidR="00B769C3" w:rsidRPr="00B22EA0">
        <w:rPr>
          <w:i/>
        </w:rPr>
        <w:t xml:space="preserve">thnographic </w:t>
      </w:r>
      <w:r w:rsidR="00B22EA0" w:rsidRPr="00B22EA0">
        <w:rPr>
          <w:i/>
        </w:rPr>
        <w:t>f</w:t>
      </w:r>
      <w:r w:rsidR="00B769C3" w:rsidRPr="00B22EA0">
        <w:rPr>
          <w:i/>
        </w:rPr>
        <w:t>ieldnotes</w:t>
      </w:r>
      <w:r w:rsidR="00B769C3">
        <w:t xml:space="preserve">. Chicago: University of Chicago Press. </w:t>
      </w:r>
    </w:p>
    <w:p w14:paraId="2E329108" w14:textId="77777777" w:rsidR="00B861FE" w:rsidRPr="00C97343" w:rsidRDefault="00B861FE" w:rsidP="002D4DF7"/>
    <w:p w14:paraId="1D50205D" w14:textId="0D14BFAA" w:rsidR="002D4DF7" w:rsidRDefault="002D4DF7" w:rsidP="002D4DF7">
      <w:r w:rsidRPr="00C97343">
        <w:t>E</w:t>
      </w:r>
      <w:r w:rsidR="00B22EA0">
        <w:t xml:space="preserve">ssential Baby (2013). </w:t>
      </w:r>
      <w:r w:rsidR="00B22EA0" w:rsidRPr="00B22EA0">
        <w:rPr>
          <w:i/>
        </w:rPr>
        <w:t>December mums chat i</w:t>
      </w:r>
      <w:r w:rsidRPr="00B22EA0">
        <w:rPr>
          <w:i/>
        </w:rPr>
        <w:t>ntroductions</w:t>
      </w:r>
      <w:r w:rsidRPr="00C97343">
        <w:t>. Accessed from http://www.essentialbaby.com.au/forums/index.php?/topi</w:t>
      </w:r>
      <w:r w:rsidR="00B22EA0">
        <w:t>c/942765-december-mums-chat/</w:t>
      </w:r>
      <w:r w:rsidRPr="00C97343">
        <w:t xml:space="preserve">. </w:t>
      </w:r>
    </w:p>
    <w:p w14:paraId="25F654DF" w14:textId="77777777" w:rsidR="00977548" w:rsidRPr="00C97343" w:rsidRDefault="00977548" w:rsidP="002D4DF7"/>
    <w:p w14:paraId="7622B49E" w14:textId="65BF51F8" w:rsidR="002D4DF7" w:rsidRDefault="002D4DF7" w:rsidP="002D4DF7">
      <w:r w:rsidRPr="00C97343">
        <w:t xml:space="preserve">Fielden, J. M., </w:t>
      </w:r>
      <w:r w:rsidR="00B22EA0">
        <w:t>&amp;</w:t>
      </w:r>
      <w:r w:rsidRPr="00C97343">
        <w:t xml:space="preserve"> Gallagh</w:t>
      </w:r>
      <w:r w:rsidR="00B22EA0">
        <w:t>er, L. M. (2008). Building social capital in first-time parents through a group-parenting p</w:t>
      </w:r>
      <w:r w:rsidRPr="00C97343">
        <w:t>rogram: A quest</w:t>
      </w:r>
      <w:r w:rsidR="00977548">
        <w:t xml:space="preserve">ionnaire survey. </w:t>
      </w:r>
      <w:r w:rsidR="00977548" w:rsidRPr="00B22EA0">
        <w:rPr>
          <w:i/>
        </w:rPr>
        <w:t>International Journal of Nursing S</w:t>
      </w:r>
      <w:r w:rsidRPr="00B22EA0">
        <w:rPr>
          <w:i/>
        </w:rPr>
        <w:t>tudies, 45</w:t>
      </w:r>
      <w:r w:rsidRPr="00C97343">
        <w:t>(3)</w:t>
      </w:r>
      <w:r w:rsidR="00B22EA0">
        <w:t>,</w:t>
      </w:r>
      <w:r w:rsidRPr="00C97343">
        <w:t xml:space="preserve"> 406-417.</w:t>
      </w:r>
    </w:p>
    <w:p w14:paraId="2C7807C9" w14:textId="77777777" w:rsidR="00977548" w:rsidRPr="00C97343" w:rsidRDefault="00977548" w:rsidP="002D4DF7"/>
    <w:p w14:paraId="13CF8390" w14:textId="615C66E0" w:rsidR="002D4DF7" w:rsidRDefault="002D4DF7" w:rsidP="002D4DF7">
      <w:r w:rsidRPr="00C97343">
        <w:t>Hardy, J. B.</w:t>
      </w:r>
      <w:r w:rsidR="00977548">
        <w:t xml:space="preserve">, </w:t>
      </w:r>
      <w:r w:rsidR="00B22EA0">
        <w:t>&amp; Streett, R. (1989). Family support and p</w:t>
      </w:r>
      <w:r w:rsidRPr="00C97343">
        <w:t xml:space="preserve">arenting </w:t>
      </w:r>
      <w:r w:rsidR="00B22EA0">
        <w:t>e</w:t>
      </w:r>
      <w:r w:rsidRPr="00C97343">
        <w:t xml:space="preserve">ducation in the </w:t>
      </w:r>
      <w:r w:rsidR="00B22EA0">
        <w:t>h</w:t>
      </w:r>
      <w:r w:rsidR="00977548">
        <w:t>ome: A</w:t>
      </w:r>
      <w:r w:rsidRPr="00C97343">
        <w:t>n effective extension of clinic-based preventive health care services for</w:t>
      </w:r>
      <w:r w:rsidR="00977548">
        <w:t xml:space="preserve"> poor children. </w:t>
      </w:r>
      <w:r w:rsidR="00977548" w:rsidRPr="00B22EA0">
        <w:rPr>
          <w:i/>
        </w:rPr>
        <w:t>The Journal of Pediatrics, 115</w:t>
      </w:r>
      <w:r w:rsidR="00B22EA0">
        <w:t>(6),</w:t>
      </w:r>
      <w:r w:rsidRPr="00C97343">
        <w:t xml:space="preserve"> 927-931.</w:t>
      </w:r>
    </w:p>
    <w:p w14:paraId="1AF6E11D" w14:textId="77777777" w:rsidR="00977548" w:rsidRPr="00C97343" w:rsidRDefault="00977548" w:rsidP="002D4DF7"/>
    <w:p w14:paraId="0C26D90D" w14:textId="6E84B97E" w:rsidR="002D4DF7" w:rsidRDefault="002D4DF7" w:rsidP="002D4DF7">
      <w:r w:rsidRPr="00C97343">
        <w:t xml:space="preserve">Hickey, A., </w:t>
      </w:r>
      <w:r w:rsidR="00B22EA0">
        <w:t>&amp;</w:t>
      </w:r>
      <w:r w:rsidRPr="00C97343">
        <w:t xml:space="preserve"> Austin, J. (2011). Knowledges and </w:t>
      </w:r>
      <w:r w:rsidR="00B22EA0">
        <w:t>k</w:t>
      </w:r>
      <w:r w:rsidR="00977548">
        <w:t>nowing: I</w:t>
      </w:r>
      <w:r w:rsidRPr="00C97343">
        <w:t xml:space="preserve">ndigenous and alternative knowledges and the western canon. </w:t>
      </w:r>
      <w:r w:rsidRPr="00B22EA0">
        <w:rPr>
          <w:i/>
        </w:rPr>
        <w:t>The International Journal of Science in Society, 2</w:t>
      </w:r>
      <w:r w:rsidRPr="00C97343">
        <w:t>(2)</w:t>
      </w:r>
      <w:r w:rsidR="00B22EA0">
        <w:t>,</w:t>
      </w:r>
      <w:r w:rsidRPr="00C97343">
        <w:t xml:space="preserve"> 83-88.</w:t>
      </w:r>
    </w:p>
    <w:p w14:paraId="49616E16" w14:textId="77777777" w:rsidR="00977548" w:rsidRPr="00C97343" w:rsidRDefault="00977548" w:rsidP="002D4DF7"/>
    <w:p w14:paraId="39C91BD5" w14:textId="65C587BF" w:rsidR="002D4DF7" w:rsidRDefault="00B22EA0" w:rsidP="002D4DF7">
      <w:r>
        <w:t xml:space="preserve">Hill, M. (1987). </w:t>
      </w:r>
      <w:r w:rsidRPr="00B22EA0">
        <w:rPr>
          <w:i/>
        </w:rPr>
        <w:t>Sharing child care in early p</w:t>
      </w:r>
      <w:r w:rsidR="002D4DF7" w:rsidRPr="00B22EA0">
        <w:rPr>
          <w:i/>
        </w:rPr>
        <w:t>arenthood</w:t>
      </w:r>
      <w:r w:rsidR="002D4DF7" w:rsidRPr="00C97343">
        <w:t xml:space="preserve">. </w:t>
      </w:r>
      <w:r w:rsidR="00977548">
        <w:t xml:space="preserve">London: </w:t>
      </w:r>
      <w:r w:rsidR="002D4DF7" w:rsidRPr="00C97343">
        <w:t>Routledge &amp; Kegan Paul.</w:t>
      </w:r>
    </w:p>
    <w:p w14:paraId="733D8C0C" w14:textId="77777777" w:rsidR="00977548" w:rsidRDefault="00977548" w:rsidP="002D4DF7"/>
    <w:p w14:paraId="5B636BA1" w14:textId="2389D10D" w:rsidR="00F35ADB" w:rsidRDefault="00F35ADB" w:rsidP="002D4DF7">
      <w:r w:rsidRPr="00F540FB">
        <w:t xml:space="preserve">Irving, H.R. </w:t>
      </w:r>
      <w:r w:rsidR="00866814" w:rsidRPr="00F540FB">
        <w:t>&amp;</w:t>
      </w:r>
      <w:r w:rsidRPr="00F540FB">
        <w:t xml:space="preserve"> Giles, A.R. (2011). Examining the child’s impacts on single mother’s leisure. </w:t>
      </w:r>
      <w:r w:rsidRPr="00F540FB">
        <w:rPr>
          <w:i/>
        </w:rPr>
        <w:t>Leisure Studies, 30</w:t>
      </w:r>
      <w:r w:rsidRPr="00F540FB">
        <w:t>(3), 365-373.</w:t>
      </w:r>
    </w:p>
    <w:p w14:paraId="1024EE03" w14:textId="77777777" w:rsidR="00F35ADB" w:rsidRDefault="00F35ADB" w:rsidP="002D4DF7"/>
    <w:p w14:paraId="58521737" w14:textId="77777777" w:rsidR="00003052" w:rsidRPr="00003052" w:rsidRDefault="00003052" w:rsidP="00003052">
      <w:pPr>
        <w:rPr>
          <w:rFonts w:eastAsia="Times New Roman"/>
          <w:color w:val="222222"/>
          <w:shd w:val="clear" w:color="auto" w:fill="FFFFFF"/>
        </w:rPr>
      </w:pPr>
      <w:r w:rsidRPr="00003052">
        <w:rPr>
          <w:rFonts w:eastAsia="Times New Roman"/>
          <w:color w:val="222222"/>
          <w:shd w:val="clear" w:color="auto" w:fill="FFFFFF"/>
        </w:rPr>
        <w:t>Lareau, A. (1987). Social class differences in family-school relationships: The importance of cultural capital. </w:t>
      </w:r>
      <w:r>
        <w:rPr>
          <w:rFonts w:eastAsia="Times New Roman"/>
          <w:i/>
          <w:iCs/>
          <w:color w:val="222222"/>
          <w:shd w:val="clear" w:color="auto" w:fill="FFFFFF"/>
        </w:rPr>
        <w:t>Sociology of E</w:t>
      </w:r>
      <w:r w:rsidRPr="00003052">
        <w:rPr>
          <w:rFonts w:eastAsia="Times New Roman"/>
          <w:i/>
          <w:iCs/>
          <w:color w:val="222222"/>
          <w:shd w:val="clear" w:color="auto" w:fill="FFFFFF"/>
        </w:rPr>
        <w:t>ducation</w:t>
      </w:r>
      <w:r>
        <w:rPr>
          <w:rFonts w:eastAsia="Times New Roman"/>
          <w:i/>
          <w:iCs/>
          <w:color w:val="222222"/>
          <w:shd w:val="clear" w:color="auto" w:fill="FFFFFF"/>
        </w:rPr>
        <w:t>, 60</w:t>
      </w:r>
      <w:r>
        <w:rPr>
          <w:rFonts w:eastAsia="Times New Roman"/>
          <w:color w:val="222222"/>
          <w:shd w:val="clear" w:color="auto" w:fill="FFFFFF"/>
        </w:rPr>
        <w:t>(2),</w:t>
      </w:r>
      <w:r w:rsidRPr="00003052">
        <w:rPr>
          <w:rFonts w:eastAsia="Times New Roman"/>
          <w:color w:val="222222"/>
          <w:shd w:val="clear" w:color="auto" w:fill="FFFFFF"/>
        </w:rPr>
        <w:t xml:space="preserve"> 73-85.</w:t>
      </w:r>
    </w:p>
    <w:p w14:paraId="60518EFE" w14:textId="77777777" w:rsidR="00003052" w:rsidRPr="00801F26" w:rsidRDefault="00003052" w:rsidP="00003052">
      <w:pPr>
        <w:rPr>
          <w:rFonts w:eastAsia="Times New Roman"/>
          <w:lang w:val="en-US"/>
        </w:rPr>
      </w:pPr>
    </w:p>
    <w:p w14:paraId="33E78356" w14:textId="77777777" w:rsidR="00003052" w:rsidRPr="00801F26" w:rsidRDefault="00003052" w:rsidP="00003052">
      <w:pPr>
        <w:rPr>
          <w:rFonts w:eastAsia="Times New Roman"/>
          <w:lang w:val="en-US"/>
        </w:rPr>
      </w:pPr>
      <w:r w:rsidRPr="00003052">
        <w:rPr>
          <w:rFonts w:eastAsia="Times New Roman"/>
          <w:color w:val="222222"/>
          <w:shd w:val="clear" w:color="auto" w:fill="FFFFFF"/>
        </w:rPr>
        <w:t>Lareau, A. (2000). </w:t>
      </w:r>
      <w:r w:rsidRPr="00003052">
        <w:rPr>
          <w:rFonts w:eastAsia="Times New Roman"/>
          <w:i/>
          <w:iCs/>
          <w:color w:val="222222"/>
          <w:shd w:val="clear" w:color="auto" w:fill="FFFFFF"/>
        </w:rPr>
        <w:t>Home advantage: Social class and parental intervention in elementary education</w:t>
      </w:r>
      <w:r w:rsidRPr="00003052">
        <w:rPr>
          <w:rFonts w:eastAsia="Times New Roman"/>
          <w:color w:val="222222"/>
          <w:shd w:val="clear" w:color="auto" w:fill="FFFFFF"/>
        </w:rPr>
        <w:t xml:space="preserve">. </w:t>
      </w:r>
      <w:r>
        <w:rPr>
          <w:rFonts w:eastAsia="Times New Roman"/>
          <w:color w:val="222222"/>
          <w:shd w:val="clear" w:color="auto" w:fill="FFFFFF"/>
        </w:rPr>
        <w:t xml:space="preserve">Lanham: </w:t>
      </w:r>
      <w:r w:rsidRPr="00003052">
        <w:rPr>
          <w:rFonts w:eastAsia="Times New Roman"/>
          <w:color w:val="222222"/>
          <w:shd w:val="clear" w:color="auto" w:fill="FFFFFF"/>
        </w:rPr>
        <w:t>Rowman &amp; Littlefield Publishers.</w:t>
      </w:r>
    </w:p>
    <w:p w14:paraId="53A644A5" w14:textId="77777777" w:rsidR="00003052" w:rsidRPr="00801F26" w:rsidRDefault="00003052" w:rsidP="00003052"/>
    <w:p w14:paraId="2CA455F2" w14:textId="77777777" w:rsidR="00003052" w:rsidRPr="00801F26" w:rsidRDefault="00003052" w:rsidP="00003052">
      <w:pPr>
        <w:rPr>
          <w:rFonts w:eastAsia="Times New Roman"/>
          <w:lang w:val="en-US"/>
        </w:rPr>
      </w:pPr>
      <w:r w:rsidRPr="00003052">
        <w:rPr>
          <w:rFonts w:eastAsia="Times New Roman"/>
          <w:color w:val="222222"/>
          <w:shd w:val="clear" w:color="auto" w:fill="FFFFFF"/>
        </w:rPr>
        <w:t>Lareau, A. (2002). Invisible inequality: Social class and childrearing in black families and white families. </w:t>
      </w:r>
      <w:r>
        <w:rPr>
          <w:rFonts w:eastAsia="Times New Roman"/>
          <w:i/>
          <w:iCs/>
          <w:color w:val="222222"/>
          <w:shd w:val="clear" w:color="auto" w:fill="FFFFFF"/>
        </w:rPr>
        <w:t>American Sociological R</w:t>
      </w:r>
      <w:r w:rsidRPr="00003052">
        <w:rPr>
          <w:rFonts w:eastAsia="Times New Roman"/>
          <w:i/>
          <w:iCs/>
          <w:color w:val="222222"/>
          <w:shd w:val="clear" w:color="auto" w:fill="FFFFFF"/>
        </w:rPr>
        <w:t>eview</w:t>
      </w:r>
      <w:r>
        <w:rPr>
          <w:rFonts w:eastAsia="Times New Roman"/>
          <w:i/>
          <w:iCs/>
          <w:color w:val="222222"/>
          <w:shd w:val="clear" w:color="auto" w:fill="FFFFFF"/>
        </w:rPr>
        <w:t>, 67</w:t>
      </w:r>
      <w:r>
        <w:rPr>
          <w:rFonts w:eastAsia="Times New Roman"/>
          <w:color w:val="222222"/>
          <w:shd w:val="clear" w:color="auto" w:fill="FFFFFF"/>
        </w:rPr>
        <w:t>(5),</w:t>
      </w:r>
      <w:r w:rsidRPr="00003052">
        <w:rPr>
          <w:rFonts w:eastAsia="Times New Roman"/>
          <w:color w:val="222222"/>
          <w:shd w:val="clear" w:color="auto" w:fill="FFFFFF"/>
        </w:rPr>
        <w:t xml:space="preserve"> 747-776.</w:t>
      </w:r>
    </w:p>
    <w:p w14:paraId="191511A1" w14:textId="77777777" w:rsidR="00003052" w:rsidRPr="00C97343" w:rsidRDefault="00003052" w:rsidP="002D4DF7"/>
    <w:p w14:paraId="1B32A81D" w14:textId="06CD559C" w:rsidR="002D4DF7" w:rsidRDefault="002D4DF7" w:rsidP="002D4DF7">
      <w:r w:rsidRPr="00C97343">
        <w:t xml:space="preserve">Lave, J., </w:t>
      </w:r>
      <w:r w:rsidR="00B22EA0">
        <w:t xml:space="preserve">&amp; </w:t>
      </w:r>
      <w:r w:rsidRPr="00C97343">
        <w:t xml:space="preserve">Wenger, E. (1991). </w:t>
      </w:r>
      <w:r w:rsidRPr="00B22EA0">
        <w:rPr>
          <w:i/>
        </w:rPr>
        <w:t>Situated learning: Legitimate perip</w:t>
      </w:r>
      <w:r w:rsidR="00977548" w:rsidRPr="00B22EA0">
        <w:rPr>
          <w:i/>
        </w:rPr>
        <w:t>heral participation</w:t>
      </w:r>
      <w:r w:rsidR="00977548">
        <w:t xml:space="preserve">. </w:t>
      </w:r>
      <w:r w:rsidR="00B22EA0">
        <w:t xml:space="preserve">Cambridge: </w:t>
      </w:r>
      <w:r w:rsidR="00977548">
        <w:t>Cambridge U</w:t>
      </w:r>
      <w:r w:rsidRPr="00C97343">
        <w:t xml:space="preserve">niversity </w:t>
      </w:r>
      <w:r w:rsidR="00977548">
        <w:t>P</w:t>
      </w:r>
      <w:r w:rsidRPr="00C97343">
        <w:t>ress.</w:t>
      </w:r>
    </w:p>
    <w:p w14:paraId="01682ED7" w14:textId="77777777" w:rsidR="00977548" w:rsidRPr="00C97343" w:rsidRDefault="00977548" w:rsidP="002D4DF7"/>
    <w:p w14:paraId="14D99A77" w14:textId="3B1B41CC" w:rsidR="002D4DF7" w:rsidRDefault="002D4DF7" w:rsidP="002D4DF7">
      <w:r w:rsidRPr="00C97343">
        <w:t>Lawrence,</w:t>
      </w:r>
      <w:r w:rsidR="00977548">
        <w:t xml:space="preserve"> </w:t>
      </w:r>
      <w:r w:rsidRPr="00C97343">
        <w:t>A</w:t>
      </w:r>
      <w:r w:rsidR="00977548">
        <w:t>. (2</w:t>
      </w:r>
      <w:r w:rsidRPr="00C97343">
        <w:t>012</w:t>
      </w:r>
      <w:r w:rsidR="00977548">
        <w:t>)</w:t>
      </w:r>
      <w:r w:rsidRPr="00C97343">
        <w:t>,</w:t>
      </w:r>
      <w:r w:rsidR="00977548">
        <w:t xml:space="preserve"> </w:t>
      </w:r>
      <w:r w:rsidRPr="00C97343">
        <w:t>Electronic</w:t>
      </w:r>
      <w:r w:rsidR="00B22EA0">
        <w:t xml:space="preserve"> d</w:t>
      </w:r>
      <w:r w:rsidRPr="00C97343">
        <w:t>ocuments</w:t>
      </w:r>
      <w:r w:rsidR="00977548">
        <w:t xml:space="preserve"> </w:t>
      </w:r>
      <w:r w:rsidRPr="00C97343">
        <w:t>in</w:t>
      </w:r>
      <w:r w:rsidR="00977548">
        <w:t xml:space="preserve"> </w:t>
      </w:r>
      <w:r w:rsidRPr="00C97343">
        <w:t>a</w:t>
      </w:r>
      <w:r w:rsidR="00B22EA0">
        <w:t xml:space="preserve"> p</w:t>
      </w:r>
      <w:r w:rsidRPr="00C97343">
        <w:t>rint</w:t>
      </w:r>
      <w:r w:rsidR="00B22EA0">
        <w:t xml:space="preserve"> w</w:t>
      </w:r>
      <w:r w:rsidRPr="00C97343">
        <w:t>orld:</w:t>
      </w:r>
      <w:r w:rsidR="00977548">
        <w:t xml:space="preserve"> G</w:t>
      </w:r>
      <w:r w:rsidRPr="00C97343">
        <w:t>rey</w:t>
      </w:r>
      <w:r w:rsidR="00977548">
        <w:t xml:space="preserve"> </w:t>
      </w:r>
      <w:r w:rsidRPr="00C97343">
        <w:t>literature</w:t>
      </w:r>
      <w:r w:rsidR="00977548">
        <w:t xml:space="preserve"> </w:t>
      </w:r>
      <w:r w:rsidRPr="00C97343">
        <w:t>and</w:t>
      </w:r>
      <w:r w:rsidR="00977548">
        <w:t xml:space="preserve"> </w:t>
      </w:r>
      <w:r w:rsidRPr="00C97343">
        <w:t>the</w:t>
      </w:r>
      <w:r w:rsidR="00977548">
        <w:t xml:space="preserve"> </w:t>
      </w:r>
      <w:r w:rsidRPr="00C97343">
        <w:t>internet</w:t>
      </w:r>
      <w:r w:rsidR="00977548">
        <w:t xml:space="preserve">. </w:t>
      </w:r>
      <w:r w:rsidRPr="00B22EA0">
        <w:rPr>
          <w:i/>
        </w:rPr>
        <w:t>Media</w:t>
      </w:r>
      <w:r w:rsidR="00977548" w:rsidRPr="00B22EA0">
        <w:rPr>
          <w:i/>
        </w:rPr>
        <w:t xml:space="preserve"> </w:t>
      </w:r>
      <w:r w:rsidRPr="00B22EA0">
        <w:rPr>
          <w:i/>
        </w:rPr>
        <w:t>International</w:t>
      </w:r>
      <w:r w:rsidR="00977548" w:rsidRPr="00B22EA0">
        <w:rPr>
          <w:i/>
        </w:rPr>
        <w:t xml:space="preserve"> </w:t>
      </w:r>
      <w:r w:rsidRPr="00B22EA0">
        <w:rPr>
          <w:i/>
        </w:rPr>
        <w:t>Australia,</w:t>
      </w:r>
      <w:r w:rsidR="00977548" w:rsidRPr="00B22EA0">
        <w:rPr>
          <w:i/>
        </w:rPr>
        <w:t xml:space="preserve"> </w:t>
      </w:r>
      <w:r w:rsidRPr="00B22EA0">
        <w:rPr>
          <w:i/>
        </w:rPr>
        <w:t>143</w:t>
      </w:r>
      <w:r w:rsidR="00B22EA0">
        <w:t>, 122-131.</w:t>
      </w:r>
    </w:p>
    <w:p w14:paraId="36E0446F" w14:textId="77777777" w:rsidR="00977548" w:rsidRPr="00C97343" w:rsidRDefault="00977548" w:rsidP="002D4DF7"/>
    <w:p w14:paraId="54AE2E84" w14:textId="54B9628C" w:rsidR="002D4DF7" w:rsidRDefault="002D4DF7" w:rsidP="002D4DF7">
      <w:r w:rsidRPr="00C97343">
        <w:t>Lockwood, L. (2010).</w:t>
      </w:r>
      <w:r w:rsidR="00B22EA0">
        <w:t xml:space="preserve"> Where are the p</w:t>
      </w:r>
      <w:r w:rsidRPr="00C97343">
        <w:t xml:space="preserve">arents? Parental </w:t>
      </w:r>
      <w:r w:rsidR="007441C5">
        <w:t>c</w:t>
      </w:r>
      <w:r w:rsidRPr="00C97343">
        <w:t xml:space="preserve">riminal </w:t>
      </w:r>
      <w:r w:rsidR="007441C5">
        <w:t>r</w:t>
      </w:r>
      <w:r w:rsidRPr="00C97343">
        <w:t xml:space="preserve">esponsibility </w:t>
      </w:r>
      <w:r w:rsidR="007441C5">
        <w:t>for the a</w:t>
      </w:r>
      <w:r w:rsidRPr="00C97343">
        <w:t xml:space="preserve">cts of </w:t>
      </w:r>
      <w:r w:rsidR="007441C5">
        <w:t>c</w:t>
      </w:r>
      <w:r w:rsidRPr="00C97343">
        <w:t xml:space="preserve">hildren. </w:t>
      </w:r>
      <w:r w:rsidRPr="00B22EA0">
        <w:rPr>
          <w:i/>
        </w:rPr>
        <w:t>Golden Gate University Law Review, 30</w:t>
      </w:r>
      <w:r w:rsidRPr="00C97343">
        <w:t>(3)</w:t>
      </w:r>
      <w:r w:rsidR="00B22EA0">
        <w:t>,</w:t>
      </w:r>
      <w:r w:rsidRPr="00C97343">
        <w:t xml:space="preserve"> 4.</w:t>
      </w:r>
    </w:p>
    <w:p w14:paraId="393B4FC7" w14:textId="77777777" w:rsidR="007441C5" w:rsidRPr="00C97343" w:rsidRDefault="007441C5" w:rsidP="002D4DF7"/>
    <w:p w14:paraId="33704642" w14:textId="4E637B62" w:rsidR="002D4DF7" w:rsidRDefault="002D4DF7" w:rsidP="002D4DF7">
      <w:r w:rsidRPr="00C97343">
        <w:t xml:space="preserve">Luke, C. (1994). Childhood and </w:t>
      </w:r>
      <w:r w:rsidR="00B22EA0">
        <w:t>p</w:t>
      </w:r>
      <w:r w:rsidRPr="00C97343">
        <w:t xml:space="preserve">arenting in </w:t>
      </w:r>
      <w:r w:rsidR="00B22EA0">
        <w:t>p</w:t>
      </w:r>
      <w:r w:rsidRPr="00C97343">
        <w:t xml:space="preserve">opular </w:t>
      </w:r>
      <w:r w:rsidR="00B22EA0">
        <w:t>c</w:t>
      </w:r>
      <w:r w:rsidRPr="00C97343">
        <w:t>ultu</w:t>
      </w:r>
      <w:r w:rsidR="007441C5">
        <w:t xml:space="preserve">re. </w:t>
      </w:r>
      <w:r w:rsidR="007441C5" w:rsidRPr="00B22EA0">
        <w:rPr>
          <w:i/>
        </w:rPr>
        <w:t>Journal of Sociology, 30</w:t>
      </w:r>
      <w:r w:rsidR="00B22EA0">
        <w:t>(3),</w:t>
      </w:r>
      <w:r w:rsidRPr="00C97343">
        <w:t xml:space="preserve"> 289-302.</w:t>
      </w:r>
    </w:p>
    <w:p w14:paraId="754417F5" w14:textId="77777777" w:rsidR="007441C5" w:rsidRPr="00C97343" w:rsidRDefault="007441C5" w:rsidP="002D4DF7"/>
    <w:p w14:paraId="505804DE" w14:textId="7CC331AC" w:rsidR="002D4DF7" w:rsidRDefault="007441C5" w:rsidP="002D4DF7">
      <w:r>
        <w:t>Marsden, P. V. (1987). Core</w:t>
      </w:r>
      <w:r w:rsidR="00B22EA0">
        <w:t xml:space="preserve"> d</w:t>
      </w:r>
      <w:r w:rsidR="002D4DF7" w:rsidRPr="00C97343">
        <w:t xml:space="preserve">iscussion </w:t>
      </w:r>
      <w:r w:rsidR="00B22EA0">
        <w:t>n</w:t>
      </w:r>
      <w:r w:rsidR="002D4DF7" w:rsidRPr="00C97343">
        <w:t xml:space="preserve">etworks of Americans. </w:t>
      </w:r>
      <w:r w:rsidR="002D4DF7" w:rsidRPr="00B22EA0">
        <w:rPr>
          <w:i/>
        </w:rPr>
        <w:t xml:space="preserve">American </w:t>
      </w:r>
      <w:r w:rsidRPr="00B22EA0">
        <w:rPr>
          <w:i/>
        </w:rPr>
        <w:t>Sociological R</w:t>
      </w:r>
      <w:r w:rsidR="002D4DF7" w:rsidRPr="00B22EA0">
        <w:rPr>
          <w:i/>
        </w:rPr>
        <w:t xml:space="preserve">eview, </w:t>
      </w:r>
      <w:r w:rsidRPr="00B22EA0">
        <w:rPr>
          <w:i/>
        </w:rPr>
        <w:t>52</w:t>
      </w:r>
      <w:r w:rsidR="00B22EA0">
        <w:t>(1),</w:t>
      </w:r>
      <w:r>
        <w:t xml:space="preserve"> </w:t>
      </w:r>
      <w:r w:rsidR="002D4DF7" w:rsidRPr="00C97343">
        <w:t>122-131.</w:t>
      </w:r>
    </w:p>
    <w:p w14:paraId="5BBFA405" w14:textId="77777777" w:rsidR="007441C5" w:rsidRPr="00C97343" w:rsidRDefault="007441C5" w:rsidP="002D4DF7"/>
    <w:p w14:paraId="620438D1" w14:textId="07D17A3C" w:rsidR="002D4DF7" w:rsidRPr="00C97343" w:rsidRDefault="002D4DF7" w:rsidP="002D4DF7">
      <w:r w:rsidRPr="00C97343">
        <w:t xml:space="preserve">McBride, B. A. (1990). The </w:t>
      </w:r>
      <w:r w:rsidR="00B22EA0">
        <w:t>e</w:t>
      </w:r>
      <w:r w:rsidRPr="00C97343">
        <w:t xml:space="preserve">ffects of a </w:t>
      </w:r>
      <w:r w:rsidR="00B22EA0">
        <w:t>p</w:t>
      </w:r>
      <w:r w:rsidRPr="00C97343">
        <w:t xml:space="preserve">arent </w:t>
      </w:r>
      <w:r w:rsidR="00B22EA0">
        <w:t>education/p</w:t>
      </w:r>
      <w:r w:rsidRPr="00C97343">
        <w:t xml:space="preserve">lay </w:t>
      </w:r>
      <w:r w:rsidR="00B22EA0">
        <w:t>g</w:t>
      </w:r>
      <w:r w:rsidRPr="00C97343">
        <w:t xml:space="preserve">roup </w:t>
      </w:r>
      <w:r w:rsidR="00B22EA0">
        <w:t>p</w:t>
      </w:r>
      <w:r w:rsidRPr="00C97343">
        <w:t xml:space="preserve">rogram on </w:t>
      </w:r>
      <w:r w:rsidR="00B22EA0">
        <w:t>father i</w:t>
      </w:r>
      <w:r w:rsidRPr="00C97343">
        <w:t xml:space="preserve">nvolvement in </w:t>
      </w:r>
      <w:r w:rsidR="00B22EA0">
        <w:t>c</w:t>
      </w:r>
      <w:r w:rsidRPr="00C97343">
        <w:t xml:space="preserve">hild </w:t>
      </w:r>
      <w:r w:rsidR="00B22EA0">
        <w:t>r</w:t>
      </w:r>
      <w:r w:rsidRPr="00C97343">
        <w:t xml:space="preserve">earing. </w:t>
      </w:r>
      <w:r w:rsidRPr="00B22EA0">
        <w:rPr>
          <w:i/>
        </w:rPr>
        <w:t xml:space="preserve">Family </w:t>
      </w:r>
      <w:r w:rsidR="007441C5" w:rsidRPr="00B22EA0">
        <w:rPr>
          <w:i/>
        </w:rPr>
        <w:t>R</w:t>
      </w:r>
      <w:r w:rsidRPr="00B22EA0">
        <w:rPr>
          <w:i/>
        </w:rPr>
        <w:t xml:space="preserve">elations, </w:t>
      </w:r>
      <w:r w:rsidR="007441C5" w:rsidRPr="00B22EA0">
        <w:rPr>
          <w:i/>
        </w:rPr>
        <w:t>39</w:t>
      </w:r>
      <w:r w:rsidR="00B22EA0">
        <w:t>(3),</w:t>
      </w:r>
      <w:r w:rsidR="007441C5">
        <w:t xml:space="preserve"> </w:t>
      </w:r>
      <w:r w:rsidRPr="00C97343">
        <w:t>250-256.</w:t>
      </w:r>
    </w:p>
    <w:p w14:paraId="5704A46F" w14:textId="77777777" w:rsidR="002456DE" w:rsidRDefault="002456DE" w:rsidP="002D4DF7"/>
    <w:p w14:paraId="68250F7D" w14:textId="24EE307A" w:rsidR="002D4DF7" w:rsidRDefault="002D4DF7" w:rsidP="002D4DF7">
      <w:r w:rsidRPr="00C97343">
        <w:t xml:space="preserve">McElroy, L. (2011). </w:t>
      </w:r>
      <w:r w:rsidRPr="00B22EA0">
        <w:rPr>
          <w:i/>
        </w:rPr>
        <w:t>T</w:t>
      </w:r>
      <w:r w:rsidR="00B22EA0" w:rsidRPr="00B22EA0">
        <w:rPr>
          <w:i/>
        </w:rPr>
        <w:t>he perfect mom s</w:t>
      </w:r>
      <w:r w:rsidRPr="00B22EA0">
        <w:rPr>
          <w:i/>
        </w:rPr>
        <w:t>yndrome</w:t>
      </w:r>
      <w:r w:rsidRPr="00C97343">
        <w:t xml:space="preserve">. The Perfect Mom Reform School. Accessed </w:t>
      </w:r>
      <w:r w:rsidR="007441C5" w:rsidRPr="007441C5">
        <w:t>http://perfectmomsyndrome.com/</w:t>
      </w:r>
      <w:r w:rsidR="007441C5">
        <w:t xml:space="preserve">. </w:t>
      </w:r>
    </w:p>
    <w:p w14:paraId="70D00E17" w14:textId="77777777" w:rsidR="007441C5" w:rsidRPr="00C97343" w:rsidRDefault="007441C5" w:rsidP="002D4DF7"/>
    <w:p w14:paraId="78B986D5" w14:textId="38E2C2F6" w:rsidR="002D4DF7" w:rsidRDefault="002D4DF7" w:rsidP="002D4DF7">
      <w:r w:rsidRPr="00C97343">
        <w:lastRenderedPageBreak/>
        <w:t xml:space="preserve">McPherson, M., Smith-Lovin, L., </w:t>
      </w:r>
      <w:r w:rsidR="00B22EA0">
        <w:t>&amp;</w:t>
      </w:r>
      <w:r w:rsidRPr="00C97343">
        <w:t xml:space="preserve"> B</w:t>
      </w:r>
      <w:r w:rsidR="00B22EA0">
        <w:t>rashears, M. E. (2006). Social i</w:t>
      </w:r>
      <w:r w:rsidRPr="00C97343">
        <w:t xml:space="preserve">solation in America: Changes in core discussion networks over two decades. </w:t>
      </w:r>
      <w:r w:rsidRPr="00B22EA0">
        <w:rPr>
          <w:i/>
        </w:rPr>
        <w:t>American Sociological Review, 71</w:t>
      </w:r>
      <w:r w:rsidRPr="00C97343">
        <w:t>(3), 353-375.</w:t>
      </w:r>
    </w:p>
    <w:p w14:paraId="00768A9A" w14:textId="77777777" w:rsidR="007441C5" w:rsidRPr="00C97343" w:rsidRDefault="007441C5" w:rsidP="002D4DF7"/>
    <w:p w14:paraId="5EAFD4BD" w14:textId="66AD0773" w:rsidR="002D4DF7" w:rsidRPr="00C97343" w:rsidRDefault="002D4DF7" w:rsidP="002D4DF7">
      <w:r w:rsidRPr="00C97343">
        <w:t xml:space="preserve">Morand, D. A. (1995). The </w:t>
      </w:r>
      <w:r w:rsidR="00B22EA0">
        <w:t>r</w:t>
      </w:r>
      <w:r w:rsidRPr="00C97343">
        <w:t xml:space="preserve">ole of </w:t>
      </w:r>
      <w:r w:rsidR="00B22EA0">
        <w:t>b</w:t>
      </w:r>
      <w:r w:rsidRPr="00C97343">
        <w:t xml:space="preserve">ehavioral </w:t>
      </w:r>
      <w:r w:rsidR="00B22EA0">
        <w:t>formality and informality in the e</w:t>
      </w:r>
      <w:r w:rsidRPr="00C97343">
        <w:t xml:space="preserve">nactment of </w:t>
      </w:r>
      <w:r w:rsidR="00B22EA0">
        <w:t>b</w:t>
      </w:r>
      <w:r w:rsidRPr="00C97343">
        <w:t xml:space="preserve">ureaucratic </w:t>
      </w:r>
      <w:r w:rsidR="00B22EA0">
        <w:t>v</w:t>
      </w:r>
      <w:r w:rsidRPr="00C97343">
        <w:t xml:space="preserve">ersus </w:t>
      </w:r>
      <w:r w:rsidR="00B22EA0">
        <w:t>o</w:t>
      </w:r>
      <w:r w:rsidRPr="00C97343">
        <w:t xml:space="preserve">rganic </w:t>
      </w:r>
      <w:r w:rsidR="00B22EA0">
        <w:t>o</w:t>
      </w:r>
      <w:r w:rsidRPr="00C97343">
        <w:t xml:space="preserve">rganizations. </w:t>
      </w:r>
      <w:r w:rsidRPr="00B22EA0">
        <w:rPr>
          <w:i/>
        </w:rPr>
        <w:t>Academy of Management Review, 20</w:t>
      </w:r>
      <w:r w:rsidRPr="00C97343">
        <w:t>(4)</w:t>
      </w:r>
      <w:r w:rsidR="00B22EA0">
        <w:t>,</w:t>
      </w:r>
      <w:r w:rsidRPr="00C97343">
        <w:t xml:space="preserve"> 831-872.</w:t>
      </w:r>
    </w:p>
    <w:p w14:paraId="1A81499B" w14:textId="77777777" w:rsidR="002456DE" w:rsidRDefault="002456DE" w:rsidP="002D4DF7"/>
    <w:p w14:paraId="6CF1704F" w14:textId="165DD52A" w:rsidR="002D4DF7" w:rsidRPr="00C97343" w:rsidRDefault="002D4DF7" w:rsidP="002D4DF7">
      <w:r w:rsidRPr="00C97343">
        <w:t>Mulcahy, C. M., Parry, D. C</w:t>
      </w:r>
      <w:r w:rsidR="002456DE">
        <w:t xml:space="preserve">., </w:t>
      </w:r>
      <w:r w:rsidR="00B22EA0">
        <w:t>&amp; Glover, T. D. (2010). Play-g</w:t>
      </w:r>
      <w:r w:rsidRPr="00C97343">
        <w:t xml:space="preserve">roup </w:t>
      </w:r>
      <w:r w:rsidR="00B22EA0">
        <w:t>p</w:t>
      </w:r>
      <w:r w:rsidRPr="00C97343">
        <w:t xml:space="preserve">olitics: </w:t>
      </w:r>
      <w:r w:rsidR="002456DE">
        <w:t>A</w:t>
      </w:r>
      <w:r w:rsidRPr="00C97343">
        <w:t xml:space="preserve"> critical social capital exploration of exclusion and conformity in mother</w:t>
      </w:r>
      <w:r w:rsidR="00D31921">
        <w:t>’</w:t>
      </w:r>
      <w:r w:rsidRPr="00C97343">
        <w:t xml:space="preserve">s groups. </w:t>
      </w:r>
      <w:r w:rsidRPr="00B22EA0">
        <w:rPr>
          <w:i/>
        </w:rPr>
        <w:t>Leisure Studies, 29</w:t>
      </w:r>
      <w:r w:rsidRPr="00C97343">
        <w:t>(1)</w:t>
      </w:r>
      <w:r w:rsidR="00B22EA0">
        <w:t>,</w:t>
      </w:r>
      <w:r w:rsidRPr="00C97343">
        <w:t xml:space="preserve"> 3-27.</w:t>
      </w:r>
    </w:p>
    <w:p w14:paraId="056E7EF7" w14:textId="77777777" w:rsidR="002456DE" w:rsidRDefault="002456DE" w:rsidP="002D4DF7"/>
    <w:p w14:paraId="7B096B5F" w14:textId="6A3F9191" w:rsidR="002D4DF7" w:rsidRPr="00C97343" w:rsidRDefault="00B22EA0" w:rsidP="002D4DF7">
      <w:r>
        <w:t xml:space="preserve">NetMums (2013). </w:t>
      </w:r>
      <w:r w:rsidRPr="00B22EA0">
        <w:rPr>
          <w:i/>
        </w:rPr>
        <w:t>Why go to a toddler g</w:t>
      </w:r>
      <w:r w:rsidR="002D4DF7" w:rsidRPr="00B22EA0">
        <w:rPr>
          <w:i/>
        </w:rPr>
        <w:t>roup?</w:t>
      </w:r>
      <w:r w:rsidR="002D4DF7" w:rsidRPr="00C97343">
        <w:t xml:space="preserve"> Accessed from http://www.netmums.com/home/wh</w:t>
      </w:r>
      <w:r>
        <w:t>y-go-to-a-toddler-group</w:t>
      </w:r>
      <w:r w:rsidR="002D4DF7" w:rsidRPr="00C97343">
        <w:t xml:space="preserve">. </w:t>
      </w:r>
    </w:p>
    <w:p w14:paraId="33690AB5" w14:textId="77777777" w:rsidR="002456DE" w:rsidRDefault="002456DE" w:rsidP="002D4DF7"/>
    <w:p w14:paraId="5303AC28" w14:textId="326FF2FC" w:rsidR="00F35ADB" w:rsidRDefault="00866814" w:rsidP="002D4DF7">
      <w:r w:rsidRPr="00F540FB">
        <w:t>O’Brien, W., Lloyd, K. &amp;</w:t>
      </w:r>
      <w:r w:rsidR="00F35ADB" w:rsidRPr="00F540FB">
        <w:t xml:space="preserve"> Riot, C. (2017). Exploring the emotional geography of the leisure time physical activity space with mothers of young children. </w:t>
      </w:r>
      <w:r w:rsidR="00F35ADB" w:rsidRPr="00F540FB">
        <w:rPr>
          <w:i/>
        </w:rPr>
        <w:t>Leisure Studies, 36</w:t>
      </w:r>
      <w:r w:rsidR="00F35ADB" w:rsidRPr="00F540FB">
        <w:t>(2), 220-230.</w:t>
      </w:r>
    </w:p>
    <w:p w14:paraId="6414BEF6" w14:textId="77777777" w:rsidR="00F35ADB" w:rsidRDefault="00F35ADB" w:rsidP="002D4DF7"/>
    <w:p w14:paraId="5FCC8A82" w14:textId="03F13C1F" w:rsidR="002D4DF7" w:rsidRPr="00C97343" w:rsidRDefault="002D4DF7" w:rsidP="002D4DF7">
      <w:r w:rsidRPr="00C97343">
        <w:t xml:space="preserve">Okere, T., Njoku, C., </w:t>
      </w:r>
      <w:r w:rsidR="00D31921">
        <w:t>&amp;</w:t>
      </w:r>
      <w:r w:rsidRPr="00C97343">
        <w:t xml:space="preserve"> Devisch, R. (2011). All </w:t>
      </w:r>
      <w:r w:rsidR="00D31921">
        <w:t>k</w:t>
      </w:r>
      <w:r w:rsidRPr="00C97343">
        <w:t xml:space="preserve">nowledge is </w:t>
      </w:r>
      <w:r w:rsidR="00D31921">
        <w:t>f</w:t>
      </w:r>
      <w:r w:rsidRPr="00C97343">
        <w:t xml:space="preserve">irst of </w:t>
      </w:r>
      <w:r w:rsidR="00D31921">
        <w:t>a</w:t>
      </w:r>
      <w:r w:rsidRPr="00C97343">
        <w:t xml:space="preserve">ll </w:t>
      </w:r>
      <w:r w:rsidR="00D31921">
        <w:t>local k</w:t>
      </w:r>
      <w:r w:rsidRPr="00C97343">
        <w:t xml:space="preserve">nowledge. </w:t>
      </w:r>
      <w:r w:rsidR="002456DE">
        <w:t xml:space="preserve">In Devisch, R </w:t>
      </w:r>
      <w:r w:rsidR="00D31921">
        <w:t>&amp;</w:t>
      </w:r>
      <w:r w:rsidR="002456DE">
        <w:t xml:space="preserve"> Nyamjoh, F.B. (eds). </w:t>
      </w:r>
      <w:r w:rsidR="00D31921" w:rsidRPr="00D31921">
        <w:rPr>
          <w:i/>
        </w:rPr>
        <w:t>The postcolonial turn: Re-imagining a</w:t>
      </w:r>
      <w:r w:rsidRPr="00D31921">
        <w:rPr>
          <w:i/>
        </w:rPr>
        <w:t>nthropology and Africa</w:t>
      </w:r>
      <w:r w:rsidR="00D31921" w:rsidRPr="00D31921">
        <w:rPr>
          <w:i/>
        </w:rPr>
        <w:t>.</w:t>
      </w:r>
      <w:r w:rsidRPr="00C97343">
        <w:t xml:space="preserve"> </w:t>
      </w:r>
      <w:r w:rsidR="002456DE">
        <w:t xml:space="preserve">Leiden: African Studies Centre. </w:t>
      </w:r>
    </w:p>
    <w:p w14:paraId="44EA8560" w14:textId="77777777" w:rsidR="002456DE" w:rsidRDefault="002456DE" w:rsidP="002D4DF7"/>
    <w:p w14:paraId="740BA025" w14:textId="2FD3F392" w:rsidR="002D4DF7" w:rsidRPr="00C97343" w:rsidRDefault="002D4DF7" w:rsidP="002D4DF7">
      <w:r w:rsidRPr="00C97343">
        <w:t xml:space="preserve">Oppenheimer, M. </w:t>
      </w:r>
      <w:r w:rsidR="002456DE">
        <w:t>(</w:t>
      </w:r>
      <w:r w:rsidRPr="00C97343">
        <w:t>2013</w:t>
      </w:r>
      <w:r w:rsidR="002456DE">
        <w:t>)</w:t>
      </w:r>
      <w:r w:rsidR="00D31921">
        <w:t>. The new p</w:t>
      </w:r>
      <w:r w:rsidRPr="00C97343">
        <w:t xml:space="preserve">uritans: </w:t>
      </w:r>
      <w:r w:rsidR="002456DE">
        <w:t>W</w:t>
      </w:r>
      <w:r w:rsidRPr="00C97343">
        <w:t xml:space="preserve">hen </w:t>
      </w:r>
      <w:proofErr w:type="gramStart"/>
      <w:r w:rsidRPr="00C97343">
        <w:t>did</w:t>
      </w:r>
      <w:proofErr w:type="gramEnd"/>
      <w:r w:rsidRPr="00C97343">
        <w:t xml:space="preserve"> l</w:t>
      </w:r>
      <w:r w:rsidR="002456DE">
        <w:t xml:space="preserve">iberals become so uptight? </w:t>
      </w:r>
      <w:r w:rsidR="002456DE" w:rsidRPr="00D31921">
        <w:rPr>
          <w:i/>
        </w:rPr>
        <w:t>New Republic,</w:t>
      </w:r>
      <w:r w:rsidRPr="00C97343">
        <w:t xml:space="preserve"> July 2013. Accessed from </w:t>
      </w:r>
      <w:r w:rsidR="002456DE">
        <w:t>http://www.newrepublic.com/article/113632/oregon-fluoridation-proof-liberals-are-new-puritans#, 12</w:t>
      </w:r>
      <w:r w:rsidR="002456DE" w:rsidRPr="002456DE">
        <w:rPr>
          <w:vertAlign w:val="superscript"/>
        </w:rPr>
        <w:t>th</w:t>
      </w:r>
      <w:r w:rsidR="002456DE">
        <w:t xml:space="preserve"> June 2013.</w:t>
      </w:r>
    </w:p>
    <w:p w14:paraId="7D0B9756" w14:textId="77777777" w:rsidR="002456DE" w:rsidRDefault="002456DE" w:rsidP="002D4DF7"/>
    <w:p w14:paraId="40B9ADA9" w14:textId="182493AA" w:rsidR="002D4DF7" w:rsidRPr="00C97343" w:rsidRDefault="002D4DF7" w:rsidP="002D4DF7">
      <w:r w:rsidRPr="00C97343">
        <w:t xml:space="preserve">Roper, R. </w:t>
      </w:r>
      <w:r w:rsidR="00D31921">
        <w:t>&amp;</w:t>
      </w:r>
      <w:r w:rsidRPr="00C97343">
        <w:t xml:space="preserve"> Hindle, R. (1978)</w:t>
      </w:r>
      <w:r w:rsidR="00D31921">
        <w:t>. Social behavior in a p</w:t>
      </w:r>
      <w:r w:rsidRPr="00C97343">
        <w:t xml:space="preserve">lay </w:t>
      </w:r>
      <w:r w:rsidR="00D31921">
        <w:t>g</w:t>
      </w:r>
      <w:r w:rsidRPr="00C97343">
        <w:t xml:space="preserve">roup: Consistency and complexity. </w:t>
      </w:r>
      <w:r w:rsidRPr="00D31921">
        <w:rPr>
          <w:i/>
        </w:rPr>
        <w:t>Child Development, 49</w:t>
      </w:r>
      <w:r w:rsidR="00D31921">
        <w:t>,</w:t>
      </w:r>
      <w:r w:rsidRPr="00C97343">
        <w:t xml:space="preserve"> 570–579.</w:t>
      </w:r>
    </w:p>
    <w:p w14:paraId="2E480A22" w14:textId="77777777" w:rsidR="002456DE" w:rsidRDefault="002456DE" w:rsidP="002D4DF7"/>
    <w:p w14:paraId="1CB976BF" w14:textId="01F2635D" w:rsidR="002D4DF7" w:rsidRPr="00C97343" w:rsidRDefault="002D4DF7" w:rsidP="002D4DF7">
      <w:r w:rsidRPr="00C97343">
        <w:t>S</w:t>
      </w:r>
      <w:r w:rsidR="00D31921">
        <w:t>anders, M. R. (1999). Triple P-positive parenting p</w:t>
      </w:r>
      <w:r w:rsidRPr="00C97343">
        <w:t xml:space="preserve">rogram: Towards an empirically validated multilevel parenting and family support strategy for the prevention of behavior and emotional </w:t>
      </w:r>
      <w:r w:rsidR="002456DE">
        <w:t xml:space="preserve">problems in children. </w:t>
      </w:r>
      <w:r w:rsidR="002456DE" w:rsidRPr="00D31921">
        <w:rPr>
          <w:i/>
        </w:rPr>
        <w:t>Clinical Child and Family P</w:t>
      </w:r>
      <w:r w:rsidRPr="00D31921">
        <w:rPr>
          <w:i/>
        </w:rPr>
        <w:t xml:space="preserve">sychology </w:t>
      </w:r>
      <w:r w:rsidR="002456DE" w:rsidRPr="00D31921">
        <w:rPr>
          <w:i/>
        </w:rPr>
        <w:t>R</w:t>
      </w:r>
      <w:r w:rsidRPr="00D31921">
        <w:rPr>
          <w:i/>
        </w:rPr>
        <w:t>eview, 2</w:t>
      </w:r>
      <w:r w:rsidRPr="00C97343">
        <w:t>(2)</w:t>
      </w:r>
      <w:r w:rsidR="00D31921">
        <w:t>,</w:t>
      </w:r>
      <w:r w:rsidRPr="00C97343">
        <w:t xml:space="preserve"> 71-90.</w:t>
      </w:r>
    </w:p>
    <w:p w14:paraId="120D404D" w14:textId="77777777" w:rsidR="002456DE" w:rsidRDefault="002456DE" w:rsidP="002D4DF7"/>
    <w:p w14:paraId="21688551" w14:textId="71C4DD28" w:rsidR="002D4DF7" w:rsidRPr="00C97343" w:rsidRDefault="00D31921" w:rsidP="002D4DF7">
      <w:r>
        <w:t xml:space="preserve">Savage, J. (2013). </w:t>
      </w:r>
      <w:r w:rsidRPr="00094CFC">
        <w:rPr>
          <w:i/>
        </w:rPr>
        <w:t>No more p</w:t>
      </w:r>
      <w:r w:rsidR="00094CFC" w:rsidRPr="00094CFC">
        <w:rPr>
          <w:i/>
        </w:rPr>
        <w:t>erfect moms: Learn to love your real l</w:t>
      </w:r>
      <w:r w:rsidR="002D4DF7" w:rsidRPr="00094CFC">
        <w:rPr>
          <w:i/>
        </w:rPr>
        <w:t>ife</w:t>
      </w:r>
      <w:r w:rsidR="002D4DF7" w:rsidRPr="00C97343">
        <w:t>. New York: Moody.</w:t>
      </w:r>
    </w:p>
    <w:p w14:paraId="41CF48DF" w14:textId="77777777" w:rsidR="002456DE" w:rsidRDefault="002456DE" w:rsidP="002D4DF7"/>
    <w:p w14:paraId="482B61B0" w14:textId="0E27AF21" w:rsidR="002456DE" w:rsidRDefault="002D4DF7" w:rsidP="002D4DF7">
      <w:r w:rsidRPr="00C97343">
        <w:t>Schöpfel, J.</w:t>
      </w:r>
      <w:r w:rsidR="002456DE">
        <w:t xml:space="preserve"> </w:t>
      </w:r>
      <w:r w:rsidR="00094CFC">
        <w:t>&amp;</w:t>
      </w:r>
      <w:r w:rsidRPr="00C97343">
        <w:t xml:space="preserve"> Farace, D.J. (2010). </w:t>
      </w:r>
      <w:r w:rsidR="00094CFC">
        <w:t>Grey l</w:t>
      </w:r>
      <w:r w:rsidRPr="00C97343">
        <w:t xml:space="preserve">iterature. In Bates, M.J.; Maack, </w:t>
      </w:r>
      <w:proofErr w:type="gramStart"/>
      <w:r w:rsidRPr="00C97343">
        <w:t>M.N..</w:t>
      </w:r>
      <w:proofErr w:type="gramEnd"/>
      <w:r w:rsidRPr="00C97343">
        <w:t xml:space="preserve"> </w:t>
      </w:r>
      <w:r w:rsidRPr="00094CFC">
        <w:rPr>
          <w:i/>
        </w:rPr>
        <w:t>Encyclopedia of Library and Information Sciences (3rd ed.).</w:t>
      </w:r>
      <w:r w:rsidRPr="00C97343">
        <w:t xml:space="preserve"> Boca Raton: CRC Press. </w:t>
      </w:r>
    </w:p>
    <w:p w14:paraId="434F6C23" w14:textId="77777777" w:rsidR="002456DE" w:rsidRDefault="002456DE" w:rsidP="002D4DF7"/>
    <w:p w14:paraId="58F45454" w14:textId="1E75FBB6" w:rsidR="002D4DF7" w:rsidRPr="00C97343" w:rsidRDefault="002D4DF7" w:rsidP="002D4DF7">
      <w:r w:rsidRPr="00C97343">
        <w:t xml:space="preserve">Schwartz, B. K. (1974). Easing the </w:t>
      </w:r>
      <w:r w:rsidR="00094CFC">
        <w:t>adaptation to p</w:t>
      </w:r>
      <w:r w:rsidRPr="00C97343">
        <w:t xml:space="preserve">arenthood. </w:t>
      </w:r>
      <w:r w:rsidRPr="00094CFC">
        <w:rPr>
          <w:i/>
        </w:rPr>
        <w:t>American Journal of Family Therapy, 2</w:t>
      </w:r>
      <w:r w:rsidRPr="00C97343">
        <w:t>(2)</w:t>
      </w:r>
      <w:r w:rsidR="00094CFC">
        <w:t>,</w:t>
      </w:r>
      <w:r w:rsidRPr="00C97343">
        <w:t xml:space="preserve"> 32-39.</w:t>
      </w:r>
    </w:p>
    <w:p w14:paraId="3053FDA6" w14:textId="77777777" w:rsidR="00820B48" w:rsidRDefault="00820B48" w:rsidP="002D4DF7"/>
    <w:p w14:paraId="213688B2" w14:textId="2A603210" w:rsidR="002D4DF7" w:rsidRPr="00C97343" w:rsidRDefault="002D4DF7" w:rsidP="002D4DF7">
      <w:r w:rsidRPr="00C97343">
        <w:t xml:space="preserve">Skenazy, L. </w:t>
      </w:r>
      <w:r w:rsidR="002456DE">
        <w:t>(</w:t>
      </w:r>
      <w:r w:rsidRPr="00C97343">
        <w:t>20</w:t>
      </w:r>
      <w:r w:rsidR="002456DE">
        <w:t>0</w:t>
      </w:r>
      <w:r w:rsidRPr="00C97343">
        <w:t>8</w:t>
      </w:r>
      <w:r w:rsidR="002456DE">
        <w:t>)</w:t>
      </w:r>
      <w:r w:rsidR="00094CFC">
        <w:t>. America’s worst m</w:t>
      </w:r>
      <w:r w:rsidRPr="00C97343">
        <w:t xml:space="preserve">om?! </w:t>
      </w:r>
      <w:r w:rsidRPr="00094CFC">
        <w:rPr>
          <w:i/>
        </w:rPr>
        <w:t>The New York Sun.</w:t>
      </w:r>
      <w:r w:rsidRPr="00C97343">
        <w:t xml:space="preserve"> Accessed from </w:t>
      </w:r>
      <w:r w:rsidR="002456DE">
        <w:t>http://www.nysun.com/opi</w:t>
      </w:r>
      <w:r w:rsidR="00094CFC">
        <w:t>nion/americas-worst-mom/74347/.</w:t>
      </w:r>
    </w:p>
    <w:p w14:paraId="4426E1C4" w14:textId="77777777" w:rsidR="00820B48" w:rsidRDefault="00820B48" w:rsidP="002D4DF7"/>
    <w:p w14:paraId="22AFF286" w14:textId="2A50A686" w:rsidR="002D4DF7" w:rsidRPr="00C97343" w:rsidRDefault="002D4DF7" w:rsidP="002D4DF7">
      <w:r w:rsidRPr="00C97343">
        <w:t xml:space="preserve">Somers, P., </w:t>
      </w:r>
      <w:r w:rsidR="00820B48">
        <w:t>and</w:t>
      </w:r>
      <w:r w:rsidR="00094CFC">
        <w:t xml:space="preserve"> Settle, J. (2010). The helicopter p</w:t>
      </w:r>
      <w:r w:rsidRPr="00C97343">
        <w:t>arent: Resea</w:t>
      </w:r>
      <w:r w:rsidR="00820B48">
        <w:t>rch toward a t</w:t>
      </w:r>
      <w:r w:rsidRPr="00C97343">
        <w:t xml:space="preserve">ypology (Part I). </w:t>
      </w:r>
      <w:r w:rsidRPr="00094CFC">
        <w:rPr>
          <w:i/>
        </w:rPr>
        <w:t>College and University, 86</w:t>
      </w:r>
      <w:r w:rsidRPr="00C97343">
        <w:t>(1)</w:t>
      </w:r>
      <w:r w:rsidR="00094CFC">
        <w:t>,</w:t>
      </w:r>
      <w:r w:rsidRPr="00C97343">
        <w:t xml:space="preserve"> 18-24.</w:t>
      </w:r>
    </w:p>
    <w:p w14:paraId="52F7BBBF" w14:textId="77777777" w:rsidR="00820B48" w:rsidRDefault="00820B48" w:rsidP="002D4DF7"/>
    <w:p w14:paraId="04EA69A7" w14:textId="2EA701F4" w:rsidR="002D4DF7" w:rsidRPr="00C97343" w:rsidRDefault="002D4DF7" w:rsidP="002D4DF7">
      <w:r w:rsidRPr="00C97343">
        <w:t xml:space="preserve">Taft, A. J., Small, R., Hegarty, K. L., Watson, L. F., Gold, L., </w:t>
      </w:r>
      <w:r w:rsidR="00094CFC">
        <w:t>&amp;</w:t>
      </w:r>
      <w:r w:rsidRPr="00C97343">
        <w:t xml:space="preserve"> Lumley, </w:t>
      </w:r>
      <w:r w:rsidR="00094CFC">
        <w:t>J. A. (2011). Mothers' advocates in the c</w:t>
      </w:r>
      <w:r w:rsidRPr="00C97343">
        <w:t>ommunity (MOSAIC)</w:t>
      </w:r>
      <w:r w:rsidR="00820B48">
        <w:t>: N</w:t>
      </w:r>
      <w:r w:rsidRPr="00C97343">
        <w:t>on-professional mentor support to reduce intimate partner violence and depression in mothers: a cluster randomi</w:t>
      </w:r>
      <w:r w:rsidR="00820B48">
        <w:t xml:space="preserve">sed trial in primary care. </w:t>
      </w:r>
      <w:r w:rsidR="00820B48" w:rsidRPr="00094CFC">
        <w:rPr>
          <w:i/>
        </w:rPr>
        <w:t>BMC P</w:t>
      </w:r>
      <w:r w:rsidRPr="00094CFC">
        <w:rPr>
          <w:i/>
        </w:rPr>
        <w:t xml:space="preserve">ublic </w:t>
      </w:r>
      <w:r w:rsidR="00820B48" w:rsidRPr="00094CFC">
        <w:rPr>
          <w:i/>
        </w:rPr>
        <w:t>H</w:t>
      </w:r>
      <w:r w:rsidRPr="00094CFC">
        <w:rPr>
          <w:i/>
        </w:rPr>
        <w:t>ealth, 11</w:t>
      </w:r>
      <w:r w:rsidRPr="00C97343">
        <w:t>(1)</w:t>
      </w:r>
      <w:r w:rsidR="00094CFC">
        <w:t>,</w:t>
      </w:r>
      <w:r w:rsidRPr="00C97343">
        <w:t xml:space="preserve"> 178.</w:t>
      </w:r>
    </w:p>
    <w:p w14:paraId="2FE3E849" w14:textId="77777777" w:rsidR="00820B48" w:rsidRDefault="00820B48" w:rsidP="002D4DF7"/>
    <w:p w14:paraId="55531056" w14:textId="2CF77710" w:rsidR="002D4DF7" w:rsidRDefault="002D4DF7" w:rsidP="002D4DF7">
      <w:r w:rsidRPr="00C97343">
        <w:t xml:space="preserve">Telleen, S., Herzog, A., </w:t>
      </w:r>
      <w:r w:rsidR="00094CFC">
        <w:t>&amp;</w:t>
      </w:r>
      <w:r w:rsidRPr="00C97343">
        <w:t xml:space="preserve"> Kilbane, T. L. (1989). Impact of a fam</w:t>
      </w:r>
      <w:r w:rsidR="00094CFC">
        <w:t xml:space="preserve">ily support program on mothers’ </w:t>
      </w:r>
      <w:r w:rsidRPr="00C97343">
        <w:t xml:space="preserve">social support and parenting stress. </w:t>
      </w:r>
      <w:r w:rsidRPr="00094CFC">
        <w:rPr>
          <w:i/>
        </w:rPr>
        <w:t>American Jo</w:t>
      </w:r>
      <w:r w:rsidR="00820B48" w:rsidRPr="00094CFC">
        <w:rPr>
          <w:i/>
        </w:rPr>
        <w:t>urnal of Orthopsychiatry, 59</w:t>
      </w:r>
      <w:r w:rsidR="00094CFC">
        <w:t>(3),</w:t>
      </w:r>
      <w:r w:rsidRPr="00C97343">
        <w:t xml:space="preserve"> 410-419.</w:t>
      </w:r>
    </w:p>
    <w:p w14:paraId="2C9F76D5" w14:textId="77777777" w:rsidR="00094CFC" w:rsidRPr="00C97343" w:rsidRDefault="00094CFC" w:rsidP="002D4DF7"/>
    <w:p w14:paraId="6EA68895" w14:textId="6A40D42C" w:rsidR="002D4DF7" w:rsidRPr="00C97343" w:rsidRDefault="002D4DF7" w:rsidP="002D4DF7">
      <w:r w:rsidRPr="00C97343">
        <w:t>Tilden, V</w:t>
      </w:r>
      <w:r w:rsidR="00820B48">
        <w:t xml:space="preserve">. </w:t>
      </w:r>
      <w:r w:rsidR="00094CFC">
        <w:t>P., &amp; Tilden, S. (1984). The prepared c</w:t>
      </w:r>
      <w:r w:rsidRPr="00C97343">
        <w:t xml:space="preserve">hildbirth </w:t>
      </w:r>
      <w:r w:rsidR="00094CFC">
        <w:t>g</w:t>
      </w:r>
      <w:r w:rsidRPr="00C97343">
        <w:t xml:space="preserve">roup as </w:t>
      </w:r>
      <w:r w:rsidR="00094CFC">
        <w:t>c</w:t>
      </w:r>
      <w:r w:rsidRPr="00C97343">
        <w:t>ommunity</w:t>
      </w:r>
      <w:r w:rsidR="00094CFC">
        <w:t>-b</w:t>
      </w:r>
      <w:r w:rsidRPr="00C97343">
        <w:t xml:space="preserve">ased </w:t>
      </w:r>
      <w:r w:rsidR="00094CFC">
        <w:t>primary p</w:t>
      </w:r>
      <w:r w:rsidRPr="00C97343">
        <w:t xml:space="preserve">revention. </w:t>
      </w:r>
      <w:r w:rsidRPr="00094CFC">
        <w:rPr>
          <w:i/>
        </w:rPr>
        <w:t>Health Care for Women International, 5</w:t>
      </w:r>
      <w:r w:rsidRPr="00C97343">
        <w:t>(1-3)</w:t>
      </w:r>
      <w:r w:rsidR="00094CFC">
        <w:t>,</w:t>
      </w:r>
      <w:r w:rsidRPr="00C97343">
        <w:t xml:space="preserve"> 103-113.</w:t>
      </w:r>
    </w:p>
    <w:p w14:paraId="05D2B810" w14:textId="77777777" w:rsidR="00820B48" w:rsidRDefault="00820B48" w:rsidP="002D4DF7"/>
    <w:p w14:paraId="0B6A67F9" w14:textId="77777777" w:rsidR="00003052" w:rsidRPr="00801F26" w:rsidRDefault="00003052" w:rsidP="00003052">
      <w:pPr>
        <w:rPr>
          <w:rFonts w:eastAsia="Times New Roman"/>
          <w:lang w:val="en-US"/>
        </w:rPr>
      </w:pPr>
      <w:r w:rsidRPr="00003052">
        <w:rPr>
          <w:rFonts w:eastAsia="Times New Roman"/>
          <w:color w:val="222222"/>
          <w:shd w:val="clear" w:color="auto" w:fill="FFFFFF"/>
        </w:rPr>
        <w:t>Vincent, C., &amp; Ball, S. J. (2006). </w:t>
      </w:r>
      <w:r w:rsidRPr="00003052">
        <w:rPr>
          <w:rFonts w:eastAsia="Times New Roman"/>
          <w:i/>
          <w:iCs/>
          <w:color w:val="222222"/>
          <w:shd w:val="clear" w:color="auto" w:fill="FFFFFF"/>
        </w:rPr>
        <w:t>Childcare, choice and class practices: Middle class parents and their children</w:t>
      </w:r>
      <w:r w:rsidRPr="00003052">
        <w:rPr>
          <w:rFonts w:eastAsia="Times New Roman"/>
          <w:color w:val="222222"/>
          <w:shd w:val="clear" w:color="auto" w:fill="FFFFFF"/>
        </w:rPr>
        <w:t xml:space="preserve">. </w:t>
      </w:r>
      <w:r>
        <w:rPr>
          <w:rFonts w:eastAsia="Times New Roman"/>
          <w:color w:val="222222"/>
          <w:shd w:val="clear" w:color="auto" w:fill="FFFFFF"/>
        </w:rPr>
        <w:t xml:space="preserve">New York: </w:t>
      </w:r>
      <w:r w:rsidRPr="00003052">
        <w:rPr>
          <w:rFonts w:eastAsia="Times New Roman"/>
          <w:color w:val="222222"/>
          <w:shd w:val="clear" w:color="auto" w:fill="FFFFFF"/>
        </w:rPr>
        <w:t>Routledge.</w:t>
      </w:r>
    </w:p>
    <w:p w14:paraId="5B98AE7A" w14:textId="77777777" w:rsidR="00003052" w:rsidRDefault="00003052" w:rsidP="002D4DF7"/>
    <w:p w14:paraId="7FEC0212" w14:textId="3B406733" w:rsidR="002D4DF7" w:rsidRPr="00C97343" w:rsidRDefault="002D4DF7" w:rsidP="002D4DF7">
      <w:r w:rsidRPr="00C97343">
        <w:t xml:space="preserve">Vincent, C., </w:t>
      </w:r>
      <w:r w:rsidR="00094CFC">
        <w:t>&amp;</w:t>
      </w:r>
      <w:r w:rsidRPr="00C97343">
        <w:t xml:space="preserve"> Martin, J. (2000). School-</w:t>
      </w:r>
      <w:r w:rsidR="00094CFC">
        <w:t>based p</w:t>
      </w:r>
      <w:r w:rsidRPr="00C97343">
        <w:t xml:space="preserve">arents' </w:t>
      </w:r>
      <w:r w:rsidR="00094CFC">
        <w:t>g</w:t>
      </w:r>
      <w:r w:rsidR="00820B48">
        <w:t>roups: A</w:t>
      </w:r>
      <w:r w:rsidRPr="00C97343">
        <w:t xml:space="preserve"> politi</w:t>
      </w:r>
      <w:r w:rsidR="00820B48">
        <w:t>cs of voice and representation?</w:t>
      </w:r>
      <w:r w:rsidRPr="00C97343">
        <w:t xml:space="preserve"> </w:t>
      </w:r>
      <w:r w:rsidRPr="00094CFC">
        <w:rPr>
          <w:i/>
        </w:rPr>
        <w:t>Journal of Education Policy, 15</w:t>
      </w:r>
      <w:r w:rsidRPr="00C97343">
        <w:t>(5)</w:t>
      </w:r>
      <w:r w:rsidR="00094CFC">
        <w:t>,</w:t>
      </w:r>
      <w:r w:rsidRPr="00C97343">
        <w:t xml:space="preserve"> 459-480.</w:t>
      </w:r>
    </w:p>
    <w:p w14:paraId="1C185897" w14:textId="77777777" w:rsidR="00C220CA" w:rsidRDefault="00C220CA" w:rsidP="002D4DF7"/>
    <w:p w14:paraId="1C441495" w14:textId="77777777" w:rsidR="00003052" w:rsidRPr="00E12493" w:rsidRDefault="00003052" w:rsidP="00003052">
      <w:pPr>
        <w:rPr>
          <w:lang w:val="en-US"/>
        </w:rPr>
      </w:pPr>
      <w:r w:rsidRPr="00E12493">
        <w:rPr>
          <w:lang w:val="en-US"/>
        </w:rPr>
        <w:t>Veblen, T. (1899</w:t>
      </w:r>
      <w:r>
        <w:rPr>
          <w:lang w:val="en-US"/>
        </w:rPr>
        <w:t>/1994</w:t>
      </w:r>
      <w:r w:rsidRPr="00E12493">
        <w:rPr>
          <w:lang w:val="en-US"/>
        </w:rPr>
        <w:t xml:space="preserve">). </w:t>
      </w:r>
      <w:r w:rsidRPr="00003052">
        <w:rPr>
          <w:i/>
          <w:lang w:val="en-US"/>
        </w:rPr>
        <w:t>The theory of the leisure class</w:t>
      </w:r>
      <w:r w:rsidRPr="00E12493">
        <w:rPr>
          <w:lang w:val="en-US"/>
        </w:rPr>
        <w:t>. </w:t>
      </w:r>
      <w:r w:rsidRPr="00003052">
        <w:rPr>
          <w:iCs/>
          <w:lang w:val="en-US"/>
        </w:rPr>
        <w:t>New Brunswick: Transaction Publishers</w:t>
      </w:r>
      <w:r w:rsidRPr="00E12493">
        <w:rPr>
          <w:lang w:val="en-US"/>
        </w:rPr>
        <w:t>.</w:t>
      </w:r>
    </w:p>
    <w:p w14:paraId="08B4D460" w14:textId="77777777" w:rsidR="00003052" w:rsidRDefault="00003052" w:rsidP="002D4DF7"/>
    <w:p w14:paraId="6D0B49A2" w14:textId="43D50092" w:rsidR="002D4DF7" w:rsidRPr="00C97343" w:rsidRDefault="002D4DF7" w:rsidP="002D4DF7">
      <w:r w:rsidRPr="00C97343">
        <w:t>Wandersman, L., Wandersman,</w:t>
      </w:r>
      <w:r w:rsidR="00820B48">
        <w:t xml:space="preserve"> A., </w:t>
      </w:r>
      <w:r w:rsidR="00003052">
        <w:t>&amp; Kahn, S. (1980). Social support in the transition to p</w:t>
      </w:r>
      <w:r w:rsidRPr="00C97343">
        <w:t xml:space="preserve">arenthood. </w:t>
      </w:r>
      <w:r w:rsidRPr="00003052">
        <w:rPr>
          <w:i/>
        </w:rPr>
        <w:t>Journal of Community Psychology, 8</w:t>
      </w:r>
      <w:r w:rsidRPr="00C97343">
        <w:t>(4)</w:t>
      </w:r>
      <w:r w:rsidR="00003052">
        <w:t>,</w:t>
      </w:r>
      <w:r w:rsidRPr="00C97343">
        <w:t xml:space="preserve"> 332-342.</w:t>
      </w:r>
    </w:p>
    <w:p w14:paraId="6514AF34" w14:textId="77777777" w:rsidR="00C220CA" w:rsidRDefault="00C220CA" w:rsidP="002D4DF7"/>
    <w:p w14:paraId="659258B2" w14:textId="2B4A6AC5" w:rsidR="002D4DF7" w:rsidRPr="00C97343" w:rsidRDefault="002D4DF7" w:rsidP="002D4DF7">
      <w:r w:rsidRPr="00C97343">
        <w:t xml:space="preserve">Wenger, E. (1998). Communities of </w:t>
      </w:r>
      <w:r w:rsidR="00003052">
        <w:t>p</w:t>
      </w:r>
      <w:r w:rsidRPr="00C97343">
        <w:t xml:space="preserve">ractice: Learning as a social system. </w:t>
      </w:r>
      <w:r w:rsidRPr="00003052">
        <w:rPr>
          <w:i/>
        </w:rPr>
        <w:t xml:space="preserve">Systems </w:t>
      </w:r>
      <w:r w:rsidR="00C220CA" w:rsidRPr="00003052">
        <w:rPr>
          <w:i/>
        </w:rPr>
        <w:t>Thinker, 9</w:t>
      </w:r>
      <w:r w:rsidR="00C220CA">
        <w:t>(5)</w:t>
      </w:r>
      <w:r w:rsidR="00003052">
        <w:t>,</w:t>
      </w:r>
      <w:r w:rsidRPr="00C97343">
        <w:t xml:space="preserve"> 2-3.</w:t>
      </w:r>
    </w:p>
    <w:p w14:paraId="3A6199B4" w14:textId="77777777" w:rsidR="00C220CA" w:rsidRDefault="00C220CA" w:rsidP="002D4DF7"/>
    <w:p w14:paraId="4D525D97" w14:textId="3346E851" w:rsidR="002456DE" w:rsidRDefault="002456DE" w:rsidP="002456DE">
      <w:r>
        <w:t>Wen</w:t>
      </w:r>
      <w:r w:rsidR="00003052">
        <w:t>ger, E. (2000). Communities of practice and social learning s</w:t>
      </w:r>
      <w:r w:rsidRPr="00C97343">
        <w:t>ystems</w:t>
      </w:r>
      <w:r>
        <w:t>.</w:t>
      </w:r>
      <w:r w:rsidRPr="00C97343">
        <w:t xml:space="preserve"> </w:t>
      </w:r>
      <w:r w:rsidRPr="00003052">
        <w:rPr>
          <w:i/>
        </w:rPr>
        <w:t>Organization, 7</w:t>
      </w:r>
      <w:r w:rsidR="00003052">
        <w:t xml:space="preserve"> (2),</w:t>
      </w:r>
      <w:r>
        <w:t xml:space="preserve"> 225-246.</w:t>
      </w:r>
    </w:p>
    <w:p w14:paraId="6BDD4378" w14:textId="77777777" w:rsidR="002456DE" w:rsidRDefault="002456DE" w:rsidP="002D4DF7"/>
    <w:p w14:paraId="227235BA" w14:textId="074DEA73" w:rsidR="002D4DF7" w:rsidRDefault="002D4DF7" w:rsidP="002D4DF7">
      <w:r w:rsidRPr="00C97343">
        <w:t xml:space="preserve">Yozwiak, J. A. (2010). Postpartum </w:t>
      </w:r>
      <w:r w:rsidR="00003052">
        <w:t>d</w:t>
      </w:r>
      <w:r w:rsidRPr="00C97343">
        <w:t xml:space="preserve">epression and </w:t>
      </w:r>
      <w:r w:rsidR="00003052">
        <w:t>a</w:t>
      </w:r>
      <w:r w:rsidRPr="00C97343">
        <w:t xml:space="preserve">dolescent </w:t>
      </w:r>
      <w:r w:rsidR="00003052">
        <w:t>m</w:t>
      </w:r>
      <w:r w:rsidRPr="00C97343">
        <w:t xml:space="preserve">others: A review of assessment and treatment approaches. </w:t>
      </w:r>
      <w:r w:rsidRPr="00003052">
        <w:rPr>
          <w:i/>
        </w:rPr>
        <w:t>Journal of Pediatric a</w:t>
      </w:r>
      <w:r w:rsidR="00C220CA" w:rsidRPr="00003052">
        <w:rPr>
          <w:i/>
        </w:rPr>
        <w:t>nd Adolescent Gynecology, 23</w:t>
      </w:r>
      <w:r w:rsidR="00003052">
        <w:t>(3),</w:t>
      </w:r>
      <w:r w:rsidRPr="00C97343">
        <w:t xml:space="preserve"> 172-178.</w:t>
      </w:r>
    </w:p>
    <w:p w14:paraId="080D4817" w14:textId="77777777" w:rsidR="00CA076F" w:rsidRPr="00801F26" w:rsidRDefault="00CA076F" w:rsidP="002D4DF7"/>
    <w:p w14:paraId="0C35D888" w14:textId="77777777" w:rsidR="00E12493" w:rsidRPr="00801F26" w:rsidRDefault="00E12493" w:rsidP="002D4DF7"/>
    <w:sectPr w:rsidR="00E12493" w:rsidRPr="00801F26" w:rsidSect="007A1E7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7B48" w14:textId="77777777" w:rsidR="00E62AC0" w:rsidRDefault="00E62AC0" w:rsidP="00220BA1">
      <w:r>
        <w:separator/>
      </w:r>
    </w:p>
  </w:endnote>
  <w:endnote w:type="continuationSeparator" w:id="0">
    <w:p w14:paraId="43174259" w14:textId="77777777" w:rsidR="00E62AC0" w:rsidRDefault="00E62AC0" w:rsidP="0022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E358D" w14:textId="77777777" w:rsidR="00E62AC0" w:rsidRDefault="00E62AC0" w:rsidP="00220BA1">
      <w:r>
        <w:separator/>
      </w:r>
    </w:p>
  </w:footnote>
  <w:footnote w:type="continuationSeparator" w:id="0">
    <w:p w14:paraId="1FA2BB04" w14:textId="77777777" w:rsidR="00E62AC0" w:rsidRDefault="00E62AC0" w:rsidP="00220B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A6"/>
    <w:rsid w:val="00003052"/>
    <w:rsid w:val="00007BB8"/>
    <w:rsid w:val="00012C30"/>
    <w:rsid w:val="000174F6"/>
    <w:rsid w:val="00020251"/>
    <w:rsid w:val="0002117C"/>
    <w:rsid w:val="000321A8"/>
    <w:rsid w:val="0003473F"/>
    <w:rsid w:val="000501E3"/>
    <w:rsid w:val="00070572"/>
    <w:rsid w:val="00080EDD"/>
    <w:rsid w:val="00085706"/>
    <w:rsid w:val="00086FA5"/>
    <w:rsid w:val="00090CF5"/>
    <w:rsid w:val="00092120"/>
    <w:rsid w:val="00093A99"/>
    <w:rsid w:val="00094CFC"/>
    <w:rsid w:val="000A1E8E"/>
    <w:rsid w:val="000A5BDC"/>
    <w:rsid w:val="000B3051"/>
    <w:rsid w:val="000B7C2E"/>
    <w:rsid w:val="000C3464"/>
    <w:rsid w:val="000C37AB"/>
    <w:rsid w:val="000C4AD3"/>
    <w:rsid w:val="000D1D54"/>
    <w:rsid w:val="000D4F4D"/>
    <w:rsid w:val="000E768B"/>
    <w:rsid w:val="001047AF"/>
    <w:rsid w:val="00114BBE"/>
    <w:rsid w:val="001174D7"/>
    <w:rsid w:val="0012261C"/>
    <w:rsid w:val="00123AAB"/>
    <w:rsid w:val="0012688E"/>
    <w:rsid w:val="00131A06"/>
    <w:rsid w:val="00132589"/>
    <w:rsid w:val="00142306"/>
    <w:rsid w:val="001522C9"/>
    <w:rsid w:val="00157400"/>
    <w:rsid w:val="0016007B"/>
    <w:rsid w:val="00162E81"/>
    <w:rsid w:val="00163DF1"/>
    <w:rsid w:val="00171B44"/>
    <w:rsid w:val="001727F9"/>
    <w:rsid w:val="001734EE"/>
    <w:rsid w:val="00175D1A"/>
    <w:rsid w:val="001769B6"/>
    <w:rsid w:val="00177756"/>
    <w:rsid w:val="0018078A"/>
    <w:rsid w:val="00190983"/>
    <w:rsid w:val="0019148C"/>
    <w:rsid w:val="001944A3"/>
    <w:rsid w:val="00196A39"/>
    <w:rsid w:val="001A4549"/>
    <w:rsid w:val="001B2B19"/>
    <w:rsid w:val="001B6F37"/>
    <w:rsid w:val="001C0063"/>
    <w:rsid w:val="001C162A"/>
    <w:rsid w:val="001C3AC0"/>
    <w:rsid w:val="001C4D42"/>
    <w:rsid w:val="001C6E95"/>
    <w:rsid w:val="001C759C"/>
    <w:rsid w:val="001D3EE7"/>
    <w:rsid w:val="001E10E9"/>
    <w:rsid w:val="001E176F"/>
    <w:rsid w:val="001E5057"/>
    <w:rsid w:val="001E7550"/>
    <w:rsid w:val="001E7A1C"/>
    <w:rsid w:val="001F1AE8"/>
    <w:rsid w:val="00203C7A"/>
    <w:rsid w:val="002120F7"/>
    <w:rsid w:val="002133EA"/>
    <w:rsid w:val="00220BA1"/>
    <w:rsid w:val="0022276C"/>
    <w:rsid w:val="00230875"/>
    <w:rsid w:val="00244DB1"/>
    <w:rsid w:val="002456DE"/>
    <w:rsid w:val="00246FC8"/>
    <w:rsid w:val="00247397"/>
    <w:rsid w:val="00251F06"/>
    <w:rsid w:val="00252CEC"/>
    <w:rsid w:val="00257872"/>
    <w:rsid w:val="00262BF5"/>
    <w:rsid w:val="00286B20"/>
    <w:rsid w:val="0029710F"/>
    <w:rsid w:val="002B2D18"/>
    <w:rsid w:val="002B3FCB"/>
    <w:rsid w:val="002D0A99"/>
    <w:rsid w:val="002D4DF7"/>
    <w:rsid w:val="002D5240"/>
    <w:rsid w:val="002D72EF"/>
    <w:rsid w:val="002E2BA8"/>
    <w:rsid w:val="002F3F9E"/>
    <w:rsid w:val="00301040"/>
    <w:rsid w:val="003021E8"/>
    <w:rsid w:val="00302908"/>
    <w:rsid w:val="003156A9"/>
    <w:rsid w:val="003275FA"/>
    <w:rsid w:val="00331A3C"/>
    <w:rsid w:val="0033443D"/>
    <w:rsid w:val="003364B1"/>
    <w:rsid w:val="00340F23"/>
    <w:rsid w:val="0034157C"/>
    <w:rsid w:val="00341D4A"/>
    <w:rsid w:val="00342030"/>
    <w:rsid w:val="0034359D"/>
    <w:rsid w:val="00344A1B"/>
    <w:rsid w:val="003504A8"/>
    <w:rsid w:val="0035681A"/>
    <w:rsid w:val="0036235A"/>
    <w:rsid w:val="00362F2E"/>
    <w:rsid w:val="00373A6B"/>
    <w:rsid w:val="003747E9"/>
    <w:rsid w:val="00376AB7"/>
    <w:rsid w:val="00390AD4"/>
    <w:rsid w:val="003922C2"/>
    <w:rsid w:val="00393881"/>
    <w:rsid w:val="003938EA"/>
    <w:rsid w:val="003A0EAD"/>
    <w:rsid w:val="003A1574"/>
    <w:rsid w:val="003A41B3"/>
    <w:rsid w:val="003B2554"/>
    <w:rsid w:val="003C42C6"/>
    <w:rsid w:val="003C68C9"/>
    <w:rsid w:val="003D0338"/>
    <w:rsid w:val="003D4550"/>
    <w:rsid w:val="003D46FD"/>
    <w:rsid w:val="003D4F61"/>
    <w:rsid w:val="003E1488"/>
    <w:rsid w:val="003E2A0F"/>
    <w:rsid w:val="003E2EFA"/>
    <w:rsid w:val="003E6948"/>
    <w:rsid w:val="003E702A"/>
    <w:rsid w:val="003E7616"/>
    <w:rsid w:val="003F2087"/>
    <w:rsid w:val="003F32B9"/>
    <w:rsid w:val="003F492B"/>
    <w:rsid w:val="003F6001"/>
    <w:rsid w:val="003F69FD"/>
    <w:rsid w:val="003F7B29"/>
    <w:rsid w:val="00404F2E"/>
    <w:rsid w:val="004078CB"/>
    <w:rsid w:val="0041125B"/>
    <w:rsid w:val="00411E81"/>
    <w:rsid w:val="00426C24"/>
    <w:rsid w:val="004272D2"/>
    <w:rsid w:val="00434F8A"/>
    <w:rsid w:val="00440291"/>
    <w:rsid w:val="004408CE"/>
    <w:rsid w:val="00452DF7"/>
    <w:rsid w:val="004553C3"/>
    <w:rsid w:val="004623DA"/>
    <w:rsid w:val="004645EF"/>
    <w:rsid w:val="00471D2E"/>
    <w:rsid w:val="004725D2"/>
    <w:rsid w:val="0047299C"/>
    <w:rsid w:val="00472A08"/>
    <w:rsid w:val="00472CD2"/>
    <w:rsid w:val="00473F1F"/>
    <w:rsid w:val="00474CA9"/>
    <w:rsid w:val="00476864"/>
    <w:rsid w:val="004770F3"/>
    <w:rsid w:val="00482859"/>
    <w:rsid w:val="00490350"/>
    <w:rsid w:val="00490CFE"/>
    <w:rsid w:val="004A13CE"/>
    <w:rsid w:val="004A1F12"/>
    <w:rsid w:val="004A3D9E"/>
    <w:rsid w:val="004A43D4"/>
    <w:rsid w:val="004B0B40"/>
    <w:rsid w:val="004B4A5C"/>
    <w:rsid w:val="004B5C2D"/>
    <w:rsid w:val="004B7CF6"/>
    <w:rsid w:val="004C4566"/>
    <w:rsid w:val="004C5B74"/>
    <w:rsid w:val="004D00F3"/>
    <w:rsid w:val="004D05DE"/>
    <w:rsid w:val="004D3147"/>
    <w:rsid w:val="004E440E"/>
    <w:rsid w:val="004E7513"/>
    <w:rsid w:val="004F7B37"/>
    <w:rsid w:val="0050030D"/>
    <w:rsid w:val="005027B3"/>
    <w:rsid w:val="0050352C"/>
    <w:rsid w:val="005039BC"/>
    <w:rsid w:val="00504881"/>
    <w:rsid w:val="00511CF9"/>
    <w:rsid w:val="00512E0B"/>
    <w:rsid w:val="0051579A"/>
    <w:rsid w:val="0053028E"/>
    <w:rsid w:val="005337E2"/>
    <w:rsid w:val="00533F65"/>
    <w:rsid w:val="005361BA"/>
    <w:rsid w:val="005367B7"/>
    <w:rsid w:val="00536962"/>
    <w:rsid w:val="0054235E"/>
    <w:rsid w:val="00544598"/>
    <w:rsid w:val="0054476E"/>
    <w:rsid w:val="00545268"/>
    <w:rsid w:val="00551595"/>
    <w:rsid w:val="00554A8F"/>
    <w:rsid w:val="00554E3F"/>
    <w:rsid w:val="005561E7"/>
    <w:rsid w:val="0055740F"/>
    <w:rsid w:val="0056132D"/>
    <w:rsid w:val="005622AE"/>
    <w:rsid w:val="00564825"/>
    <w:rsid w:val="00565942"/>
    <w:rsid w:val="005665B4"/>
    <w:rsid w:val="0056799E"/>
    <w:rsid w:val="00572DB3"/>
    <w:rsid w:val="00583F7D"/>
    <w:rsid w:val="005845C4"/>
    <w:rsid w:val="0058621C"/>
    <w:rsid w:val="00593AF9"/>
    <w:rsid w:val="005974C4"/>
    <w:rsid w:val="00597738"/>
    <w:rsid w:val="005A02E2"/>
    <w:rsid w:val="005A0839"/>
    <w:rsid w:val="005A2366"/>
    <w:rsid w:val="005A3177"/>
    <w:rsid w:val="005A6E56"/>
    <w:rsid w:val="005B1EFD"/>
    <w:rsid w:val="005B63AD"/>
    <w:rsid w:val="005B68B8"/>
    <w:rsid w:val="005B7ACE"/>
    <w:rsid w:val="005C112B"/>
    <w:rsid w:val="005C4A15"/>
    <w:rsid w:val="005D1D87"/>
    <w:rsid w:val="005D6F2F"/>
    <w:rsid w:val="005D77F4"/>
    <w:rsid w:val="005E3E78"/>
    <w:rsid w:val="005E4976"/>
    <w:rsid w:val="005E6D75"/>
    <w:rsid w:val="005E713F"/>
    <w:rsid w:val="005F177E"/>
    <w:rsid w:val="005F5E56"/>
    <w:rsid w:val="00601A50"/>
    <w:rsid w:val="0060338A"/>
    <w:rsid w:val="00604B8A"/>
    <w:rsid w:val="00606F07"/>
    <w:rsid w:val="00617EDF"/>
    <w:rsid w:val="00623D3E"/>
    <w:rsid w:val="00630894"/>
    <w:rsid w:val="00635F12"/>
    <w:rsid w:val="00640E69"/>
    <w:rsid w:val="006508CA"/>
    <w:rsid w:val="006530CF"/>
    <w:rsid w:val="00661A03"/>
    <w:rsid w:val="00663BE6"/>
    <w:rsid w:val="0066435E"/>
    <w:rsid w:val="006660DE"/>
    <w:rsid w:val="00667E77"/>
    <w:rsid w:val="0067138A"/>
    <w:rsid w:val="00672321"/>
    <w:rsid w:val="00680576"/>
    <w:rsid w:val="00681279"/>
    <w:rsid w:val="00685448"/>
    <w:rsid w:val="0068602A"/>
    <w:rsid w:val="006A661D"/>
    <w:rsid w:val="006B081F"/>
    <w:rsid w:val="006B1319"/>
    <w:rsid w:val="006B6445"/>
    <w:rsid w:val="006C096F"/>
    <w:rsid w:val="006C3A2C"/>
    <w:rsid w:val="006D1C4B"/>
    <w:rsid w:val="006D20D9"/>
    <w:rsid w:val="006D2CAA"/>
    <w:rsid w:val="006D2E48"/>
    <w:rsid w:val="006D5E75"/>
    <w:rsid w:val="006E4041"/>
    <w:rsid w:val="006F3448"/>
    <w:rsid w:val="007015F3"/>
    <w:rsid w:val="00703238"/>
    <w:rsid w:val="00705A3D"/>
    <w:rsid w:val="00711680"/>
    <w:rsid w:val="00711B26"/>
    <w:rsid w:val="00723AA8"/>
    <w:rsid w:val="007268C6"/>
    <w:rsid w:val="0073370C"/>
    <w:rsid w:val="007356B6"/>
    <w:rsid w:val="007438B8"/>
    <w:rsid w:val="007441C5"/>
    <w:rsid w:val="00746F62"/>
    <w:rsid w:val="00750E87"/>
    <w:rsid w:val="00760722"/>
    <w:rsid w:val="00761B3E"/>
    <w:rsid w:val="00764CD7"/>
    <w:rsid w:val="007663E0"/>
    <w:rsid w:val="007677C4"/>
    <w:rsid w:val="0077408D"/>
    <w:rsid w:val="0077645F"/>
    <w:rsid w:val="0077781D"/>
    <w:rsid w:val="0078390D"/>
    <w:rsid w:val="007861A8"/>
    <w:rsid w:val="007A1E74"/>
    <w:rsid w:val="007A29A3"/>
    <w:rsid w:val="007B213F"/>
    <w:rsid w:val="007B6B36"/>
    <w:rsid w:val="007B7B31"/>
    <w:rsid w:val="007C6A0E"/>
    <w:rsid w:val="007D63FE"/>
    <w:rsid w:val="007E0FE6"/>
    <w:rsid w:val="007E1DEB"/>
    <w:rsid w:val="007E304A"/>
    <w:rsid w:val="007E694B"/>
    <w:rsid w:val="007F3CD5"/>
    <w:rsid w:val="00801F26"/>
    <w:rsid w:val="00802AE9"/>
    <w:rsid w:val="00804B97"/>
    <w:rsid w:val="00804ED6"/>
    <w:rsid w:val="00806F0F"/>
    <w:rsid w:val="008131C4"/>
    <w:rsid w:val="00820B48"/>
    <w:rsid w:val="0082178A"/>
    <w:rsid w:val="00822502"/>
    <w:rsid w:val="00831ACA"/>
    <w:rsid w:val="00832246"/>
    <w:rsid w:val="00834D31"/>
    <w:rsid w:val="00837696"/>
    <w:rsid w:val="00841094"/>
    <w:rsid w:val="00855D23"/>
    <w:rsid w:val="00857B23"/>
    <w:rsid w:val="00860407"/>
    <w:rsid w:val="00866814"/>
    <w:rsid w:val="0086726E"/>
    <w:rsid w:val="008676A1"/>
    <w:rsid w:val="008702D9"/>
    <w:rsid w:val="00872058"/>
    <w:rsid w:val="00884B42"/>
    <w:rsid w:val="008927CE"/>
    <w:rsid w:val="00895AB2"/>
    <w:rsid w:val="008B4A59"/>
    <w:rsid w:val="008B51F5"/>
    <w:rsid w:val="008B783A"/>
    <w:rsid w:val="008C3399"/>
    <w:rsid w:val="008C65BE"/>
    <w:rsid w:val="008C69D0"/>
    <w:rsid w:val="008D6AF3"/>
    <w:rsid w:val="008E0B33"/>
    <w:rsid w:val="008E5C90"/>
    <w:rsid w:val="008F4319"/>
    <w:rsid w:val="008F461D"/>
    <w:rsid w:val="00903238"/>
    <w:rsid w:val="009109B8"/>
    <w:rsid w:val="009139D2"/>
    <w:rsid w:val="00914D70"/>
    <w:rsid w:val="009233B0"/>
    <w:rsid w:val="00923740"/>
    <w:rsid w:val="00933939"/>
    <w:rsid w:val="00936A27"/>
    <w:rsid w:val="00937623"/>
    <w:rsid w:val="009425D7"/>
    <w:rsid w:val="00942DC3"/>
    <w:rsid w:val="0094596D"/>
    <w:rsid w:val="00951703"/>
    <w:rsid w:val="00955D5F"/>
    <w:rsid w:val="00965D62"/>
    <w:rsid w:val="0097197B"/>
    <w:rsid w:val="00976E4B"/>
    <w:rsid w:val="00977548"/>
    <w:rsid w:val="00982EE8"/>
    <w:rsid w:val="009952B4"/>
    <w:rsid w:val="009954BD"/>
    <w:rsid w:val="00995A22"/>
    <w:rsid w:val="009A0A80"/>
    <w:rsid w:val="009A1CB1"/>
    <w:rsid w:val="009A73E9"/>
    <w:rsid w:val="009B0596"/>
    <w:rsid w:val="009B3452"/>
    <w:rsid w:val="009B4BD4"/>
    <w:rsid w:val="009B723A"/>
    <w:rsid w:val="009C66BF"/>
    <w:rsid w:val="009C6DAD"/>
    <w:rsid w:val="009C6EE4"/>
    <w:rsid w:val="009D5960"/>
    <w:rsid w:val="009D7CAA"/>
    <w:rsid w:val="009E192E"/>
    <w:rsid w:val="009E6E27"/>
    <w:rsid w:val="009F529E"/>
    <w:rsid w:val="00A01084"/>
    <w:rsid w:val="00A0250C"/>
    <w:rsid w:val="00A03957"/>
    <w:rsid w:val="00A075BF"/>
    <w:rsid w:val="00A309D7"/>
    <w:rsid w:val="00A30EA1"/>
    <w:rsid w:val="00A35251"/>
    <w:rsid w:val="00A36B85"/>
    <w:rsid w:val="00A3752E"/>
    <w:rsid w:val="00A46431"/>
    <w:rsid w:val="00A52CA5"/>
    <w:rsid w:val="00A53CF6"/>
    <w:rsid w:val="00A569AA"/>
    <w:rsid w:val="00A6128A"/>
    <w:rsid w:val="00A73542"/>
    <w:rsid w:val="00A739B3"/>
    <w:rsid w:val="00A76D84"/>
    <w:rsid w:val="00A8320B"/>
    <w:rsid w:val="00A879A0"/>
    <w:rsid w:val="00A977B3"/>
    <w:rsid w:val="00AA3A19"/>
    <w:rsid w:val="00AB06FC"/>
    <w:rsid w:val="00AB0821"/>
    <w:rsid w:val="00AB295C"/>
    <w:rsid w:val="00AB69E2"/>
    <w:rsid w:val="00AC0191"/>
    <w:rsid w:val="00AC1EDF"/>
    <w:rsid w:val="00AC58E3"/>
    <w:rsid w:val="00AD15F1"/>
    <w:rsid w:val="00AD233A"/>
    <w:rsid w:val="00AE3763"/>
    <w:rsid w:val="00AE55E8"/>
    <w:rsid w:val="00AE5D74"/>
    <w:rsid w:val="00AF5339"/>
    <w:rsid w:val="00B0326E"/>
    <w:rsid w:val="00B14892"/>
    <w:rsid w:val="00B22EA0"/>
    <w:rsid w:val="00B303D5"/>
    <w:rsid w:val="00B36B0F"/>
    <w:rsid w:val="00B37B38"/>
    <w:rsid w:val="00B47293"/>
    <w:rsid w:val="00B518BC"/>
    <w:rsid w:val="00B52B1D"/>
    <w:rsid w:val="00B56132"/>
    <w:rsid w:val="00B63730"/>
    <w:rsid w:val="00B660B5"/>
    <w:rsid w:val="00B769C3"/>
    <w:rsid w:val="00B80DF6"/>
    <w:rsid w:val="00B81B4F"/>
    <w:rsid w:val="00B83B0E"/>
    <w:rsid w:val="00B861FE"/>
    <w:rsid w:val="00B9455B"/>
    <w:rsid w:val="00B95CDA"/>
    <w:rsid w:val="00B97C6E"/>
    <w:rsid w:val="00BA009C"/>
    <w:rsid w:val="00BA5E51"/>
    <w:rsid w:val="00BB0EBE"/>
    <w:rsid w:val="00BB1E7C"/>
    <w:rsid w:val="00BB713B"/>
    <w:rsid w:val="00BB772B"/>
    <w:rsid w:val="00BB7ECA"/>
    <w:rsid w:val="00BC0DD6"/>
    <w:rsid w:val="00BC12D2"/>
    <w:rsid w:val="00BC18D5"/>
    <w:rsid w:val="00BC6DAE"/>
    <w:rsid w:val="00BD1198"/>
    <w:rsid w:val="00BD563D"/>
    <w:rsid w:val="00BE01AB"/>
    <w:rsid w:val="00BE0C06"/>
    <w:rsid w:val="00BE368E"/>
    <w:rsid w:val="00BE678B"/>
    <w:rsid w:val="00BF0E5C"/>
    <w:rsid w:val="00BF6F58"/>
    <w:rsid w:val="00C01237"/>
    <w:rsid w:val="00C017F5"/>
    <w:rsid w:val="00C07130"/>
    <w:rsid w:val="00C220CA"/>
    <w:rsid w:val="00C22DE3"/>
    <w:rsid w:val="00C24B14"/>
    <w:rsid w:val="00C355D3"/>
    <w:rsid w:val="00C37EDB"/>
    <w:rsid w:val="00C41072"/>
    <w:rsid w:val="00C6150D"/>
    <w:rsid w:val="00C65C25"/>
    <w:rsid w:val="00C804DB"/>
    <w:rsid w:val="00C81420"/>
    <w:rsid w:val="00C855F1"/>
    <w:rsid w:val="00C93786"/>
    <w:rsid w:val="00C93D74"/>
    <w:rsid w:val="00C96463"/>
    <w:rsid w:val="00C97343"/>
    <w:rsid w:val="00C97475"/>
    <w:rsid w:val="00CA076F"/>
    <w:rsid w:val="00CA1476"/>
    <w:rsid w:val="00CA4326"/>
    <w:rsid w:val="00CA5F22"/>
    <w:rsid w:val="00CB1154"/>
    <w:rsid w:val="00CB19BA"/>
    <w:rsid w:val="00CB73F9"/>
    <w:rsid w:val="00CC0D33"/>
    <w:rsid w:val="00CC7175"/>
    <w:rsid w:val="00CD1262"/>
    <w:rsid w:val="00CE0946"/>
    <w:rsid w:val="00CE2667"/>
    <w:rsid w:val="00CE3C05"/>
    <w:rsid w:val="00CE4F01"/>
    <w:rsid w:val="00CE6972"/>
    <w:rsid w:val="00CF0247"/>
    <w:rsid w:val="00CF357D"/>
    <w:rsid w:val="00D0148D"/>
    <w:rsid w:val="00D03312"/>
    <w:rsid w:val="00D034E4"/>
    <w:rsid w:val="00D03A5C"/>
    <w:rsid w:val="00D03E6A"/>
    <w:rsid w:val="00D101AA"/>
    <w:rsid w:val="00D12162"/>
    <w:rsid w:val="00D121BA"/>
    <w:rsid w:val="00D137B4"/>
    <w:rsid w:val="00D16AA5"/>
    <w:rsid w:val="00D17E19"/>
    <w:rsid w:val="00D31921"/>
    <w:rsid w:val="00D33CC2"/>
    <w:rsid w:val="00D345D6"/>
    <w:rsid w:val="00D3514D"/>
    <w:rsid w:val="00D4289F"/>
    <w:rsid w:val="00D4339F"/>
    <w:rsid w:val="00D4436D"/>
    <w:rsid w:val="00D5540D"/>
    <w:rsid w:val="00D62BEA"/>
    <w:rsid w:val="00D65DC7"/>
    <w:rsid w:val="00D6769B"/>
    <w:rsid w:val="00D76421"/>
    <w:rsid w:val="00D85E83"/>
    <w:rsid w:val="00D86B55"/>
    <w:rsid w:val="00D913F2"/>
    <w:rsid w:val="00D91866"/>
    <w:rsid w:val="00DA4DF7"/>
    <w:rsid w:val="00DA7975"/>
    <w:rsid w:val="00DB154D"/>
    <w:rsid w:val="00DB19BE"/>
    <w:rsid w:val="00DB497B"/>
    <w:rsid w:val="00DC79DE"/>
    <w:rsid w:val="00DC7C66"/>
    <w:rsid w:val="00DE4C6E"/>
    <w:rsid w:val="00DE5400"/>
    <w:rsid w:val="00E02126"/>
    <w:rsid w:val="00E02F5E"/>
    <w:rsid w:val="00E03249"/>
    <w:rsid w:val="00E12493"/>
    <w:rsid w:val="00E1262C"/>
    <w:rsid w:val="00E206F7"/>
    <w:rsid w:val="00E36C86"/>
    <w:rsid w:val="00E414A7"/>
    <w:rsid w:val="00E4501F"/>
    <w:rsid w:val="00E4566F"/>
    <w:rsid w:val="00E46184"/>
    <w:rsid w:val="00E51A73"/>
    <w:rsid w:val="00E60ABB"/>
    <w:rsid w:val="00E627CB"/>
    <w:rsid w:val="00E62AC0"/>
    <w:rsid w:val="00E84BDA"/>
    <w:rsid w:val="00E91A84"/>
    <w:rsid w:val="00E960F3"/>
    <w:rsid w:val="00E9615D"/>
    <w:rsid w:val="00E971A0"/>
    <w:rsid w:val="00EA1B69"/>
    <w:rsid w:val="00EA738E"/>
    <w:rsid w:val="00EB0731"/>
    <w:rsid w:val="00EB1BC4"/>
    <w:rsid w:val="00EC7844"/>
    <w:rsid w:val="00ED1A4D"/>
    <w:rsid w:val="00ED1DBB"/>
    <w:rsid w:val="00ED36A3"/>
    <w:rsid w:val="00EE06C5"/>
    <w:rsid w:val="00EE0B86"/>
    <w:rsid w:val="00EE3A17"/>
    <w:rsid w:val="00EE6DB9"/>
    <w:rsid w:val="00EE6E8E"/>
    <w:rsid w:val="00EE7FD1"/>
    <w:rsid w:val="00EF0A2D"/>
    <w:rsid w:val="00EF36AE"/>
    <w:rsid w:val="00EF473C"/>
    <w:rsid w:val="00EF5CF4"/>
    <w:rsid w:val="00F041AA"/>
    <w:rsid w:val="00F07428"/>
    <w:rsid w:val="00F07F7F"/>
    <w:rsid w:val="00F14E67"/>
    <w:rsid w:val="00F171A3"/>
    <w:rsid w:val="00F26504"/>
    <w:rsid w:val="00F35ADB"/>
    <w:rsid w:val="00F36584"/>
    <w:rsid w:val="00F540FB"/>
    <w:rsid w:val="00F60108"/>
    <w:rsid w:val="00F65394"/>
    <w:rsid w:val="00F67D95"/>
    <w:rsid w:val="00F71021"/>
    <w:rsid w:val="00F75765"/>
    <w:rsid w:val="00F766CC"/>
    <w:rsid w:val="00F81B20"/>
    <w:rsid w:val="00F86B2E"/>
    <w:rsid w:val="00F86DBF"/>
    <w:rsid w:val="00F97D9D"/>
    <w:rsid w:val="00FA13A9"/>
    <w:rsid w:val="00FA2474"/>
    <w:rsid w:val="00FA2D93"/>
    <w:rsid w:val="00FB69CE"/>
    <w:rsid w:val="00FB707B"/>
    <w:rsid w:val="00FC00ED"/>
    <w:rsid w:val="00FC4FC1"/>
    <w:rsid w:val="00FE0352"/>
    <w:rsid w:val="00FE4CA1"/>
    <w:rsid w:val="00FF1A34"/>
    <w:rsid w:val="00FF372D"/>
    <w:rsid w:val="00FF537C"/>
    <w:rsid w:val="00FF7BA6"/>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48D1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semiHidden/>
    <w:unhideWhenUsed/>
    <w:qFormat/>
    <w:rsid w:val="005F17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0BA1"/>
  </w:style>
  <w:style w:type="character" w:customStyle="1" w:styleId="FootnoteTextChar">
    <w:name w:val="Footnote Text Char"/>
    <w:basedOn w:val="DefaultParagraphFont"/>
    <w:link w:val="FootnoteText"/>
    <w:uiPriority w:val="99"/>
    <w:rsid w:val="00220BA1"/>
    <w:rPr>
      <w:sz w:val="24"/>
      <w:szCs w:val="24"/>
      <w:lang w:eastAsia="en-US"/>
    </w:rPr>
  </w:style>
  <w:style w:type="character" w:styleId="FootnoteReference">
    <w:name w:val="footnote reference"/>
    <w:basedOn w:val="DefaultParagraphFont"/>
    <w:uiPriority w:val="99"/>
    <w:unhideWhenUsed/>
    <w:rsid w:val="00220BA1"/>
    <w:rPr>
      <w:vertAlign w:val="superscript"/>
    </w:rPr>
  </w:style>
  <w:style w:type="character" w:styleId="Hyperlink">
    <w:name w:val="Hyperlink"/>
    <w:basedOn w:val="DefaultParagraphFont"/>
    <w:uiPriority w:val="99"/>
    <w:unhideWhenUsed/>
    <w:rsid w:val="006D20D9"/>
    <w:rPr>
      <w:color w:val="0000FF" w:themeColor="hyperlink"/>
      <w:u w:val="single"/>
    </w:rPr>
  </w:style>
  <w:style w:type="character" w:styleId="FollowedHyperlink">
    <w:name w:val="FollowedHyperlink"/>
    <w:basedOn w:val="DefaultParagraphFont"/>
    <w:uiPriority w:val="99"/>
    <w:semiHidden/>
    <w:unhideWhenUsed/>
    <w:rsid w:val="00D03312"/>
    <w:rPr>
      <w:color w:val="800080" w:themeColor="followedHyperlink"/>
      <w:u w:val="single"/>
    </w:rPr>
  </w:style>
  <w:style w:type="character" w:customStyle="1" w:styleId="Heading3Char">
    <w:name w:val="Heading 3 Char"/>
    <w:basedOn w:val="DefaultParagraphFont"/>
    <w:link w:val="Heading3"/>
    <w:uiPriority w:val="9"/>
    <w:semiHidden/>
    <w:rsid w:val="005F177E"/>
    <w:rPr>
      <w:rFonts w:asciiTheme="majorHAnsi" w:eastAsiaTheme="majorEastAsia" w:hAnsiTheme="majorHAnsi" w:cstheme="majorBidi"/>
      <w:color w:val="243F60" w:themeColor="accent1" w:themeShade="7F"/>
      <w:sz w:val="24"/>
      <w:szCs w:val="24"/>
      <w:lang w:eastAsia="en-US"/>
    </w:rPr>
  </w:style>
  <w:style w:type="paragraph" w:styleId="BalloonText">
    <w:name w:val="Balloon Text"/>
    <w:basedOn w:val="Normal"/>
    <w:link w:val="BalloonTextChar"/>
    <w:uiPriority w:val="99"/>
    <w:semiHidden/>
    <w:unhideWhenUsed/>
    <w:rsid w:val="0051579A"/>
    <w:rPr>
      <w:sz w:val="18"/>
      <w:szCs w:val="18"/>
    </w:rPr>
  </w:style>
  <w:style w:type="character" w:customStyle="1" w:styleId="BalloonTextChar">
    <w:name w:val="Balloon Text Char"/>
    <w:basedOn w:val="DefaultParagraphFont"/>
    <w:link w:val="BalloonText"/>
    <w:uiPriority w:val="99"/>
    <w:semiHidden/>
    <w:rsid w:val="0051579A"/>
    <w:rPr>
      <w:sz w:val="18"/>
      <w:szCs w:val="18"/>
      <w:lang w:eastAsia="en-US"/>
    </w:rPr>
  </w:style>
  <w:style w:type="character" w:styleId="CommentReference">
    <w:name w:val="annotation reference"/>
    <w:basedOn w:val="DefaultParagraphFont"/>
    <w:uiPriority w:val="99"/>
    <w:semiHidden/>
    <w:unhideWhenUsed/>
    <w:rsid w:val="00623D3E"/>
    <w:rPr>
      <w:sz w:val="18"/>
      <w:szCs w:val="18"/>
    </w:rPr>
  </w:style>
  <w:style w:type="paragraph" w:styleId="CommentText">
    <w:name w:val="annotation text"/>
    <w:basedOn w:val="Normal"/>
    <w:link w:val="CommentTextChar"/>
    <w:uiPriority w:val="99"/>
    <w:semiHidden/>
    <w:unhideWhenUsed/>
    <w:rsid w:val="00623D3E"/>
  </w:style>
  <w:style w:type="character" w:customStyle="1" w:styleId="CommentTextChar">
    <w:name w:val="Comment Text Char"/>
    <w:basedOn w:val="DefaultParagraphFont"/>
    <w:link w:val="CommentText"/>
    <w:uiPriority w:val="99"/>
    <w:semiHidden/>
    <w:rsid w:val="00623D3E"/>
    <w:rPr>
      <w:sz w:val="24"/>
      <w:szCs w:val="24"/>
      <w:lang w:eastAsia="en-US"/>
    </w:rPr>
  </w:style>
  <w:style w:type="paragraph" w:styleId="CommentSubject">
    <w:name w:val="annotation subject"/>
    <w:basedOn w:val="CommentText"/>
    <w:next w:val="CommentText"/>
    <w:link w:val="CommentSubjectChar"/>
    <w:uiPriority w:val="99"/>
    <w:semiHidden/>
    <w:unhideWhenUsed/>
    <w:rsid w:val="00623D3E"/>
    <w:rPr>
      <w:b/>
      <w:bCs/>
      <w:sz w:val="20"/>
      <w:szCs w:val="20"/>
    </w:rPr>
  </w:style>
  <w:style w:type="character" w:customStyle="1" w:styleId="CommentSubjectChar">
    <w:name w:val="Comment Subject Char"/>
    <w:basedOn w:val="CommentTextChar"/>
    <w:link w:val="CommentSubject"/>
    <w:uiPriority w:val="99"/>
    <w:semiHidden/>
    <w:rsid w:val="00623D3E"/>
    <w:rPr>
      <w:b/>
      <w:bCs/>
      <w:sz w:val="24"/>
      <w:szCs w:val="24"/>
      <w:lang w:eastAsia="en-US"/>
    </w:rPr>
  </w:style>
  <w:style w:type="paragraph" w:styleId="Revision">
    <w:name w:val="Revision"/>
    <w:hidden/>
    <w:uiPriority w:val="99"/>
    <w:semiHidden/>
    <w:rsid w:val="00B52B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4826">
      <w:bodyDiv w:val="1"/>
      <w:marLeft w:val="0"/>
      <w:marRight w:val="0"/>
      <w:marTop w:val="0"/>
      <w:marBottom w:val="0"/>
      <w:divBdr>
        <w:top w:val="none" w:sz="0" w:space="0" w:color="auto"/>
        <w:left w:val="none" w:sz="0" w:space="0" w:color="auto"/>
        <w:bottom w:val="none" w:sz="0" w:space="0" w:color="auto"/>
        <w:right w:val="none" w:sz="0" w:space="0" w:color="auto"/>
      </w:divBdr>
    </w:div>
    <w:div w:id="711614503">
      <w:bodyDiv w:val="1"/>
      <w:marLeft w:val="0"/>
      <w:marRight w:val="0"/>
      <w:marTop w:val="0"/>
      <w:marBottom w:val="0"/>
      <w:divBdr>
        <w:top w:val="none" w:sz="0" w:space="0" w:color="auto"/>
        <w:left w:val="none" w:sz="0" w:space="0" w:color="auto"/>
        <w:bottom w:val="none" w:sz="0" w:space="0" w:color="auto"/>
        <w:right w:val="none" w:sz="0" w:space="0" w:color="auto"/>
      </w:divBdr>
    </w:div>
    <w:div w:id="789864003">
      <w:bodyDiv w:val="1"/>
      <w:marLeft w:val="0"/>
      <w:marRight w:val="0"/>
      <w:marTop w:val="0"/>
      <w:marBottom w:val="0"/>
      <w:divBdr>
        <w:top w:val="none" w:sz="0" w:space="0" w:color="auto"/>
        <w:left w:val="none" w:sz="0" w:space="0" w:color="auto"/>
        <w:bottom w:val="none" w:sz="0" w:space="0" w:color="auto"/>
        <w:right w:val="none" w:sz="0" w:space="0" w:color="auto"/>
      </w:divBdr>
    </w:div>
    <w:div w:id="834875589">
      <w:bodyDiv w:val="1"/>
      <w:marLeft w:val="0"/>
      <w:marRight w:val="0"/>
      <w:marTop w:val="0"/>
      <w:marBottom w:val="0"/>
      <w:divBdr>
        <w:top w:val="none" w:sz="0" w:space="0" w:color="auto"/>
        <w:left w:val="none" w:sz="0" w:space="0" w:color="auto"/>
        <w:bottom w:val="none" w:sz="0" w:space="0" w:color="auto"/>
        <w:right w:val="none" w:sz="0" w:space="0" w:color="auto"/>
      </w:divBdr>
    </w:div>
    <w:div w:id="922495970">
      <w:bodyDiv w:val="1"/>
      <w:marLeft w:val="0"/>
      <w:marRight w:val="0"/>
      <w:marTop w:val="0"/>
      <w:marBottom w:val="0"/>
      <w:divBdr>
        <w:top w:val="none" w:sz="0" w:space="0" w:color="auto"/>
        <w:left w:val="none" w:sz="0" w:space="0" w:color="auto"/>
        <w:bottom w:val="none" w:sz="0" w:space="0" w:color="auto"/>
        <w:right w:val="none" w:sz="0" w:space="0" w:color="auto"/>
      </w:divBdr>
    </w:div>
    <w:div w:id="974411174">
      <w:bodyDiv w:val="1"/>
      <w:marLeft w:val="0"/>
      <w:marRight w:val="0"/>
      <w:marTop w:val="0"/>
      <w:marBottom w:val="0"/>
      <w:divBdr>
        <w:top w:val="none" w:sz="0" w:space="0" w:color="auto"/>
        <w:left w:val="none" w:sz="0" w:space="0" w:color="auto"/>
        <w:bottom w:val="none" w:sz="0" w:space="0" w:color="auto"/>
        <w:right w:val="none" w:sz="0" w:space="0" w:color="auto"/>
      </w:divBdr>
    </w:div>
    <w:div w:id="1231040062">
      <w:bodyDiv w:val="1"/>
      <w:marLeft w:val="0"/>
      <w:marRight w:val="0"/>
      <w:marTop w:val="0"/>
      <w:marBottom w:val="0"/>
      <w:divBdr>
        <w:top w:val="none" w:sz="0" w:space="0" w:color="auto"/>
        <w:left w:val="none" w:sz="0" w:space="0" w:color="auto"/>
        <w:bottom w:val="none" w:sz="0" w:space="0" w:color="auto"/>
        <w:right w:val="none" w:sz="0" w:space="0" w:color="auto"/>
      </w:divBdr>
    </w:div>
    <w:div w:id="1435132902">
      <w:bodyDiv w:val="1"/>
      <w:marLeft w:val="0"/>
      <w:marRight w:val="0"/>
      <w:marTop w:val="0"/>
      <w:marBottom w:val="0"/>
      <w:divBdr>
        <w:top w:val="none" w:sz="0" w:space="0" w:color="auto"/>
        <w:left w:val="none" w:sz="0" w:space="0" w:color="auto"/>
        <w:bottom w:val="none" w:sz="0" w:space="0" w:color="auto"/>
        <w:right w:val="none" w:sz="0" w:space="0" w:color="auto"/>
      </w:divBdr>
    </w:div>
    <w:div w:id="1436249213">
      <w:bodyDiv w:val="1"/>
      <w:marLeft w:val="0"/>
      <w:marRight w:val="0"/>
      <w:marTop w:val="0"/>
      <w:marBottom w:val="0"/>
      <w:divBdr>
        <w:top w:val="none" w:sz="0" w:space="0" w:color="auto"/>
        <w:left w:val="none" w:sz="0" w:space="0" w:color="auto"/>
        <w:bottom w:val="none" w:sz="0" w:space="0" w:color="auto"/>
        <w:right w:val="none" w:sz="0" w:space="0" w:color="auto"/>
      </w:divBdr>
    </w:div>
    <w:div w:id="1956523721">
      <w:bodyDiv w:val="1"/>
      <w:marLeft w:val="0"/>
      <w:marRight w:val="0"/>
      <w:marTop w:val="0"/>
      <w:marBottom w:val="0"/>
      <w:divBdr>
        <w:top w:val="none" w:sz="0" w:space="0" w:color="auto"/>
        <w:left w:val="none" w:sz="0" w:space="0" w:color="auto"/>
        <w:bottom w:val="none" w:sz="0" w:space="0" w:color="auto"/>
        <w:right w:val="none" w:sz="0" w:space="0" w:color="auto"/>
      </w:divBdr>
    </w:div>
    <w:div w:id="2076312006">
      <w:bodyDiv w:val="1"/>
      <w:marLeft w:val="0"/>
      <w:marRight w:val="0"/>
      <w:marTop w:val="0"/>
      <w:marBottom w:val="0"/>
      <w:divBdr>
        <w:top w:val="none" w:sz="0" w:space="0" w:color="auto"/>
        <w:left w:val="none" w:sz="0" w:space="0" w:color="auto"/>
        <w:bottom w:val="none" w:sz="0" w:space="0" w:color="auto"/>
        <w:right w:val="none" w:sz="0" w:space="0" w:color="auto"/>
      </w:divBdr>
    </w:div>
    <w:div w:id="2108307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8630</Words>
  <Characters>49194</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USQ</dc:creator>
  <cp:keywords/>
  <dc:description/>
  <cp:lastModifiedBy>Andrew Hickey</cp:lastModifiedBy>
  <cp:revision>2</cp:revision>
  <cp:lastPrinted>2019-02-22T00:29:00Z</cp:lastPrinted>
  <dcterms:created xsi:type="dcterms:W3CDTF">2019-08-01T07:55:00Z</dcterms:created>
  <dcterms:modified xsi:type="dcterms:W3CDTF">2019-08-01T07:55:00Z</dcterms:modified>
</cp:coreProperties>
</file>